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E8407A" w14:textId="5A5446E3" w:rsidR="00B26DB9" w:rsidRPr="00485E18" w:rsidRDefault="000C19B9" w:rsidP="000C19B9">
      <w:pPr>
        <w:jc w:val="right"/>
        <w:rPr>
          <w:rFonts w:ascii="Helvetica Light" w:hAnsi="Helvetica Light"/>
        </w:rPr>
      </w:pPr>
      <w:r w:rsidRPr="00485E18">
        <w:rPr>
          <w:rFonts w:ascii="Helvetica Light" w:hAnsi="Helvetica Light"/>
        </w:rPr>
        <w:t>F</w:t>
      </w:r>
      <w:r w:rsidR="00485E18" w:rsidRPr="00485E18">
        <w:rPr>
          <w:rFonts w:ascii="Helvetica Light" w:hAnsi="Helvetica Light"/>
        </w:rPr>
        <w:t>OR IMMEDIATE RELEASE: JANUARY 19, 2016</w:t>
      </w:r>
    </w:p>
    <w:p w14:paraId="76A95CA6" w14:textId="77777777" w:rsidR="00485E18" w:rsidRDefault="00485E18" w:rsidP="00485E18">
      <w:pPr>
        <w:rPr>
          <w:rFonts w:ascii="Helvetica Light" w:hAnsi="Helvetica Light"/>
        </w:rPr>
      </w:pPr>
    </w:p>
    <w:p w14:paraId="6E305298" w14:textId="2562CB15" w:rsidR="00485E18" w:rsidRDefault="00485E18" w:rsidP="00485E18">
      <w:pPr>
        <w:rPr>
          <w:rFonts w:ascii="Helvetica Light" w:hAnsi="Helvetica Light"/>
        </w:rPr>
      </w:pPr>
      <w:r>
        <w:rPr>
          <w:rFonts w:ascii="Helvetica Light" w:hAnsi="Helvetica Light"/>
        </w:rPr>
        <w:t>Holly Fisher</w:t>
      </w:r>
    </w:p>
    <w:p w14:paraId="4EDD9325" w14:textId="0E897B28" w:rsidR="00485E18" w:rsidRDefault="00485E18" w:rsidP="00485E18">
      <w:pPr>
        <w:rPr>
          <w:rFonts w:ascii="Helvetica Light" w:hAnsi="Helvetica Light"/>
        </w:rPr>
      </w:pPr>
      <w:r>
        <w:rPr>
          <w:rFonts w:ascii="Helvetica Light" w:hAnsi="Helvetica Light"/>
        </w:rPr>
        <w:t>Granbury Wine Solutions / vinSUITE</w:t>
      </w:r>
    </w:p>
    <w:p w14:paraId="5A15B9E5" w14:textId="69209793" w:rsidR="00485E18" w:rsidRDefault="00485E18" w:rsidP="00485E18">
      <w:pPr>
        <w:rPr>
          <w:rFonts w:ascii="Helvetica Light" w:hAnsi="Helvetica Light"/>
        </w:rPr>
      </w:pPr>
      <w:r>
        <w:rPr>
          <w:rFonts w:ascii="Helvetica Light" w:hAnsi="Helvetica Light"/>
        </w:rPr>
        <w:t>682-223-9132 x. 22376</w:t>
      </w:r>
    </w:p>
    <w:p w14:paraId="4B4675C3" w14:textId="53D2C008" w:rsidR="00485E18" w:rsidRDefault="00485E18" w:rsidP="00485E18">
      <w:pPr>
        <w:rPr>
          <w:rFonts w:ascii="Helvetica Light" w:hAnsi="Helvetica Light"/>
        </w:rPr>
      </w:pPr>
      <w:hyperlink r:id="rId6" w:history="1">
        <w:r w:rsidRPr="00B8549F">
          <w:rPr>
            <w:rStyle w:val="Hyperlink"/>
            <w:rFonts w:ascii="Helvetica Light" w:hAnsi="Helvetica Light"/>
          </w:rPr>
          <w:t>hfisher@vinsuite.com</w:t>
        </w:r>
      </w:hyperlink>
    </w:p>
    <w:p w14:paraId="2263C529" w14:textId="77777777" w:rsidR="00485E18" w:rsidRDefault="00485E18" w:rsidP="00485E18">
      <w:pPr>
        <w:rPr>
          <w:rFonts w:ascii="Helvetica Light" w:hAnsi="Helvetica Light"/>
        </w:rPr>
      </w:pPr>
    </w:p>
    <w:p w14:paraId="571DD6A2" w14:textId="77777777" w:rsidR="00485E18" w:rsidRPr="00485E18" w:rsidRDefault="00485E18" w:rsidP="00485E18">
      <w:pPr>
        <w:jc w:val="center"/>
        <w:rPr>
          <w:rFonts w:ascii="Helvetica Light" w:hAnsi="Helvetica Light"/>
          <w:b/>
        </w:rPr>
      </w:pPr>
    </w:p>
    <w:p w14:paraId="2EBFFBFD" w14:textId="1632EB69" w:rsidR="00485E18" w:rsidRDefault="00485E18" w:rsidP="00485E18">
      <w:pPr>
        <w:jc w:val="center"/>
        <w:rPr>
          <w:rFonts w:ascii="Helvetica Light" w:hAnsi="Helvetica Light"/>
          <w:b/>
        </w:rPr>
      </w:pPr>
      <w:r w:rsidRPr="00485E18">
        <w:rPr>
          <w:rFonts w:ascii="Helvetica Light" w:hAnsi="Helvetica Light"/>
          <w:b/>
        </w:rPr>
        <w:t>eWinery Solutions &amp; Napa Valley POS are now vinSUITE</w:t>
      </w:r>
    </w:p>
    <w:p w14:paraId="3BD72DDC" w14:textId="77777777" w:rsidR="00485E18" w:rsidRDefault="00485E18" w:rsidP="00485E18">
      <w:pPr>
        <w:rPr>
          <w:rFonts w:ascii="Helvetica Light" w:hAnsi="Helvetica Light"/>
        </w:rPr>
      </w:pPr>
    </w:p>
    <w:p w14:paraId="2E7F4FD6" w14:textId="464B656F" w:rsidR="00485E18" w:rsidRDefault="00485E18" w:rsidP="00485E18">
      <w:pPr>
        <w:rPr>
          <w:rFonts w:ascii="Helvetica Light" w:eastAsia="Times New Roman" w:hAnsi="Helvetica Light" w:cs="Times New Roman"/>
          <w:color w:val="444444"/>
          <w:szCs w:val="27"/>
          <w:shd w:val="clear" w:color="auto" w:fill="FFFFFF"/>
        </w:rPr>
      </w:pPr>
      <w:r w:rsidRPr="00485E18">
        <w:rPr>
          <w:rFonts w:ascii="Helvetica Light" w:hAnsi="Helvetica Light"/>
          <w:b/>
        </w:rPr>
        <w:t>Napa, Calif.:</w:t>
      </w:r>
      <w:r>
        <w:rPr>
          <w:rFonts w:ascii="Helvetica Light" w:hAnsi="Helvetica Light"/>
        </w:rPr>
        <w:t xml:space="preserve"> </w:t>
      </w:r>
      <w:r w:rsidR="00B317DE">
        <w:rPr>
          <w:rFonts w:ascii="Helvetica Light" w:eastAsia="Times New Roman" w:hAnsi="Helvetica Light" w:cs="Times New Roman"/>
          <w:color w:val="444444"/>
          <w:szCs w:val="27"/>
          <w:shd w:val="clear" w:color="auto" w:fill="FFFFFF"/>
        </w:rPr>
        <w:t>Granbury Wine Solutions is</w:t>
      </w:r>
      <w:r w:rsidRPr="00485E18">
        <w:rPr>
          <w:rFonts w:ascii="Helvetica Light" w:eastAsia="Times New Roman" w:hAnsi="Helvetica Light" w:cs="Times New Roman"/>
          <w:color w:val="444444"/>
          <w:szCs w:val="27"/>
          <w:shd w:val="clear" w:color="auto" w:fill="FFFFFF"/>
        </w:rPr>
        <w:t xml:space="preserve"> excited to start the year with a new </w:t>
      </w:r>
      <w:r w:rsidR="00B317DE">
        <w:rPr>
          <w:rFonts w:ascii="Helvetica Light" w:eastAsia="Times New Roman" w:hAnsi="Helvetica Light" w:cs="Times New Roman"/>
          <w:color w:val="444444"/>
          <w:szCs w:val="27"/>
          <w:shd w:val="clear" w:color="auto" w:fill="FFFFFF"/>
        </w:rPr>
        <w:t>brand</w:t>
      </w:r>
      <w:r w:rsidRPr="00485E18">
        <w:rPr>
          <w:rFonts w:ascii="Helvetica Light" w:eastAsia="Times New Roman" w:hAnsi="Helvetica Light" w:cs="Times New Roman"/>
          <w:color w:val="444444"/>
          <w:szCs w:val="27"/>
          <w:shd w:val="clear" w:color="auto" w:fill="FFFFFF"/>
        </w:rPr>
        <w:t xml:space="preserve">, and to bring </w:t>
      </w:r>
      <w:r>
        <w:rPr>
          <w:rFonts w:ascii="Helvetica Light" w:eastAsia="Times New Roman" w:hAnsi="Helvetica Light" w:cs="Times New Roman"/>
          <w:color w:val="444444"/>
          <w:szCs w:val="27"/>
          <w:shd w:val="clear" w:color="auto" w:fill="FFFFFF"/>
        </w:rPr>
        <w:t>the wine industry</w:t>
      </w:r>
      <w:r w:rsidRPr="00485E18">
        <w:rPr>
          <w:rFonts w:ascii="Helvetica Light" w:eastAsia="Times New Roman" w:hAnsi="Helvetica Light" w:cs="Times New Roman"/>
          <w:color w:val="444444"/>
          <w:szCs w:val="27"/>
          <w:shd w:val="clear" w:color="auto" w:fill="FFFFFF"/>
        </w:rPr>
        <w:t xml:space="preserve"> a product that's better than ever!</w:t>
      </w:r>
      <w:r>
        <w:rPr>
          <w:rFonts w:ascii="Helvetica Light" w:eastAsia="Times New Roman" w:hAnsi="Helvetica Light" w:cs="Times New Roman"/>
          <w:color w:val="444444"/>
          <w:szCs w:val="27"/>
          <w:shd w:val="clear" w:color="auto" w:fill="FFFFFF"/>
        </w:rPr>
        <w:t xml:space="preserve"> eWinery Solutions and Napa Valley Point of Sale are now called vinSUITE.</w:t>
      </w:r>
    </w:p>
    <w:p w14:paraId="79DB4CBD" w14:textId="77777777" w:rsidR="009E7BE7" w:rsidRDefault="009E7BE7" w:rsidP="00485E18">
      <w:pPr>
        <w:rPr>
          <w:rFonts w:ascii="Helvetica Light" w:eastAsia="Times New Roman" w:hAnsi="Helvetica Light" w:cs="Times New Roman"/>
          <w:color w:val="444444"/>
          <w:szCs w:val="27"/>
          <w:shd w:val="clear" w:color="auto" w:fill="FFFFFF"/>
        </w:rPr>
      </w:pPr>
    </w:p>
    <w:p w14:paraId="13E677DB" w14:textId="77777777" w:rsidR="00526BF2" w:rsidRDefault="00485E18" w:rsidP="00485E18">
      <w:pPr>
        <w:rPr>
          <w:rFonts w:ascii="Helvetica Light" w:eastAsia="Times New Roman" w:hAnsi="Helvetica Light" w:cs="Times New Roman"/>
          <w:color w:val="444444"/>
          <w:szCs w:val="27"/>
          <w:shd w:val="clear" w:color="auto" w:fill="FFFFFF"/>
        </w:rPr>
      </w:pPr>
      <w:r>
        <w:rPr>
          <w:rFonts w:ascii="Helvetica Light" w:eastAsia="Times New Roman" w:hAnsi="Helvetica Light" w:cs="Times New Roman"/>
          <w:color w:val="444444"/>
          <w:szCs w:val="27"/>
          <w:shd w:val="clear" w:color="auto" w:fill="FFFFFF"/>
        </w:rPr>
        <w:t xml:space="preserve">Granbury Wine Solutions is a leader in direct-to-consumer technology, and has been working to consolidate its many products into a one-size-fits all solution. </w:t>
      </w:r>
      <w:r w:rsidR="009E7BE7">
        <w:rPr>
          <w:rFonts w:ascii="Helvetica Light" w:eastAsia="Times New Roman" w:hAnsi="Helvetica Light" w:cs="Times New Roman"/>
          <w:color w:val="444444"/>
          <w:szCs w:val="27"/>
          <w:shd w:val="clear" w:color="auto" w:fill="FFFFFF"/>
        </w:rPr>
        <w:t xml:space="preserve">“We’ve extracted the best </w:t>
      </w:r>
      <w:r w:rsidR="004F402D">
        <w:rPr>
          <w:rFonts w:ascii="Helvetica Light" w:eastAsia="Times New Roman" w:hAnsi="Helvetica Light" w:cs="Times New Roman"/>
          <w:color w:val="444444"/>
          <w:szCs w:val="27"/>
          <w:shd w:val="clear" w:color="auto" w:fill="FFFFFF"/>
        </w:rPr>
        <w:t xml:space="preserve">features and </w:t>
      </w:r>
      <w:r w:rsidR="009E7BE7">
        <w:rPr>
          <w:rFonts w:ascii="Helvetica Light" w:eastAsia="Times New Roman" w:hAnsi="Helvetica Light" w:cs="Times New Roman"/>
          <w:color w:val="444444"/>
          <w:szCs w:val="27"/>
          <w:shd w:val="clear" w:color="auto" w:fill="FFFFFF"/>
        </w:rPr>
        <w:t xml:space="preserve">technology from each of our brands and combined it to create a complete suite of business solutions for wine businesses of all sizes,” says </w:t>
      </w:r>
      <w:r w:rsidR="009E7BE7">
        <w:rPr>
          <w:rFonts w:ascii="Helvetica Light" w:eastAsia="Times New Roman" w:hAnsi="Helvetica Light" w:cs="Times New Roman"/>
          <w:color w:val="444444"/>
          <w:szCs w:val="27"/>
          <w:shd w:val="clear" w:color="auto" w:fill="FFFFFF"/>
        </w:rPr>
        <w:t>Granbury Wine Solutions EVP, Mark Rosenb</w:t>
      </w:r>
      <w:r w:rsidR="009E7BE7">
        <w:rPr>
          <w:rFonts w:ascii="Helvetica Light" w:eastAsia="Times New Roman" w:hAnsi="Helvetica Light" w:cs="Times New Roman"/>
          <w:color w:val="444444"/>
          <w:szCs w:val="27"/>
          <w:shd w:val="clear" w:color="auto" w:fill="FFFFFF"/>
        </w:rPr>
        <w:t xml:space="preserve">erg. “As our go-forward product, vinSUITE is both comprehensive and affordable.” </w:t>
      </w:r>
      <w:r w:rsidR="00013B02">
        <w:rPr>
          <w:rFonts w:ascii="Helvetica Light" w:eastAsia="Times New Roman" w:hAnsi="Helvetica Light" w:cs="Times New Roman"/>
          <w:color w:val="444444"/>
          <w:szCs w:val="27"/>
          <w:shd w:val="clear" w:color="auto" w:fill="FFFFFF"/>
        </w:rPr>
        <w:t xml:space="preserve"> </w:t>
      </w:r>
    </w:p>
    <w:p w14:paraId="4F347C20" w14:textId="77777777" w:rsidR="00526BF2" w:rsidRDefault="00526BF2" w:rsidP="00485E18">
      <w:pPr>
        <w:rPr>
          <w:rFonts w:ascii="Helvetica Light" w:eastAsia="Times New Roman" w:hAnsi="Helvetica Light" w:cs="Times New Roman"/>
          <w:color w:val="444444"/>
          <w:szCs w:val="27"/>
          <w:shd w:val="clear" w:color="auto" w:fill="FFFFFF"/>
        </w:rPr>
      </w:pPr>
    </w:p>
    <w:p w14:paraId="3E50406D" w14:textId="0DDF2279" w:rsidR="009E7BE7" w:rsidRPr="00013B02" w:rsidRDefault="009E7BE7" w:rsidP="00485E18">
      <w:pPr>
        <w:rPr>
          <w:rFonts w:ascii="Helvetica Light" w:eastAsia="Times New Roman" w:hAnsi="Helvetica Light" w:cs="Times New Roman"/>
          <w:color w:val="444444"/>
          <w:szCs w:val="27"/>
          <w:shd w:val="clear" w:color="auto" w:fill="FFFFFF"/>
        </w:rPr>
      </w:pPr>
      <w:r>
        <w:rPr>
          <w:rFonts w:ascii="Helvetica Light" w:hAnsi="Helvetica Light"/>
        </w:rPr>
        <w:t xml:space="preserve">“We’ll continue to support </w:t>
      </w:r>
      <w:r w:rsidR="00D45707">
        <w:rPr>
          <w:rFonts w:ascii="Helvetica Light" w:hAnsi="Helvetica Light"/>
        </w:rPr>
        <w:t xml:space="preserve">and provide engineering resources for our </w:t>
      </w:r>
      <w:r>
        <w:rPr>
          <w:rFonts w:ascii="Helvetica Light" w:hAnsi="Helvetica Light"/>
        </w:rPr>
        <w:t xml:space="preserve">other GWS products </w:t>
      </w:r>
      <w:r w:rsidR="00D45707">
        <w:rPr>
          <w:rFonts w:ascii="Helvetica Light" w:hAnsi="Helvetica Light"/>
        </w:rPr>
        <w:t>like WineWeb and WineWare</w:t>
      </w:r>
      <w:r w:rsidR="00013B02">
        <w:rPr>
          <w:rFonts w:ascii="Helvetica Light" w:hAnsi="Helvetica Light"/>
        </w:rPr>
        <w:t>,” adds General Manager, Martin Olsen. “</w:t>
      </w:r>
      <w:r w:rsidR="00D45707">
        <w:rPr>
          <w:rFonts w:ascii="Helvetica Light" w:hAnsi="Helvetica Light"/>
        </w:rPr>
        <w:t>We want to assure that those customers are well taken care of on their current solutions</w:t>
      </w:r>
      <w:r w:rsidR="00013B02">
        <w:rPr>
          <w:rFonts w:ascii="Helvetica Light" w:hAnsi="Helvetica Light"/>
        </w:rPr>
        <w:t>.</w:t>
      </w:r>
      <w:r w:rsidR="00D45707">
        <w:rPr>
          <w:rFonts w:ascii="Helvetica Light" w:hAnsi="Helvetica Light"/>
        </w:rPr>
        <w:t xml:space="preserve"> However, I’m very confident that over time,</w:t>
      </w:r>
      <w:bookmarkStart w:id="0" w:name="_GoBack"/>
      <w:bookmarkEnd w:id="0"/>
      <w:r w:rsidR="00D45707">
        <w:rPr>
          <w:rFonts w:ascii="Helvetica Light" w:hAnsi="Helvetica Light"/>
        </w:rPr>
        <w:t xml:space="preserve"> the new technology and features will get them so excited that they’ll make the decision to move over to vinSUITE.</w:t>
      </w:r>
      <w:r w:rsidR="00013B02">
        <w:rPr>
          <w:rFonts w:ascii="Helvetica Light" w:hAnsi="Helvetica Light"/>
        </w:rPr>
        <w:t>”</w:t>
      </w:r>
    </w:p>
    <w:p w14:paraId="693D96BE" w14:textId="77777777" w:rsidR="00013B02" w:rsidRDefault="00013B02" w:rsidP="00485E18">
      <w:pPr>
        <w:rPr>
          <w:rFonts w:ascii="Helvetica Light" w:hAnsi="Helvetica Light"/>
        </w:rPr>
      </w:pPr>
    </w:p>
    <w:p w14:paraId="7ACCF7F9" w14:textId="13C9FC5D" w:rsidR="00013B02" w:rsidRDefault="00013B02" w:rsidP="00485E18">
      <w:pPr>
        <w:rPr>
          <w:rFonts w:ascii="Helvetica Light" w:hAnsi="Helvetica Light"/>
        </w:rPr>
      </w:pPr>
      <w:r>
        <w:rPr>
          <w:rFonts w:ascii="Helvetica Light" w:hAnsi="Helvetica Light"/>
        </w:rPr>
        <w:t>vinSUITE was released in beta about a year ago, and will officially be released on Jan. 25. Current eWinery customers will have the opportunity to transition immediately, and NVPOS transitions will be more gradual.</w:t>
      </w:r>
      <w:r w:rsidR="00B317DE">
        <w:rPr>
          <w:rFonts w:ascii="Helvetica Light" w:hAnsi="Helvetica Light"/>
        </w:rPr>
        <w:t xml:space="preserve"> GWS</w:t>
      </w:r>
      <w:r>
        <w:rPr>
          <w:rFonts w:ascii="Helvetica Light" w:hAnsi="Helvetica Light"/>
        </w:rPr>
        <w:t xml:space="preserve"> believes that by rebranding and improving this product line, they will be able to provide the technology and features that the</w:t>
      </w:r>
      <w:r w:rsidR="00B317DE">
        <w:rPr>
          <w:rFonts w:ascii="Helvetica Light" w:hAnsi="Helvetica Light"/>
        </w:rPr>
        <w:t xml:space="preserve"> wine industry needs to sell more wine.</w:t>
      </w:r>
    </w:p>
    <w:p w14:paraId="0A55AC91" w14:textId="77777777" w:rsidR="00B317DE" w:rsidRDefault="00B317DE" w:rsidP="00485E18">
      <w:pPr>
        <w:rPr>
          <w:rFonts w:ascii="Helvetica Light" w:hAnsi="Helvetica Light"/>
        </w:rPr>
      </w:pPr>
    </w:p>
    <w:p w14:paraId="52695C23" w14:textId="2FF9FB04" w:rsidR="00B317DE" w:rsidRPr="00B317DE" w:rsidRDefault="00B317DE" w:rsidP="00B317DE">
      <w:pPr>
        <w:rPr>
          <w:rFonts w:ascii="Helvetica Light" w:hAnsi="Helvetica Light"/>
        </w:rPr>
      </w:pPr>
      <w:r w:rsidRPr="00B317DE">
        <w:rPr>
          <w:rFonts w:ascii="Helvetica Light" w:hAnsi="Helvetica Light"/>
          <w:b/>
        </w:rPr>
        <w:t>About vinSUITE:</w:t>
      </w:r>
      <w:r>
        <w:rPr>
          <w:rFonts w:ascii="Helvetica Light" w:hAnsi="Helvetica Light"/>
        </w:rPr>
        <w:t xml:space="preserve"> </w:t>
      </w:r>
      <w:r w:rsidRPr="00B317DE">
        <w:rPr>
          <w:rFonts w:ascii="Helvetica Light" w:hAnsi="Helvetica Light"/>
        </w:rPr>
        <w:t>vinSUITE is comprehensive, modern technology that’s easy to use, designed specifically for direct-to-consumer wine businesses. From the tasting room to home delivery, we've thought of everything... including the best wine club management tools on the market. vinSUITE is comprehensive enough for large enterprises, but affordable enough for the little guys.</w:t>
      </w:r>
      <w:r>
        <w:rPr>
          <w:rFonts w:ascii="Helvetica Light" w:hAnsi="Helvetica Light"/>
        </w:rPr>
        <w:t xml:space="preserve"> </w:t>
      </w:r>
      <w:r w:rsidRPr="00B317DE">
        <w:rPr>
          <w:rFonts w:ascii="Helvetica" w:hAnsi="Helvetica"/>
        </w:rPr>
        <w:t>Know More. Sell More.</w:t>
      </w:r>
      <w:r w:rsidRPr="00B317DE">
        <w:rPr>
          <w:rFonts w:ascii="Helvetica Light" w:hAnsi="Helvetica Light"/>
        </w:rPr>
        <w:t xml:space="preserve"> </w:t>
      </w:r>
      <w:hyperlink r:id="rId7" w:history="1">
        <w:r w:rsidRPr="00B317DE">
          <w:rPr>
            <w:rStyle w:val="Hyperlink"/>
            <w:rFonts w:ascii="Helvetica Light" w:hAnsi="Helvetica Light"/>
          </w:rPr>
          <w:t>http://www.vinsuite.com/</w:t>
        </w:r>
      </w:hyperlink>
    </w:p>
    <w:p w14:paraId="46E32C6A" w14:textId="6BA267A2" w:rsidR="00B317DE" w:rsidRDefault="00B317DE" w:rsidP="00485E18">
      <w:pPr>
        <w:rPr>
          <w:rFonts w:ascii="Helvetica Light" w:hAnsi="Helvetica Light"/>
        </w:rPr>
      </w:pPr>
    </w:p>
    <w:p w14:paraId="2912FA1A" w14:textId="2243358B" w:rsidR="00B317DE" w:rsidRDefault="00B317DE" w:rsidP="00B317DE">
      <w:pPr>
        <w:rPr>
          <w:rFonts w:eastAsia="Times New Roman"/>
        </w:rPr>
      </w:pPr>
      <w:r>
        <w:rPr>
          <w:rFonts w:ascii="Helvetica Light" w:hAnsi="Helvetica Light"/>
          <w:b/>
        </w:rPr>
        <w:t>About Granbury Solutions:</w:t>
      </w:r>
      <w:r>
        <w:rPr>
          <w:rFonts w:ascii="Helvetica Light" w:hAnsi="Helvetica Light"/>
        </w:rPr>
        <w:t xml:space="preserve"> </w:t>
      </w:r>
      <w:r w:rsidRPr="00B317DE">
        <w:rPr>
          <w:rFonts w:ascii="Helvetica Light" w:eastAsia="Times New Roman" w:hAnsi="Helvetica Light" w:cs="Arial"/>
          <w:color w:val="000000"/>
          <w:shd w:val="clear" w:color="auto" w:fill="FFFFFF"/>
        </w:rPr>
        <w:t xml:space="preserve">A leading provider of technology to the wine, pizza, delivery, specialty coffee, quick serve and casual dining markets, Granbury Solutions markets the </w:t>
      </w:r>
      <w:r>
        <w:rPr>
          <w:rFonts w:ascii="Helvetica Light" w:eastAsia="Times New Roman" w:hAnsi="Helvetica Light" w:cs="Arial"/>
          <w:color w:val="000000"/>
          <w:shd w:val="clear" w:color="auto" w:fill="FFFFFF"/>
        </w:rPr>
        <w:t xml:space="preserve">Thr!ve Point of </w:t>
      </w:r>
      <w:r w:rsidRPr="00B317DE">
        <w:rPr>
          <w:rFonts w:ascii="Helvetica Light" w:eastAsia="Times New Roman" w:hAnsi="Helvetica Light" w:cs="Arial"/>
          <w:color w:val="000000"/>
          <w:shd w:val="clear" w:color="auto" w:fill="FFFFFF"/>
        </w:rPr>
        <w:t>Sale, Coffee Shop Manager, and vinSuite solutions. Granbury also serves the specialty re</w:t>
      </w:r>
      <w:r>
        <w:rPr>
          <w:rFonts w:ascii="Helvetica Light" w:eastAsia="Times New Roman" w:hAnsi="Helvetica Light" w:cs="Arial"/>
          <w:color w:val="000000"/>
          <w:shd w:val="clear" w:color="auto" w:fill="FFFFFF"/>
        </w:rPr>
        <w:t xml:space="preserve">tail market with its Nova point of </w:t>
      </w:r>
      <w:r w:rsidRPr="00B317DE">
        <w:rPr>
          <w:rFonts w:ascii="Helvetica Light" w:eastAsia="Times New Roman" w:hAnsi="Helvetica Light" w:cs="Arial"/>
          <w:color w:val="000000"/>
          <w:shd w:val="clear" w:color="auto" w:fill="FFFFFF"/>
        </w:rPr>
        <w:t>sale division. Learn more about Granbury Solutions at</w:t>
      </w:r>
      <w:r w:rsidRPr="00B317DE">
        <w:rPr>
          <w:rStyle w:val="apple-converted-space"/>
          <w:rFonts w:ascii="Helvetica Light" w:eastAsia="Times New Roman" w:hAnsi="Helvetica Light" w:cs="Arial"/>
          <w:color w:val="000000"/>
          <w:shd w:val="clear" w:color="auto" w:fill="FFFFFF"/>
        </w:rPr>
        <w:t> </w:t>
      </w:r>
      <w:hyperlink r:id="rId8" w:tgtFrame="_blank" w:history="1">
        <w:r w:rsidRPr="00B317DE">
          <w:rPr>
            <w:rStyle w:val="Hyperlink"/>
            <w:rFonts w:ascii="Helvetica Light" w:eastAsia="Times New Roman" w:hAnsi="Helvetica Light" w:cs="Arial"/>
            <w:color w:val="0C6389"/>
            <w:shd w:val="clear" w:color="auto" w:fill="FFFFFF"/>
          </w:rPr>
          <w:t>http://www.granburyrs.com</w:t>
        </w:r>
      </w:hyperlink>
    </w:p>
    <w:p w14:paraId="17D03FB0" w14:textId="368F98E8" w:rsidR="00B317DE" w:rsidRPr="00B317DE" w:rsidRDefault="00B317DE" w:rsidP="00485E18">
      <w:pPr>
        <w:rPr>
          <w:rFonts w:ascii="Helvetica Light" w:hAnsi="Helvetica Light"/>
        </w:rPr>
      </w:pPr>
    </w:p>
    <w:p w14:paraId="751A94ED" w14:textId="77777777" w:rsidR="00B317DE" w:rsidRDefault="00B317DE" w:rsidP="00B317DE">
      <w:pPr>
        <w:jc w:val="center"/>
        <w:rPr>
          <w:rFonts w:ascii="Helvetica Light" w:hAnsi="Helvetica Light"/>
        </w:rPr>
      </w:pPr>
    </w:p>
    <w:p w14:paraId="5A80D117" w14:textId="1AE2426A" w:rsidR="00B317DE" w:rsidRPr="00B317DE" w:rsidRDefault="00B317DE" w:rsidP="00B317DE">
      <w:pPr>
        <w:jc w:val="center"/>
        <w:rPr>
          <w:rFonts w:ascii="Helvetica Light" w:hAnsi="Helvetica Light"/>
        </w:rPr>
      </w:pPr>
      <w:r>
        <w:rPr>
          <w:rFonts w:ascii="Helvetica Light" w:hAnsi="Helvetica Light"/>
        </w:rPr>
        <w:t>###</w:t>
      </w:r>
    </w:p>
    <w:p w14:paraId="08E70BD3" w14:textId="77777777" w:rsidR="00013B02" w:rsidRPr="00485E18" w:rsidRDefault="00013B02" w:rsidP="00485E18">
      <w:pPr>
        <w:rPr>
          <w:rFonts w:ascii="Helvetica Light" w:hAnsi="Helvetica Light"/>
        </w:rPr>
      </w:pPr>
    </w:p>
    <w:sectPr w:rsidR="00013B02" w:rsidRPr="00485E18" w:rsidSect="009C6829">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EFA674" w14:textId="77777777" w:rsidR="007E3D35" w:rsidRDefault="007E3D35" w:rsidP="00CE7CC5">
      <w:r>
        <w:separator/>
      </w:r>
    </w:p>
  </w:endnote>
  <w:endnote w:type="continuationSeparator" w:id="0">
    <w:p w14:paraId="227118D8" w14:textId="77777777" w:rsidR="007E3D35" w:rsidRDefault="007E3D35" w:rsidP="00CE7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 w:name="ＭＳ 明朝">
    <w:charset w:val="80"/>
    <w:family w:val="auto"/>
    <w:pitch w:val="variable"/>
    <w:sig w:usb0="E00002FF" w:usb1="6AC7FDFB" w:usb2="08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C50431" w14:textId="77777777" w:rsidR="00CE7CC5" w:rsidRPr="00CE7CC5" w:rsidRDefault="00ED7812" w:rsidP="00CE7CC5">
    <w:pPr>
      <w:pStyle w:val="Footer"/>
      <w:rPr>
        <w:rFonts w:ascii="Helvetica" w:hAnsi="Helvetica"/>
        <w:color w:val="2F3170" w:themeColor="accent1" w:themeShade="BF"/>
        <w:sz w:val="21"/>
      </w:rPr>
    </w:pPr>
    <w:r>
      <w:rPr>
        <w:noProof/>
      </w:rPr>
      <mc:AlternateContent>
        <mc:Choice Requires="wps">
          <w:drawing>
            <wp:anchor distT="0" distB="0" distL="114300" distR="114300" simplePos="0" relativeHeight="251661312" behindDoc="0" locked="0" layoutInCell="1" allowOverlap="1" wp14:anchorId="72CD7076" wp14:editId="4E6065F6">
              <wp:simplePos x="0" y="0"/>
              <wp:positionH relativeFrom="column">
                <wp:posOffset>-60960</wp:posOffset>
              </wp:positionH>
              <wp:positionV relativeFrom="paragraph">
                <wp:posOffset>66530</wp:posOffset>
              </wp:positionV>
              <wp:extent cx="6057900" cy="0"/>
              <wp:effectExtent l="0" t="0" r="12700" b="25400"/>
              <wp:wrapNone/>
              <wp:docPr id="10" name="Straight Connector 10"/>
              <wp:cNvGraphicFramePr/>
              <a:graphic xmlns:a="http://schemas.openxmlformats.org/drawingml/2006/main">
                <a:graphicData uri="http://schemas.microsoft.com/office/word/2010/wordprocessingShape">
                  <wps:wsp>
                    <wps:cNvCnPr/>
                    <wps:spPr>
                      <a:xfrm>
                        <a:off x="0" y="0"/>
                        <a:ext cx="6057900" cy="0"/>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5A1B012" id="Straight_x0020_Connector_x0020_10" o:spid="_x0000_s1026" style="position:absolute;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pt,5.25pt" to="472.2pt,5.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" strokecolor="#3f4296 [3204]" strokeweight="1pt">
              <v:stroke joinstyle="miter"/>
            </v:line>
          </w:pict>
        </mc:Fallback>
      </mc:AlternateContent>
    </w:r>
  </w:p>
  <w:p w14:paraId="1C3E8CB1" w14:textId="77777777" w:rsidR="00CE7CC5" w:rsidRDefault="00ED7812" w:rsidP="00CE7CC5">
    <w:pPr>
      <w:pStyle w:val="Footer"/>
      <w:jc w:val="center"/>
    </w:pPr>
    <w:r>
      <w:rPr>
        <w:noProof/>
      </w:rPr>
      <w:drawing>
        <wp:inline distT="0" distB="0" distL="0" distR="0" wp14:anchorId="63347B63" wp14:editId="6F6E69D1">
          <wp:extent cx="5930900" cy="427990"/>
          <wp:effectExtent l="0" t="0" r="12700" b="3810"/>
          <wp:docPr id="7" name="Picture 7" descr="/Users/Holly/Desktop/WBU/Branding/Letter head foo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sers/Holly/Desktop/WBU/Branding/Letter head foot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30900" cy="427990"/>
                  </a:xfrm>
                  <a:prstGeom prst="rect">
                    <a:avLst/>
                  </a:prstGeom>
                  <a:noFill/>
                  <a:ln>
                    <a:noFill/>
                  </a:ln>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0FB56C" w14:textId="77777777" w:rsidR="007E3D35" w:rsidRDefault="007E3D35" w:rsidP="00CE7CC5">
      <w:r>
        <w:separator/>
      </w:r>
    </w:p>
  </w:footnote>
  <w:footnote w:type="continuationSeparator" w:id="0">
    <w:p w14:paraId="357A2373" w14:textId="77777777" w:rsidR="007E3D35" w:rsidRDefault="007E3D35" w:rsidP="00CE7CC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4084C4" w14:textId="77777777" w:rsidR="00CE7CC5" w:rsidRDefault="00CE7CC5">
    <w:pPr>
      <w:pStyle w:val="Header"/>
    </w:pPr>
    <w:r>
      <w:rPr>
        <w:noProof/>
      </w:rPr>
      <w:drawing>
        <wp:inline distT="0" distB="0" distL="0" distR="0" wp14:anchorId="40B64448" wp14:editId="2B665FB7">
          <wp:extent cx="1437565" cy="455546"/>
          <wp:effectExtent l="0" t="0" r="10795" b="1905"/>
          <wp:docPr id="2" name="Picture 2" descr="/Users/Holly/Desktop/WBU/Logos/VinSuiteLogo-eP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Holly/Desktop/WBU/Logos/VinSuiteLogo-ePw.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6189" cy="477292"/>
                  </a:xfrm>
                  <a:prstGeom prst="rect">
                    <a:avLst/>
                  </a:prstGeom>
                  <a:noFill/>
                  <a:ln>
                    <a:noFill/>
                  </a:ln>
                </pic:spPr>
              </pic:pic>
            </a:graphicData>
          </a:graphic>
        </wp:inline>
      </w:drawing>
    </w:r>
  </w:p>
  <w:p w14:paraId="22320F39" w14:textId="77777777" w:rsidR="00CE7CC5" w:rsidRDefault="00CE7CC5">
    <w:pPr>
      <w:pStyle w:val="Header"/>
    </w:pPr>
    <w:r>
      <w:rPr>
        <w:noProof/>
      </w:rPr>
      <mc:AlternateContent>
        <mc:Choice Requires="wps">
          <w:drawing>
            <wp:anchor distT="0" distB="0" distL="114300" distR="114300" simplePos="0" relativeHeight="251659264" behindDoc="0" locked="0" layoutInCell="1" allowOverlap="1" wp14:anchorId="1172B5FE" wp14:editId="78BC81D3">
              <wp:simplePos x="0" y="0"/>
              <wp:positionH relativeFrom="column">
                <wp:posOffset>-61595</wp:posOffset>
              </wp:positionH>
              <wp:positionV relativeFrom="paragraph">
                <wp:posOffset>119380</wp:posOffset>
              </wp:positionV>
              <wp:extent cx="6057900" cy="0"/>
              <wp:effectExtent l="0" t="0" r="12700" b="25400"/>
              <wp:wrapNone/>
              <wp:docPr id="3" name="Straight Connector 3"/>
              <wp:cNvGraphicFramePr/>
              <a:graphic xmlns:a="http://schemas.openxmlformats.org/drawingml/2006/main">
                <a:graphicData uri="http://schemas.microsoft.com/office/word/2010/wordprocessingShape">
                  <wps:wsp>
                    <wps:cNvCnPr/>
                    <wps:spPr>
                      <a:xfrm>
                        <a:off x="0" y="0"/>
                        <a:ext cx="6057900" cy="0"/>
                      </a:xfrm>
                      <a:prstGeom prst="line">
                        <a:avLst/>
                      </a:prstGeom>
                      <a:ln w="1270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2CE65C6" id="Straight_x0020_Connector_x0020_3"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85pt,9.4pt" to="472.15pt,9.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" strokecolor="#3f4296 [3204]" strokeweight="1pt">
              <v:stroke joinstyle="miter"/>
            </v:line>
          </w:pict>
        </mc:Fallback>
      </mc:AlternateContent>
    </w:r>
  </w:p>
  <w:p w14:paraId="757EC423" w14:textId="77777777" w:rsidR="00CE7CC5" w:rsidRDefault="00CE7CC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CC5"/>
    <w:rsid w:val="00013B02"/>
    <w:rsid w:val="000C19B9"/>
    <w:rsid w:val="00195DFF"/>
    <w:rsid w:val="00485E18"/>
    <w:rsid w:val="004B36E6"/>
    <w:rsid w:val="004F402D"/>
    <w:rsid w:val="00526BF2"/>
    <w:rsid w:val="00596146"/>
    <w:rsid w:val="007145F1"/>
    <w:rsid w:val="007731CD"/>
    <w:rsid w:val="007E3D35"/>
    <w:rsid w:val="009C6829"/>
    <w:rsid w:val="009E75E2"/>
    <w:rsid w:val="009E7BE7"/>
    <w:rsid w:val="00A521E5"/>
    <w:rsid w:val="00B317DE"/>
    <w:rsid w:val="00CE7CC5"/>
    <w:rsid w:val="00D45707"/>
    <w:rsid w:val="00D675FD"/>
    <w:rsid w:val="00E23F82"/>
    <w:rsid w:val="00ED6479"/>
    <w:rsid w:val="00ED7812"/>
    <w:rsid w:val="00F83B65"/>
    <w:rsid w:val="00F95A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39BE09E"/>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E7CC5"/>
    <w:pPr>
      <w:tabs>
        <w:tab w:val="center" w:pos="4680"/>
        <w:tab w:val="right" w:pos="9360"/>
      </w:tabs>
    </w:pPr>
  </w:style>
  <w:style w:type="character" w:customStyle="1" w:styleId="HeaderChar">
    <w:name w:val="Header Char"/>
    <w:basedOn w:val="DefaultParagraphFont"/>
    <w:link w:val="Header"/>
    <w:uiPriority w:val="99"/>
    <w:rsid w:val="00CE7CC5"/>
  </w:style>
  <w:style w:type="paragraph" w:styleId="Footer">
    <w:name w:val="footer"/>
    <w:basedOn w:val="Normal"/>
    <w:link w:val="FooterChar"/>
    <w:uiPriority w:val="99"/>
    <w:unhideWhenUsed/>
    <w:rsid w:val="00CE7CC5"/>
    <w:pPr>
      <w:tabs>
        <w:tab w:val="center" w:pos="4680"/>
        <w:tab w:val="right" w:pos="9360"/>
      </w:tabs>
    </w:pPr>
  </w:style>
  <w:style w:type="character" w:customStyle="1" w:styleId="FooterChar">
    <w:name w:val="Footer Char"/>
    <w:basedOn w:val="DefaultParagraphFont"/>
    <w:link w:val="Footer"/>
    <w:uiPriority w:val="99"/>
    <w:rsid w:val="00CE7CC5"/>
  </w:style>
  <w:style w:type="character" w:styleId="Hyperlink">
    <w:name w:val="Hyperlink"/>
    <w:basedOn w:val="DefaultParagraphFont"/>
    <w:uiPriority w:val="99"/>
    <w:unhideWhenUsed/>
    <w:rsid w:val="00CE7CC5"/>
    <w:rPr>
      <w:color w:val="8F8F8F" w:themeColor="hyperlink"/>
      <w:u w:val="single"/>
    </w:rPr>
  </w:style>
  <w:style w:type="paragraph" w:styleId="NormalWeb">
    <w:name w:val="Normal (Web)"/>
    <w:basedOn w:val="Normal"/>
    <w:uiPriority w:val="99"/>
    <w:semiHidden/>
    <w:unhideWhenUsed/>
    <w:rsid w:val="00B317DE"/>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B317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356119">
      <w:bodyDiv w:val="1"/>
      <w:marLeft w:val="0"/>
      <w:marRight w:val="0"/>
      <w:marTop w:val="0"/>
      <w:marBottom w:val="0"/>
      <w:divBdr>
        <w:top w:val="none" w:sz="0" w:space="0" w:color="auto"/>
        <w:left w:val="none" w:sz="0" w:space="0" w:color="auto"/>
        <w:bottom w:val="none" w:sz="0" w:space="0" w:color="auto"/>
        <w:right w:val="none" w:sz="0" w:space="0" w:color="auto"/>
      </w:divBdr>
    </w:div>
    <w:div w:id="935671728">
      <w:bodyDiv w:val="1"/>
      <w:marLeft w:val="0"/>
      <w:marRight w:val="0"/>
      <w:marTop w:val="0"/>
      <w:marBottom w:val="0"/>
      <w:divBdr>
        <w:top w:val="none" w:sz="0" w:space="0" w:color="auto"/>
        <w:left w:val="none" w:sz="0" w:space="0" w:color="auto"/>
        <w:bottom w:val="none" w:sz="0" w:space="0" w:color="auto"/>
        <w:right w:val="none" w:sz="0" w:space="0" w:color="auto"/>
      </w:divBdr>
    </w:div>
    <w:div w:id="17827218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hfisher@vinsuite.com" TargetMode="External"/><Relationship Id="rId7" Type="http://schemas.openxmlformats.org/officeDocument/2006/relationships/hyperlink" Target="http://www.vinsuite.com/" TargetMode="External"/><Relationship Id="rId8" Type="http://schemas.openxmlformats.org/officeDocument/2006/relationships/hyperlink" Target="http://www.granburyrs.com/" TargetMode="Externa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Custom 5">
      <a:dk1>
        <a:srgbClr val="4D4D4D"/>
      </a:dk1>
      <a:lt1>
        <a:srgbClr val="FFFFFF"/>
      </a:lt1>
      <a:dk2>
        <a:srgbClr val="25275C"/>
      </a:dk2>
      <a:lt2>
        <a:srgbClr val="FEFFFF"/>
      </a:lt2>
      <a:accent1>
        <a:srgbClr val="3F4296"/>
      </a:accent1>
      <a:accent2>
        <a:srgbClr val="C6D851"/>
      </a:accent2>
      <a:accent3>
        <a:srgbClr val="A8A8A8"/>
      </a:accent3>
      <a:accent4>
        <a:srgbClr val="4D4D4D"/>
      </a:accent4>
      <a:accent5>
        <a:srgbClr val="FEFFFF"/>
      </a:accent5>
      <a:accent6>
        <a:srgbClr val="000000"/>
      </a:accent6>
      <a:hlink>
        <a:srgbClr val="8F8F8F"/>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vinSUITE Announcement PR.docx</Template>
  <TotalTime>8</TotalTime>
  <Pages>1</Pages>
  <Words>392</Words>
  <Characters>2239</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Holly Fisher</dc:creator>
  <cp:keywords/>
  <dc:description/>
  <cp:lastModifiedBy>Holly Fisher</cp:lastModifiedBy>
  <cp:revision>4</cp:revision>
  <cp:lastPrinted>2016-01-18T17:36:00Z</cp:lastPrinted>
  <dcterms:created xsi:type="dcterms:W3CDTF">2016-01-18T18:34:00Z</dcterms:created>
  <dcterms:modified xsi:type="dcterms:W3CDTF">2016-01-18T21:06:00Z</dcterms:modified>
</cp:coreProperties>
</file>