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1786C9" w14:textId="77777777" w:rsidR="002D0031" w:rsidRPr="002D0031" w:rsidRDefault="002D0031" w:rsidP="002D0031">
      <w:pPr>
        <w:rPr>
          <w:b/>
          <w:bCs/>
          <w:lang w:val="en-TW"/>
        </w:rPr>
      </w:pPr>
      <w:r w:rsidRPr="002D0031">
        <w:rPr>
          <w:b/>
          <w:bCs/>
          <w:lang w:val="en-TW"/>
        </w:rPr>
        <w:t>Ainos Takes Decisive Action to Protect Stockholder Interests and Combat Potential Illegal Trading Activities</w:t>
      </w:r>
    </w:p>
    <w:p w14:paraId="067954B2" w14:textId="45B8394E" w:rsidR="002D0031" w:rsidRPr="002D0031" w:rsidRDefault="002D0031" w:rsidP="002D0031">
      <w:pPr>
        <w:rPr>
          <w:lang w:val="en-TW"/>
        </w:rPr>
      </w:pPr>
      <w:r w:rsidRPr="002D0031">
        <w:rPr>
          <w:b/>
          <w:bCs/>
          <w:lang w:val="en-TW"/>
        </w:rPr>
        <w:t xml:space="preserve">San Diego, CA / ACCESSWIRE / </w:t>
      </w:r>
      <w:r w:rsidR="000C2083">
        <w:rPr>
          <w:b/>
          <w:bCs/>
          <w:lang w:val="en-TW"/>
        </w:rPr>
        <w:t xml:space="preserve">November </w:t>
      </w:r>
      <w:r w:rsidR="00F95C9E">
        <w:rPr>
          <w:b/>
          <w:bCs/>
          <w:lang w:val="en-TW"/>
        </w:rPr>
        <w:t>08</w:t>
      </w:r>
      <w:r w:rsidRPr="002D0031">
        <w:rPr>
          <w:b/>
          <w:bCs/>
          <w:lang w:val="en-TW"/>
        </w:rPr>
        <w:t>, 2024 — </w:t>
      </w:r>
      <w:r w:rsidRPr="002D0031">
        <w:rPr>
          <w:lang w:val="en-TW"/>
        </w:rPr>
        <w:t>Ainos, Inc. (NASDAQ AIMD) (NASDAQ:AIMDW) (“Ainos” or the “Company”), an innovative healthcare company focused on advanced AI-powered point-of-care testing (POCT) and low-dose interferon therapeutics, today announced it has filed complaints with NASDAQ MarketWatch and the U.S. Securities and Exchange Commission (SEC)</w:t>
      </w:r>
      <w:r>
        <w:rPr>
          <w:lang w:val="en-TW"/>
        </w:rPr>
        <w:t>, due to concerns about</w:t>
      </w:r>
      <w:r w:rsidRPr="002D0031">
        <w:rPr>
          <w:lang w:val="en-TW"/>
        </w:rPr>
        <w:t xml:space="preserve"> unusual trading activity in its common stock, specifically large-volume sell orders. Ainos suspects that these trading activities may involve regulatory violations and urges the </w:t>
      </w:r>
      <w:r w:rsidR="009378EF">
        <w:rPr>
          <w:lang w:val="en-TW"/>
        </w:rPr>
        <w:t>regulators</w:t>
      </w:r>
      <w:r w:rsidRPr="002D0031">
        <w:rPr>
          <w:lang w:val="en-TW"/>
        </w:rPr>
        <w:t xml:space="preserve"> to investigate thoroughly to uphold market fairness and protect stockholder interests.</w:t>
      </w:r>
    </w:p>
    <w:p w14:paraId="6E66D1E3" w14:textId="798EEC6B" w:rsidR="002D0031" w:rsidRDefault="002D0031" w:rsidP="002D0031">
      <w:pPr>
        <w:rPr>
          <w:lang w:val="en-TW"/>
        </w:rPr>
      </w:pPr>
      <w:r>
        <w:rPr>
          <w:lang w:val="en-TW"/>
        </w:rPr>
        <w:t>Ainos</w:t>
      </w:r>
      <w:r w:rsidRPr="002D0031">
        <w:rPr>
          <w:lang w:val="en-TW"/>
        </w:rPr>
        <w:t xml:space="preserve"> management team views this matter with the utmost seriousness, as prolonged irregular trading could pose undue risks to stockholder value. The Company has reported its concerns to regulatory bodies, calling for NASDAQ and the SEC to take action in identifying and addressing any potential illegal trading practices. </w:t>
      </w:r>
    </w:p>
    <w:p w14:paraId="25CFE047" w14:textId="01965182" w:rsidR="002D0031" w:rsidRPr="002D0031" w:rsidRDefault="002D0031" w:rsidP="002D0031">
      <w:pPr>
        <w:rPr>
          <w:b/>
          <w:bCs/>
          <w:lang w:val="en-TW"/>
        </w:rPr>
      </w:pPr>
      <w:r w:rsidRPr="002D0031">
        <w:rPr>
          <w:lang w:val="en-TW"/>
        </w:rPr>
        <w:t>Neither NASDAQ MarketWatch nor the SEC will confirm the existence of an investigation nor will they provide details on any related progress. Nevertheless, Ainos remains committed to engaging with regulators, as appropriate, to support transparency in the market and foster investor confidence</w:t>
      </w:r>
      <w:r w:rsidR="000C2083">
        <w:rPr>
          <w:lang w:val="en-TW"/>
        </w:rPr>
        <w:t>.</w:t>
      </w:r>
    </w:p>
    <w:p w14:paraId="6B6D0FA4" w14:textId="77777777" w:rsidR="008655C8" w:rsidRPr="008655C8" w:rsidRDefault="008655C8" w:rsidP="008655C8">
      <w:r w:rsidRPr="008655C8">
        <w:rPr>
          <w:b/>
          <w:bCs/>
        </w:rPr>
        <w:t>About Ainos, Inc.</w:t>
      </w:r>
    </w:p>
    <w:p w14:paraId="51FDF4CC" w14:textId="5348F4E0" w:rsidR="008655C8" w:rsidRPr="008655C8" w:rsidRDefault="008655C8" w:rsidP="008655C8">
      <w:r w:rsidRPr="008655C8">
        <w:t>Ainos is a diversified healthcare company focused on novel AI-powered point-of-care testing (POCT) and low-dose interferon therapeutics (VELDONA). The Company's clinical-stage product pipeline includes VELDONA human and animal oral therapeutics, human orphan drugs, and telehealth-friendly POCT solutions powered by its AI Nose technology platform.</w:t>
      </w:r>
    </w:p>
    <w:p w14:paraId="16A51772" w14:textId="77777777" w:rsidR="008655C8" w:rsidRPr="008655C8" w:rsidRDefault="008655C8" w:rsidP="008655C8">
      <w:r w:rsidRPr="008655C8">
        <w:t>The name "Ainos" is a combination of "AI" and "Nose" to reflect the Company's commitment to empowering individuals to manage their health more effectively with next-generation AI-driven POCT solutions. To learn more, visit </w:t>
      </w:r>
      <w:hyperlink r:id="rId4" w:history="1">
        <w:r w:rsidRPr="008655C8">
          <w:rPr>
            <w:rStyle w:val="Hyperlink"/>
          </w:rPr>
          <w:t>https://www.ainos.com</w:t>
        </w:r>
      </w:hyperlink>
      <w:r w:rsidRPr="008655C8">
        <w:t>.</w:t>
      </w:r>
    </w:p>
    <w:p w14:paraId="56812204" w14:textId="77777777" w:rsidR="008655C8" w:rsidRPr="008655C8" w:rsidRDefault="008655C8" w:rsidP="008655C8">
      <w:r w:rsidRPr="008655C8">
        <w:lastRenderedPageBreak/>
        <w:t>Follow Ainos on X, formerly known as Twitter, (</w:t>
      </w:r>
      <w:hyperlink r:id="rId5" w:history="1">
        <w:r w:rsidRPr="008655C8">
          <w:rPr>
            <w:rStyle w:val="Hyperlink"/>
          </w:rPr>
          <w:t>@AinosInc</w:t>
        </w:r>
      </w:hyperlink>
      <w:r w:rsidRPr="008655C8">
        <w:t>) and </w:t>
      </w:r>
      <w:hyperlink r:id="rId6" w:history="1">
        <w:r w:rsidRPr="008655C8">
          <w:rPr>
            <w:rStyle w:val="Hyperlink"/>
          </w:rPr>
          <w:t>LinkedIn </w:t>
        </w:r>
      </w:hyperlink>
      <w:r w:rsidRPr="008655C8">
        <w:t>to stay up-to-date.</w:t>
      </w:r>
    </w:p>
    <w:p w14:paraId="3302D6BC" w14:textId="77777777" w:rsidR="008655C8" w:rsidRPr="008655C8" w:rsidRDefault="008655C8" w:rsidP="008655C8">
      <w:r w:rsidRPr="008655C8">
        <w:rPr>
          <w:b/>
          <w:bCs/>
        </w:rPr>
        <w:t>Safe Harbor Statement</w:t>
      </w:r>
    </w:p>
    <w:p w14:paraId="0EF4B7A0" w14:textId="77777777" w:rsidR="008655C8" w:rsidRPr="008655C8" w:rsidRDefault="008655C8" w:rsidP="008655C8">
      <w:r w:rsidRPr="008655C8">
        <w:t>Certain statements in this press release are forward-looking statements within the meaning of Section 27A of the Securities Act of 1933, as amended, and Section 21E of the Securities Exchange Act of 1934, as amended. All statements other than statements of historical fact are forward-looking statements. Forward-looking statements can be identified by the use of words such as "anticipate," "believe," "estimate," "approximate," "expect," "intend," "plan," "predict," "project," "target," "future," "likely," "strategy," "foresee," "may," "guidance," "potential," "outlook," "forecast," "should," "will" or other similar words or phrases. Similarly, statements that describe the Company's objectives, plans or goals are, or may be, forward-looking statements. Forward-looking statements are based only on the Company's current beliefs, expectations, and assumptions. Forward-looking statements are subject to inherent uncertainties, risks, and changes in circumstances that are difficult to predict and many of which are outside of the Company's control. The Company's actual results may differ materially from those indicated in the forward-looking statements.</w:t>
      </w:r>
    </w:p>
    <w:p w14:paraId="5D3539FC" w14:textId="77777777" w:rsidR="008655C8" w:rsidRPr="008655C8" w:rsidRDefault="008655C8" w:rsidP="008655C8">
      <w:r w:rsidRPr="008655C8">
        <w:t>Important factors that could cause the Company's actual results to differ materially from the projections, forecasts, estimates and expectations discussed in this press release include, among others, the cost of production and sales potential of the products announced in this press release; the Company's dependence on projected revenues from the sale of current or future products; the Company's limited cash and history of losses; the Company's ability to achieve profitability; the Company's ability to raise additional capital to continue the Company's product development; the ability to accurately predict the future operating results of the Company; the ability to advance Ainos' current or future product candidates through clinical trials, obtain marketing approval and ultimately commercialize any product candidates the Company develops; the ability to obtain and maintain regulatory approval of Ainos' product candidates; delays in completing the development and commercialization of the Company's current and future product candidates, which could result in increased costs to the Company, delay or limit the ability to generate revenue and adversely affect the business, financial condition, results of operations and prospects of the Company; intense competition and rapidly advancing technology in the Company's industry that may outpace its technology; customer demand for the products and services the Company develops; the accuracy of third-party market research data, the impact of competitive or alternative products, technologies and pricing; disruption in research and development facilities; lawsuits and other claims by third parties or investigations by various regulatory agencies governing the Company's operations; potential cybersecurity attacks; increased requirements and costs related to cybersecurity; the Company's ability to realize the benefits of third party licensing agreements; the Company's ability to obtain and maintain intellectual property protection for Ainos product candidates; compliance with applicable laws, regulations and tariffs; continued listing on and compliance with the applicable regulations of the Nasdaq Capital Market; and the Company's success in managing growth. A more complete description of these risk factors and others is included in the "Risk Factors" section of Ainos' Annual Report on Form 10-K for the year ended December 31, 2023, and other public filings with the U.S. Securities and Exchange Commission ("SEC"), many of which risks are beyond the Company's control. In addition to the risks described above and in the Company's filings with the SEC, other unknown or unpredictable factors also could cause actual results to differ materially from the projections, forecasts, estimates and expectations discussed in this press release.</w:t>
      </w:r>
    </w:p>
    <w:p w14:paraId="5DFE4F9D" w14:textId="77777777" w:rsidR="008655C8" w:rsidRPr="008655C8" w:rsidRDefault="008655C8" w:rsidP="008655C8">
      <w:r w:rsidRPr="008655C8">
        <w:t>The forward-looking statements made in this press release are expressly qualified in their entirety by the foregoing cautionary statements. Any forward-looking statements contained in this press release represent Ainos' views only as of today and should not be relied upon as representing its views as of any subsequent date. Ainos undertakes no obligation to, and expressly disclaims any such obligation to, publicly update or revise any forward-looking statement to reflect changed assumptions, the occurrence of anticipated or unanticipated events or changes to the future results over time or otherwise, except as required by law.</w:t>
      </w:r>
    </w:p>
    <w:p w14:paraId="0041166D" w14:textId="77777777" w:rsidR="008655C8" w:rsidRPr="008655C8" w:rsidRDefault="008655C8" w:rsidP="008655C8">
      <w:r w:rsidRPr="008655C8">
        <w:rPr>
          <w:b/>
          <w:bCs/>
        </w:rPr>
        <w:t>Contact Information</w:t>
      </w:r>
    </w:p>
    <w:p w14:paraId="5C0605A6" w14:textId="77777777" w:rsidR="008655C8" w:rsidRPr="008655C8" w:rsidRDefault="008655C8" w:rsidP="008655C8">
      <w:proofErr w:type="spellStart"/>
      <w:r w:rsidRPr="008655C8">
        <w:t>Feifei</w:t>
      </w:r>
      <w:proofErr w:type="spellEnd"/>
      <w:r w:rsidRPr="008655C8">
        <w:t xml:space="preserve"> Shen</w:t>
      </w:r>
      <w:r w:rsidRPr="008655C8">
        <w:br/>
      </w:r>
      <w:hyperlink r:id="rId7" w:history="1">
        <w:r w:rsidRPr="008655C8">
          <w:rPr>
            <w:rStyle w:val="Hyperlink"/>
          </w:rPr>
          <w:t>ir@ainos.com</w:t>
        </w:r>
      </w:hyperlink>
    </w:p>
    <w:p w14:paraId="6487E587" w14:textId="6C4A299B" w:rsidR="003D6CA1" w:rsidRPr="008655C8" w:rsidRDefault="003D6CA1"/>
    <w:sectPr w:rsidR="003D6CA1" w:rsidRPr="008655C8">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6BC5"/>
    <w:rsid w:val="00016248"/>
    <w:rsid w:val="000164FD"/>
    <w:rsid w:val="000C2083"/>
    <w:rsid w:val="000C4EEC"/>
    <w:rsid w:val="00172524"/>
    <w:rsid w:val="001754FA"/>
    <w:rsid w:val="0018274B"/>
    <w:rsid w:val="00196207"/>
    <w:rsid w:val="001A3421"/>
    <w:rsid w:val="00277DCA"/>
    <w:rsid w:val="002D0031"/>
    <w:rsid w:val="002E32D2"/>
    <w:rsid w:val="003411FB"/>
    <w:rsid w:val="00346326"/>
    <w:rsid w:val="00354BC7"/>
    <w:rsid w:val="003D349F"/>
    <w:rsid w:val="003D6CA1"/>
    <w:rsid w:val="003F3CCF"/>
    <w:rsid w:val="004537F2"/>
    <w:rsid w:val="00462F46"/>
    <w:rsid w:val="00487D74"/>
    <w:rsid w:val="004C3891"/>
    <w:rsid w:val="00515A6B"/>
    <w:rsid w:val="005714A2"/>
    <w:rsid w:val="0063727B"/>
    <w:rsid w:val="00676BC5"/>
    <w:rsid w:val="0072147E"/>
    <w:rsid w:val="007E732D"/>
    <w:rsid w:val="00822A9A"/>
    <w:rsid w:val="00825889"/>
    <w:rsid w:val="008655C8"/>
    <w:rsid w:val="008F6E07"/>
    <w:rsid w:val="009378EF"/>
    <w:rsid w:val="00973D40"/>
    <w:rsid w:val="00A53CAA"/>
    <w:rsid w:val="00A756E7"/>
    <w:rsid w:val="00B75CCD"/>
    <w:rsid w:val="00BA1C82"/>
    <w:rsid w:val="00BA4E2E"/>
    <w:rsid w:val="00BD2399"/>
    <w:rsid w:val="00C2138B"/>
    <w:rsid w:val="00D95382"/>
    <w:rsid w:val="00EC5660"/>
    <w:rsid w:val="00F27627"/>
    <w:rsid w:val="00F95C9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26F3D9"/>
  <w15:chartTrackingRefBased/>
  <w15:docId w15:val="{C4DAF179-3727-8E48-8C00-9A4618171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zh-TW"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style>
  <w:style w:type="paragraph" w:styleId="Heading1">
    <w:name w:val="heading 1"/>
    <w:basedOn w:val="Normal"/>
    <w:next w:val="Normal"/>
    <w:link w:val="Heading1Char"/>
    <w:uiPriority w:val="9"/>
    <w:qFormat/>
    <w:rsid w:val="00676BC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Heading2Char"/>
    <w:uiPriority w:val="9"/>
    <w:semiHidden/>
    <w:unhideWhenUsed/>
    <w:qFormat/>
    <w:rsid w:val="00676BC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Heading3Char"/>
    <w:uiPriority w:val="9"/>
    <w:semiHidden/>
    <w:unhideWhenUsed/>
    <w:qFormat/>
    <w:rsid w:val="00676BC5"/>
    <w:pPr>
      <w:keepNext/>
      <w:keepLines/>
      <w:spacing w:before="160" w:after="40"/>
      <w:outlineLvl w:val="2"/>
    </w:pPr>
    <w:rPr>
      <w:rFonts w:eastAsiaTheme="majorEastAsia" w:cstheme="majorBidi"/>
      <w:color w:val="0F4761" w:themeColor="accent1" w:themeShade="BF"/>
      <w:sz w:val="32"/>
      <w:szCs w:val="32"/>
    </w:rPr>
  </w:style>
  <w:style w:type="paragraph" w:styleId="Heading4">
    <w:name w:val="heading 4"/>
    <w:basedOn w:val="Normal"/>
    <w:next w:val="Normal"/>
    <w:link w:val="Heading4Char"/>
    <w:uiPriority w:val="9"/>
    <w:semiHidden/>
    <w:unhideWhenUsed/>
    <w:qFormat/>
    <w:rsid w:val="00676BC5"/>
    <w:pPr>
      <w:keepNext/>
      <w:keepLines/>
      <w:spacing w:before="160" w:after="40"/>
      <w:outlineLvl w:val="3"/>
    </w:pPr>
    <w:rPr>
      <w:rFonts w:eastAsiaTheme="majorEastAsia" w:cstheme="majorBidi"/>
      <w:color w:val="0F4761" w:themeColor="accent1" w:themeShade="BF"/>
      <w:sz w:val="28"/>
      <w:szCs w:val="28"/>
    </w:rPr>
  </w:style>
  <w:style w:type="paragraph" w:styleId="Heading5">
    <w:name w:val="heading 5"/>
    <w:basedOn w:val="Normal"/>
    <w:next w:val="Normal"/>
    <w:link w:val="Heading5Char"/>
    <w:uiPriority w:val="9"/>
    <w:semiHidden/>
    <w:unhideWhenUsed/>
    <w:qFormat/>
    <w:rsid w:val="00676BC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76BC5"/>
    <w:pPr>
      <w:keepNext/>
      <w:keepLines/>
      <w:spacing w:before="40" w:after="0"/>
      <w:outlineLvl w:val="5"/>
    </w:pPr>
    <w:rPr>
      <w:rFonts w:eastAsiaTheme="majorEastAsia" w:cstheme="majorBidi"/>
      <w:color w:val="595959" w:themeColor="text1" w:themeTint="A6"/>
    </w:rPr>
  </w:style>
  <w:style w:type="paragraph" w:styleId="Heading7">
    <w:name w:val="heading 7"/>
    <w:basedOn w:val="Normal"/>
    <w:next w:val="Normal"/>
    <w:link w:val="Heading7Char"/>
    <w:uiPriority w:val="9"/>
    <w:semiHidden/>
    <w:unhideWhenUsed/>
    <w:qFormat/>
    <w:rsid w:val="00676BC5"/>
    <w:pPr>
      <w:keepNext/>
      <w:keepLines/>
      <w:spacing w:before="40" w:after="0"/>
      <w:ind w:leftChars="100" w:left="10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76BC5"/>
    <w:pPr>
      <w:keepNext/>
      <w:keepLines/>
      <w:spacing w:before="40" w:after="0"/>
      <w:ind w:leftChars="200" w:left="200"/>
      <w:outlineLvl w:val="7"/>
    </w:pPr>
    <w:rPr>
      <w:rFonts w:eastAsiaTheme="majorEastAsia" w:cstheme="majorBidi"/>
      <w:color w:val="272727" w:themeColor="text1" w:themeTint="D8"/>
    </w:rPr>
  </w:style>
  <w:style w:type="paragraph" w:styleId="Heading9">
    <w:name w:val="heading 9"/>
    <w:basedOn w:val="Normal"/>
    <w:next w:val="Normal"/>
    <w:link w:val="Heading9Char"/>
    <w:uiPriority w:val="9"/>
    <w:semiHidden/>
    <w:unhideWhenUsed/>
    <w:qFormat/>
    <w:rsid w:val="00676BC5"/>
    <w:pPr>
      <w:keepNext/>
      <w:keepLines/>
      <w:spacing w:before="40" w:after="0"/>
      <w:ind w:leftChars="300" w:left="30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6BC5"/>
    <w:rPr>
      <w:rFonts w:asciiTheme="majorHAnsi" w:eastAsiaTheme="majorEastAsia" w:hAnsiTheme="majorHAnsi" w:cstheme="majorBidi"/>
      <w:color w:val="0F4761" w:themeColor="accent1" w:themeShade="BF"/>
      <w:sz w:val="48"/>
      <w:szCs w:val="48"/>
    </w:rPr>
  </w:style>
  <w:style w:type="character" w:customStyle="1" w:styleId="Heading2Char">
    <w:name w:val="Heading 2 Char"/>
    <w:basedOn w:val="DefaultParagraphFont"/>
    <w:link w:val="Heading2"/>
    <w:uiPriority w:val="9"/>
    <w:semiHidden/>
    <w:rsid w:val="00676BC5"/>
    <w:rPr>
      <w:rFonts w:asciiTheme="majorHAnsi" w:eastAsiaTheme="majorEastAsia" w:hAnsiTheme="majorHAnsi" w:cstheme="majorBidi"/>
      <w:color w:val="0F4761" w:themeColor="accent1" w:themeShade="BF"/>
      <w:sz w:val="40"/>
      <w:szCs w:val="40"/>
    </w:rPr>
  </w:style>
  <w:style w:type="character" w:customStyle="1" w:styleId="Heading3Char">
    <w:name w:val="Heading 3 Char"/>
    <w:basedOn w:val="DefaultParagraphFont"/>
    <w:link w:val="Heading3"/>
    <w:uiPriority w:val="9"/>
    <w:semiHidden/>
    <w:rsid w:val="00676BC5"/>
    <w:rPr>
      <w:rFonts w:eastAsiaTheme="majorEastAsia" w:cstheme="majorBidi"/>
      <w:color w:val="0F4761" w:themeColor="accent1" w:themeShade="BF"/>
      <w:sz w:val="32"/>
      <w:szCs w:val="32"/>
    </w:rPr>
  </w:style>
  <w:style w:type="character" w:customStyle="1" w:styleId="Heading4Char">
    <w:name w:val="Heading 4 Char"/>
    <w:basedOn w:val="DefaultParagraphFont"/>
    <w:link w:val="Heading4"/>
    <w:uiPriority w:val="9"/>
    <w:semiHidden/>
    <w:rsid w:val="00676BC5"/>
    <w:rPr>
      <w:rFonts w:eastAsiaTheme="majorEastAsia" w:cstheme="majorBidi"/>
      <w:color w:val="0F4761" w:themeColor="accent1" w:themeShade="BF"/>
      <w:sz w:val="28"/>
      <w:szCs w:val="28"/>
    </w:rPr>
  </w:style>
  <w:style w:type="character" w:customStyle="1" w:styleId="Heading5Char">
    <w:name w:val="Heading 5 Char"/>
    <w:basedOn w:val="DefaultParagraphFont"/>
    <w:link w:val="Heading5"/>
    <w:uiPriority w:val="9"/>
    <w:semiHidden/>
    <w:rsid w:val="00676BC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76BC5"/>
    <w:rPr>
      <w:rFonts w:eastAsiaTheme="majorEastAsia" w:cstheme="majorBidi"/>
      <w:color w:val="595959" w:themeColor="text1" w:themeTint="A6"/>
    </w:rPr>
  </w:style>
  <w:style w:type="character" w:customStyle="1" w:styleId="Heading7Char">
    <w:name w:val="Heading 7 Char"/>
    <w:basedOn w:val="DefaultParagraphFont"/>
    <w:link w:val="Heading7"/>
    <w:uiPriority w:val="9"/>
    <w:semiHidden/>
    <w:rsid w:val="00676BC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6BC5"/>
    <w:rPr>
      <w:rFonts w:eastAsiaTheme="majorEastAsia" w:cstheme="majorBidi"/>
      <w:color w:val="272727" w:themeColor="text1" w:themeTint="D8"/>
    </w:rPr>
  </w:style>
  <w:style w:type="character" w:customStyle="1" w:styleId="Heading9Char">
    <w:name w:val="Heading 9 Char"/>
    <w:basedOn w:val="DefaultParagraphFont"/>
    <w:link w:val="Heading9"/>
    <w:uiPriority w:val="9"/>
    <w:semiHidden/>
    <w:rsid w:val="00676BC5"/>
    <w:rPr>
      <w:rFonts w:eastAsiaTheme="majorEastAsia" w:cstheme="majorBidi"/>
      <w:color w:val="272727" w:themeColor="text1" w:themeTint="D8"/>
    </w:rPr>
  </w:style>
  <w:style w:type="paragraph" w:styleId="Title">
    <w:name w:val="Title"/>
    <w:basedOn w:val="Normal"/>
    <w:next w:val="Normal"/>
    <w:link w:val="TitleChar"/>
    <w:uiPriority w:val="10"/>
    <w:qFormat/>
    <w:rsid w:val="00676BC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6BC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6BC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76BC5"/>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QuoteChar"/>
    <w:uiPriority w:val="29"/>
    <w:qFormat/>
    <w:rsid w:val="00676BC5"/>
    <w:pPr>
      <w:spacing w:before="160"/>
      <w:jc w:val="center"/>
    </w:pPr>
    <w:rPr>
      <w:i/>
      <w:iCs/>
      <w:color w:val="404040" w:themeColor="text1" w:themeTint="BF"/>
    </w:rPr>
  </w:style>
  <w:style w:type="character" w:customStyle="1" w:styleId="QuoteChar">
    <w:name w:val="Quote Char"/>
    <w:basedOn w:val="DefaultParagraphFont"/>
    <w:link w:val="Quote"/>
    <w:uiPriority w:val="29"/>
    <w:rsid w:val="00676BC5"/>
    <w:rPr>
      <w:i/>
      <w:iCs/>
      <w:color w:val="404040" w:themeColor="text1" w:themeTint="BF"/>
    </w:rPr>
  </w:style>
  <w:style w:type="paragraph" w:styleId="ListParagraph">
    <w:name w:val="List Paragraph"/>
    <w:basedOn w:val="Normal"/>
    <w:uiPriority w:val="34"/>
    <w:qFormat/>
    <w:rsid w:val="00676BC5"/>
    <w:pPr>
      <w:ind w:left="720"/>
      <w:contextualSpacing/>
    </w:pPr>
  </w:style>
  <w:style w:type="character" w:styleId="IntenseEmphasis">
    <w:name w:val="Intense Emphasis"/>
    <w:basedOn w:val="DefaultParagraphFont"/>
    <w:uiPriority w:val="21"/>
    <w:qFormat/>
    <w:rsid w:val="00676BC5"/>
    <w:rPr>
      <w:i/>
      <w:iCs/>
      <w:color w:val="0F4761" w:themeColor="accent1" w:themeShade="BF"/>
    </w:rPr>
  </w:style>
  <w:style w:type="paragraph" w:styleId="IntenseQuote">
    <w:name w:val="Intense Quote"/>
    <w:basedOn w:val="Normal"/>
    <w:next w:val="Normal"/>
    <w:link w:val="IntenseQuoteChar"/>
    <w:uiPriority w:val="30"/>
    <w:qFormat/>
    <w:rsid w:val="00676BC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76BC5"/>
    <w:rPr>
      <w:i/>
      <w:iCs/>
      <w:color w:val="0F4761" w:themeColor="accent1" w:themeShade="BF"/>
    </w:rPr>
  </w:style>
  <w:style w:type="character" w:styleId="IntenseReference">
    <w:name w:val="Intense Reference"/>
    <w:basedOn w:val="DefaultParagraphFont"/>
    <w:uiPriority w:val="32"/>
    <w:qFormat/>
    <w:rsid w:val="00676BC5"/>
    <w:rPr>
      <w:b/>
      <w:bCs/>
      <w:smallCaps/>
      <w:color w:val="0F4761" w:themeColor="accent1" w:themeShade="BF"/>
      <w:spacing w:val="5"/>
    </w:rPr>
  </w:style>
  <w:style w:type="paragraph" w:styleId="Revision">
    <w:name w:val="Revision"/>
    <w:hidden/>
    <w:uiPriority w:val="99"/>
    <w:semiHidden/>
    <w:rsid w:val="00515A6B"/>
    <w:pPr>
      <w:spacing w:after="0" w:line="240" w:lineRule="auto"/>
    </w:pPr>
  </w:style>
  <w:style w:type="character" w:styleId="Hyperlink">
    <w:name w:val="Hyperlink"/>
    <w:basedOn w:val="DefaultParagraphFont"/>
    <w:uiPriority w:val="99"/>
    <w:unhideWhenUsed/>
    <w:rsid w:val="008655C8"/>
    <w:rPr>
      <w:color w:val="467886" w:themeColor="hyperlink"/>
      <w:u w:val="single"/>
    </w:rPr>
  </w:style>
  <w:style w:type="character" w:styleId="UnresolvedMention">
    <w:name w:val="Unresolved Mention"/>
    <w:basedOn w:val="DefaultParagraphFont"/>
    <w:uiPriority w:val="99"/>
    <w:semiHidden/>
    <w:unhideWhenUsed/>
    <w:rsid w:val="008655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1030609">
      <w:bodyDiv w:val="1"/>
      <w:marLeft w:val="0"/>
      <w:marRight w:val="0"/>
      <w:marTop w:val="0"/>
      <w:marBottom w:val="0"/>
      <w:divBdr>
        <w:top w:val="none" w:sz="0" w:space="0" w:color="auto"/>
        <w:left w:val="none" w:sz="0" w:space="0" w:color="auto"/>
        <w:bottom w:val="none" w:sz="0" w:space="0" w:color="auto"/>
        <w:right w:val="none" w:sz="0" w:space="0" w:color="auto"/>
      </w:divBdr>
    </w:div>
    <w:div w:id="70005804">
      <w:bodyDiv w:val="1"/>
      <w:marLeft w:val="0"/>
      <w:marRight w:val="0"/>
      <w:marTop w:val="0"/>
      <w:marBottom w:val="0"/>
      <w:divBdr>
        <w:top w:val="none" w:sz="0" w:space="0" w:color="auto"/>
        <w:left w:val="none" w:sz="0" w:space="0" w:color="auto"/>
        <w:bottom w:val="none" w:sz="0" w:space="0" w:color="auto"/>
        <w:right w:val="none" w:sz="0" w:space="0" w:color="auto"/>
      </w:divBdr>
    </w:div>
    <w:div w:id="348727446">
      <w:bodyDiv w:val="1"/>
      <w:marLeft w:val="0"/>
      <w:marRight w:val="0"/>
      <w:marTop w:val="0"/>
      <w:marBottom w:val="0"/>
      <w:divBdr>
        <w:top w:val="none" w:sz="0" w:space="0" w:color="auto"/>
        <w:left w:val="none" w:sz="0" w:space="0" w:color="auto"/>
        <w:bottom w:val="none" w:sz="0" w:space="0" w:color="auto"/>
        <w:right w:val="none" w:sz="0" w:space="0" w:color="auto"/>
      </w:divBdr>
    </w:div>
    <w:div w:id="379210397">
      <w:bodyDiv w:val="1"/>
      <w:marLeft w:val="0"/>
      <w:marRight w:val="0"/>
      <w:marTop w:val="0"/>
      <w:marBottom w:val="0"/>
      <w:divBdr>
        <w:top w:val="none" w:sz="0" w:space="0" w:color="auto"/>
        <w:left w:val="none" w:sz="0" w:space="0" w:color="auto"/>
        <w:bottom w:val="none" w:sz="0" w:space="0" w:color="auto"/>
        <w:right w:val="none" w:sz="0" w:space="0" w:color="auto"/>
      </w:divBdr>
      <w:divsChild>
        <w:div w:id="719673441">
          <w:marLeft w:val="0"/>
          <w:marRight w:val="0"/>
          <w:marTop w:val="0"/>
          <w:marBottom w:val="0"/>
          <w:divBdr>
            <w:top w:val="none" w:sz="0" w:space="0" w:color="auto"/>
            <w:left w:val="none" w:sz="0" w:space="0" w:color="auto"/>
            <w:bottom w:val="none" w:sz="0" w:space="0" w:color="auto"/>
            <w:right w:val="none" w:sz="0" w:space="0" w:color="auto"/>
          </w:divBdr>
          <w:divsChild>
            <w:div w:id="1386873644">
              <w:marLeft w:val="0"/>
              <w:marRight w:val="0"/>
              <w:marTop w:val="0"/>
              <w:marBottom w:val="0"/>
              <w:divBdr>
                <w:top w:val="none" w:sz="0" w:space="0" w:color="auto"/>
                <w:left w:val="none" w:sz="0" w:space="0" w:color="auto"/>
                <w:bottom w:val="none" w:sz="0" w:space="0" w:color="auto"/>
                <w:right w:val="none" w:sz="0" w:space="0" w:color="auto"/>
              </w:divBdr>
              <w:divsChild>
                <w:div w:id="1240603408">
                  <w:marLeft w:val="0"/>
                  <w:marRight w:val="0"/>
                  <w:marTop w:val="0"/>
                  <w:marBottom w:val="0"/>
                  <w:divBdr>
                    <w:top w:val="none" w:sz="0" w:space="0" w:color="auto"/>
                    <w:left w:val="none" w:sz="0" w:space="0" w:color="auto"/>
                    <w:bottom w:val="none" w:sz="0" w:space="0" w:color="auto"/>
                    <w:right w:val="none" w:sz="0" w:space="0" w:color="auto"/>
                  </w:divBdr>
                  <w:divsChild>
                    <w:div w:id="664549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6191880">
      <w:bodyDiv w:val="1"/>
      <w:marLeft w:val="0"/>
      <w:marRight w:val="0"/>
      <w:marTop w:val="0"/>
      <w:marBottom w:val="0"/>
      <w:divBdr>
        <w:top w:val="none" w:sz="0" w:space="0" w:color="auto"/>
        <w:left w:val="none" w:sz="0" w:space="0" w:color="auto"/>
        <w:bottom w:val="none" w:sz="0" w:space="0" w:color="auto"/>
        <w:right w:val="none" w:sz="0" w:space="0" w:color="auto"/>
      </w:divBdr>
    </w:div>
    <w:div w:id="727920905">
      <w:bodyDiv w:val="1"/>
      <w:marLeft w:val="0"/>
      <w:marRight w:val="0"/>
      <w:marTop w:val="0"/>
      <w:marBottom w:val="0"/>
      <w:divBdr>
        <w:top w:val="none" w:sz="0" w:space="0" w:color="auto"/>
        <w:left w:val="none" w:sz="0" w:space="0" w:color="auto"/>
        <w:bottom w:val="none" w:sz="0" w:space="0" w:color="auto"/>
        <w:right w:val="none" w:sz="0" w:space="0" w:color="auto"/>
      </w:divBdr>
    </w:div>
    <w:div w:id="760948587">
      <w:bodyDiv w:val="1"/>
      <w:marLeft w:val="0"/>
      <w:marRight w:val="0"/>
      <w:marTop w:val="0"/>
      <w:marBottom w:val="0"/>
      <w:divBdr>
        <w:top w:val="none" w:sz="0" w:space="0" w:color="auto"/>
        <w:left w:val="none" w:sz="0" w:space="0" w:color="auto"/>
        <w:bottom w:val="none" w:sz="0" w:space="0" w:color="auto"/>
        <w:right w:val="none" w:sz="0" w:space="0" w:color="auto"/>
      </w:divBdr>
    </w:div>
    <w:div w:id="983318347">
      <w:bodyDiv w:val="1"/>
      <w:marLeft w:val="0"/>
      <w:marRight w:val="0"/>
      <w:marTop w:val="0"/>
      <w:marBottom w:val="0"/>
      <w:divBdr>
        <w:top w:val="none" w:sz="0" w:space="0" w:color="auto"/>
        <w:left w:val="none" w:sz="0" w:space="0" w:color="auto"/>
        <w:bottom w:val="none" w:sz="0" w:space="0" w:color="auto"/>
        <w:right w:val="none" w:sz="0" w:space="0" w:color="auto"/>
      </w:divBdr>
    </w:div>
    <w:div w:id="1048723943">
      <w:bodyDiv w:val="1"/>
      <w:marLeft w:val="0"/>
      <w:marRight w:val="0"/>
      <w:marTop w:val="0"/>
      <w:marBottom w:val="0"/>
      <w:divBdr>
        <w:top w:val="none" w:sz="0" w:space="0" w:color="auto"/>
        <w:left w:val="none" w:sz="0" w:space="0" w:color="auto"/>
        <w:bottom w:val="none" w:sz="0" w:space="0" w:color="auto"/>
        <w:right w:val="none" w:sz="0" w:space="0" w:color="auto"/>
      </w:divBdr>
    </w:div>
    <w:div w:id="1243686720">
      <w:bodyDiv w:val="1"/>
      <w:marLeft w:val="0"/>
      <w:marRight w:val="0"/>
      <w:marTop w:val="0"/>
      <w:marBottom w:val="0"/>
      <w:divBdr>
        <w:top w:val="none" w:sz="0" w:space="0" w:color="auto"/>
        <w:left w:val="none" w:sz="0" w:space="0" w:color="auto"/>
        <w:bottom w:val="none" w:sz="0" w:space="0" w:color="auto"/>
        <w:right w:val="none" w:sz="0" w:space="0" w:color="auto"/>
      </w:divBdr>
    </w:div>
    <w:div w:id="1275138531">
      <w:bodyDiv w:val="1"/>
      <w:marLeft w:val="0"/>
      <w:marRight w:val="0"/>
      <w:marTop w:val="0"/>
      <w:marBottom w:val="0"/>
      <w:divBdr>
        <w:top w:val="none" w:sz="0" w:space="0" w:color="auto"/>
        <w:left w:val="none" w:sz="0" w:space="0" w:color="auto"/>
        <w:bottom w:val="none" w:sz="0" w:space="0" w:color="auto"/>
        <w:right w:val="none" w:sz="0" w:space="0" w:color="auto"/>
      </w:divBdr>
      <w:divsChild>
        <w:div w:id="1268999791">
          <w:blockQuote w:val="1"/>
          <w:marLeft w:val="150"/>
          <w:marRight w:val="150"/>
          <w:marTop w:val="0"/>
          <w:marBottom w:val="0"/>
          <w:divBdr>
            <w:top w:val="none" w:sz="0" w:space="0" w:color="auto"/>
            <w:left w:val="none" w:sz="0" w:space="0" w:color="auto"/>
            <w:bottom w:val="none" w:sz="0" w:space="0" w:color="auto"/>
            <w:right w:val="none" w:sz="0" w:space="0" w:color="auto"/>
          </w:divBdr>
          <w:divsChild>
            <w:div w:id="118304440">
              <w:marLeft w:val="0"/>
              <w:marRight w:val="0"/>
              <w:marTop w:val="0"/>
              <w:marBottom w:val="0"/>
              <w:divBdr>
                <w:top w:val="none" w:sz="0" w:space="0" w:color="auto"/>
                <w:left w:val="none" w:sz="0" w:space="0" w:color="auto"/>
                <w:bottom w:val="none" w:sz="0" w:space="0" w:color="auto"/>
                <w:right w:val="none" w:sz="0" w:space="0" w:color="auto"/>
              </w:divBdr>
              <w:divsChild>
                <w:div w:id="1523744216">
                  <w:marLeft w:val="0"/>
                  <w:marRight w:val="0"/>
                  <w:marTop w:val="0"/>
                  <w:marBottom w:val="0"/>
                  <w:divBdr>
                    <w:top w:val="none" w:sz="0" w:space="0" w:color="auto"/>
                    <w:left w:val="none" w:sz="0" w:space="0" w:color="auto"/>
                    <w:bottom w:val="none" w:sz="0" w:space="0" w:color="auto"/>
                    <w:right w:val="none" w:sz="0" w:space="0" w:color="auto"/>
                  </w:divBdr>
                  <w:divsChild>
                    <w:div w:id="2003192943">
                      <w:marLeft w:val="0"/>
                      <w:marRight w:val="0"/>
                      <w:marTop w:val="0"/>
                      <w:marBottom w:val="0"/>
                      <w:divBdr>
                        <w:top w:val="none" w:sz="0" w:space="0" w:color="auto"/>
                        <w:left w:val="none" w:sz="0" w:space="0" w:color="auto"/>
                        <w:bottom w:val="none" w:sz="0" w:space="0" w:color="auto"/>
                        <w:right w:val="none" w:sz="0" w:space="0" w:color="auto"/>
                      </w:divBdr>
                      <w:divsChild>
                        <w:div w:id="1748917741">
                          <w:marLeft w:val="0"/>
                          <w:marRight w:val="0"/>
                          <w:marTop w:val="0"/>
                          <w:marBottom w:val="0"/>
                          <w:divBdr>
                            <w:top w:val="none" w:sz="0" w:space="0" w:color="auto"/>
                            <w:left w:val="none" w:sz="0" w:space="0" w:color="auto"/>
                            <w:bottom w:val="none" w:sz="0" w:space="0" w:color="auto"/>
                            <w:right w:val="none" w:sz="0" w:space="0" w:color="auto"/>
                          </w:divBdr>
                          <w:divsChild>
                            <w:div w:id="332732120">
                              <w:marLeft w:val="0"/>
                              <w:marRight w:val="0"/>
                              <w:marTop w:val="0"/>
                              <w:marBottom w:val="0"/>
                              <w:divBdr>
                                <w:top w:val="none" w:sz="0" w:space="0" w:color="auto"/>
                                <w:left w:val="none" w:sz="0" w:space="0" w:color="auto"/>
                                <w:bottom w:val="none" w:sz="0" w:space="0" w:color="auto"/>
                                <w:right w:val="none" w:sz="0" w:space="0" w:color="auto"/>
                              </w:divBdr>
                            </w:div>
                            <w:div w:id="2000766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538611">
      <w:bodyDiv w:val="1"/>
      <w:marLeft w:val="0"/>
      <w:marRight w:val="0"/>
      <w:marTop w:val="0"/>
      <w:marBottom w:val="0"/>
      <w:divBdr>
        <w:top w:val="none" w:sz="0" w:space="0" w:color="auto"/>
        <w:left w:val="none" w:sz="0" w:space="0" w:color="auto"/>
        <w:bottom w:val="none" w:sz="0" w:space="0" w:color="auto"/>
        <w:right w:val="none" w:sz="0" w:space="0" w:color="auto"/>
      </w:divBdr>
    </w:div>
    <w:div w:id="1404254313">
      <w:bodyDiv w:val="1"/>
      <w:marLeft w:val="0"/>
      <w:marRight w:val="0"/>
      <w:marTop w:val="0"/>
      <w:marBottom w:val="0"/>
      <w:divBdr>
        <w:top w:val="none" w:sz="0" w:space="0" w:color="auto"/>
        <w:left w:val="none" w:sz="0" w:space="0" w:color="auto"/>
        <w:bottom w:val="none" w:sz="0" w:space="0" w:color="auto"/>
        <w:right w:val="none" w:sz="0" w:space="0" w:color="auto"/>
      </w:divBdr>
      <w:divsChild>
        <w:div w:id="730347946">
          <w:marLeft w:val="0"/>
          <w:marRight w:val="0"/>
          <w:marTop w:val="0"/>
          <w:marBottom w:val="0"/>
          <w:divBdr>
            <w:top w:val="none" w:sz="0" w:space="0" w:color="auto"/>
            <w:left w:val="none" w:sz="0" w:space="0" w:color="auto"/>
            <w:bottom w:val="none" w:sz="0" w:space="0" w:color="auto"/>
            <w:right w:val="none" w:sz="0" w:space="0" w:color="auto"/>
          </w:divBdr>
          <w:divsChild>
            <w:div w:id="1912154459">
              <w:marLeft w:val="0"/>
              <w:marRight w:val="0"/>
              <w:marTop w:val="0"/>
              <w:marBottom w:val="0"/>
              <w:divBdr>
                <w:top w:val="none" w:sz="0" w:space="0" w:color="auto"/>
                <w:left w:val="none" w:sz="0" w:space="0" w:color="auto"/>
                <w:bottom w:val="none" w:sz="0" w:space="0" w:color="auto"/>
                <w:right w:val="none" w:sz="0" w:space="0" w:color="auto"/>
              </w:divBdr>
              <w:divsChild>
                <w:div w:id="743837336">
                  <w:marLeft w:val="0"/>
                  <w:marRight w:val="0"/>
                  <w:marTop w:val="0"/>
                  <w:marBottom w:val="0"/>
                  <w:divBdr>
                    <w:top w:val="none" w:sz="0" w:space="0" w:color="auto"/>
                    <w:left w:val="none" w:sz="0" w:space="0" w:color="auto"/>
                    <w:bottom w:val="none" w:sz="0" w:space="0" w:color="auto"/>
                    <w:right w:val="none" w:sz="0" w:space="0" w:color="auto"/>
                  </w:divBdr>
                  <w:divsChild>
                    <w:div w:id="1478186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3530046">
      <w:bodyDiv w:val="1"/>
      <w:marLeft w:val="0"/>
      <w:marRight w:val="0"/>
      <w:marTop w:val="0"/>
      <w:marBottom w:val="0"/>
      <w:divBdr>
        <w:top w:val="none" w:sz="0" w:space="0" w:color="auto"/>
        <w:left w:val="none" w:sz="0" w:space="0" w:color="auto"/>
        <w:bottom w:val="none" w:sz="0" w:space="0" w:color="auto"/>
        <w:right w:val="none" w:sz="0" w:space="0" w:color="auto"/>
      </w:divBdr>
    </w:div>
    <w:div w:id="1549757324">
      <w:bodyDiv w:val="1"/>
      <w:marLeft w:val="0"/>
      <w:marRight w:val="0"/>
      <w:marTop w:val="0"/>
      <w:marBottom w:val="0"/>
      <w:divBdr>
        <w:top w:val="none" w:sz="0" w:space="0" w:color="auto"/>
        <w:left w:val="none" w:sz="0" w:space="0" w:color="auto"/>
        <w:bottom w:val="none" w:sz="0" w:space="0" w:color="auto"/>
        <w:right w:val="none" w:sz="0" w:space="0" w:color="auto"/>
      </w:divBdr>
    </w:div>
    <w:div w:id="1567109246">
      <w:bodyDiv w:val="1"/>
      <w:marLeft w:val="0"/>
      <w:marRight w:val="0"/>
      <w:marTop w:val="0"/>
      <w:marBottom w:val="0"/>
      <w:divBdr>
        <w:top w:val="none" w:sz="0" w:space="0" w:color="auto"/>
        <w:left w:val="none" w:sz="0" w:space="0" w:color="auto"/>
        <w:bottom w:val="none" w:sz="0" w:space="0" w:color="auto"/>
        <w:right w:val="none" w:sz="0" w:space="0" w:color="auto"/>
      </w:divBdr>
    </w:div>
    <w:div w:id="1654681152">
      <w:bodyDiv w:val="1"/>
      <w:marLeft w:val="0"/>
      <w:marRight w:val="0"/>
      <w:marTop w:val="0"/>
      <w:marBottom w:val="0"/>
      <w:divBdr>
        <w:top w:val="none" w:sz="0" w:space="0" w:color="auto"/>
        <w:left w:val="none" w:sz="0" w:space="0" w:color="auto"/>
        <w:bottom w:val="none" w:sz="0" w:space="0" w:color="auto"/>
        <w:right w:val="none" w:sz="0" w:space="0" w:color="auto"/>
      </w:divBdr>
      <w:divsChild>
        <w:div w:id="573322029">
          <w:blockQuote w:val="1"/>
          <w:marLeft w:val="150"/>
          <w:marRight w:val="150"/>
          <w:marTop w:val="0"/>
          <w:marBottom w:val="0"/>
          <w:divBdr>
            <w:top w:val="none" w:sz="0" w:space="0" w:color="auto"/>
            <w:left w:val="none" w:sz="0" w:space="0" w:color="auto"/>
            <w:bottom w:val="none" w:sz="0" w:space="0" w:color="auto"/>
            <w:right w:val="none" w:sz="0" w:space="0" w:color="auto"/>
          </w:divBdr>
          <w:divsChild>
            <w:div w:id="203058608">
              <w:marLeft w:val="0"/>
              <w:marRight w:val="0"/>
              <w:marTop w:val="0"/>
              <w:marBottom w:val="0"/>
              <w:divBdr>
                <w:top w:val="none" w:sz="0" w:space="0" w:color="auto"/>
                <w:left w:val="none" w:sz="0" w:space="0" w:color="auto"/>
                <w:bottom w:val="none" w:sz="0" w:space="0" w:color="auto"/>
                <w:right w:val="none" w:sz="0" w:space="0" w:color="auto"/>
              </w:divBdr>
              <w:divsChild>
                <w:div w:id="83035894">
                  <w:marLeft w:val="0"/>
                  <w:marRight w:val="0"/>
                  <w:marTop w:val="0"/>
                  <w:marBottom w:val="0"/>
                  <w:divBdr>
                    <w:top w:val="none" w:sz="0" w:space="0" w:color="auto"/>
                    <w:left w:val="none" w:sz="0" w:space="0" w:color="auto"/>
                    <w:bottom w:val="none" w:sz="0" w:space="0" w:color="auto"/>
                    <w:right w:val="none" w:sz="0" w:space="0" w:color="auto"/>
                  </w:divBdr>
                  <w:divsChild>
                    <w:div w:id="1867866609">
                      <w:marLeft w:val="0"/>
                      <w:marRight w:val="0"/>
                      <w:marTop w:val="0"/>
                      <w:marBottom w:val="0"/>
                      <w:divBdr>
                        <w:top w:val="none" w:sz="0" w:space="0" w:color="auto"/>
                        <w:left w:val="none" w:sz="0" w:space="0" w:color="auto"/>
                        <w:bottom w:val="none" w:sz="0" w:space="0" w:color="auto"/>
                        <w:right w:val="none" w:sz="0" w:space="0" w:color="auto"/>
                      </w:divBdr>
                      <w:divsChild>
                        <w:div w:id="466703105">
                          <w:marLeft w:val="0"/>
                          <w:marRight w:val="0"/>
                          <w:marTop w:val="0"/>
                          <w:marBottom w:val="0"/>
                          <w:divBdr>
                            <w:top w:val="none" w:sz="0" w:space="0" w:color="auto"/>
                            <w:left w:val="none" w:sz="0" w:space="0" w:color="auto"/>
                            <w:bottom w:val="none" w:sz="0" w:space="0" w:color="auto"/>
                            <w:right w:val="none" w:sz="0" w:space="0" w:color="auto"/>
                          </w:divBdr>
                          <w:divsChild>
                            <w:div w:id="1187788473">
                              <w:marLeft w:val="0"/>
                              <w:marRight w:val="0"/>
                              <w:marTop w:val="0"/>
                              <w:marBottom w:val="0"/>
                              <w:divBdr>
                                <w:top w:val="none" w:sz="0" w:space="0" w:color="auto"/>
                                <w:left w:val="none" w:sz="0" w:space="0" w:color="auto"/>
                                <w:bottom w:val="none" w:sz="0" w:space="0" w:color="auto"/>
                                <w:right w:val="none" w:sz="0" w:space="0" w:color="auto"/>
                              </w:divBdr>
                            </w:div>
                            <w:div w:id="1953704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9580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ir@ainos.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pr.report/3ac4" TargetMode="External"/><Relationship Id="rId5" Type="http://schemas.openxmlformats.org/officeDocument/2006/relationships/hyperlink" Target="https://pr.report/3ac3" TargetMode="External"/><Relationship Id="rId4" Type="http://schemas.openxmlformats.org/officeDocument/2006/relationships/hyperlink" Target="https://pr.report/3ac2" TargetMode="Externa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1033</Words>
  <Characters>5892</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dc:creator>
  <cp:keywords/>
  <dc:description/>
  <cp:lastModifiedBy>Jack Lu</cp:lastModifiedBy>
  <cp:revision>3</cp:revision>
  <dcterms:created xsi:type="dcterms:W3CDTF">2024-11-08T01:27:00Z</dcterms:created>
  <dcterms:modified xsi:type="dcterms:W3CDTF">2024-11-08T01:28:00Z</dcterms:modified>
</cp:coreProperties>
</file>