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7CFE51" w14:textId="77777777" w:rsidR="00C5631A" w:rsidRDefault="008647AC">
      <w:pPr>
        <w:spacing w:before="240" w:after="240"/>
        <w:rPr>
          <w:rFonts w:asciiTheme="majorHAnsi" w:eastAsia="Calibri" w:hAnsiTheme="majorHAnsi" w:cstheme="majorHAnsi"/>
          <w:b/>
          <w:bCs/>
        </w:rPr>
      </w:pPr>
      <w:r w:rsidRPr="00D3472C">
        <w:rPr>
          <w:rFonts w:asciiTheme="majorHAnsi" w:eastAsia="Calibri" w:hAnsiTheme="majorHAnsi" w:cstheme="majorHAnsi"/>
          <w:b/>
          <w:bCs/>
        </w:rPr>
        <w:t>For Immediate Release</w:t>
      </w:r>
    </w:p>
    <w:p w14:paraId="1964BA09" w14:textId="6E16746A" w:rsidR="009C461F" w:rsidRPr="00D3472C" w:rsidRDefault="008647AC">
      <w:pPr>
        <w:spacing w:before="240" w:after="240"/>
        <w:rPr>
          <w:rFonts w:asciiTheme="majorHAnsi" w:eastAsia="Calibri" w:hAnsiTheme="majorHAnsi" w:cstheme="majorHAnsi"/>
        </w:rPr>
      </w:pPr>
      <w:r w:rsidRPr="00D3472C">
        <w:rPr>
          <w:rFonts w:asciiTheme="majorHAnsi" w:eastAsia="Calibri" w:hAnsiTheme="majorHAnsi" w:cstheme="majorHAnsi"/>
        </w:rPr>
        <w:t xml:space="preserve">St. </w:t>
      </w:r>
      <w:proofErr w:type="spellStart"/>
      <w:r w:rsidRPr="00D3472C">
        <w:rPr>
          <w:rFonts w:asciiTheme="majorHAnsi" w:eastAsia="Calibri" w:hAnsiTheme="majorHAnsi" w:cstheme="majorHAnsi"/>
        </w:rPr>
        <w:t>Catharines</w:t>
      </w:r>
      <w:proofErr w:type="spellEnd"/>
      <w:r w:rsidRPr="00D3472C">
        <w:rPr>
          <w:rFonts w:asciiTheme="majorHAnsi" w:eastAsia="Calibri" w:hAnsiTheme="majorHAnsi" w:cstheme="majorHAnsi"/>
        </w:rPr>
        <w:t>, ON, Canada/ Nov</w:t>
      </w:r>
      <w:r w:rsidR="009543D7">
        <w:rPr>
          <w:rFonts w:asciiTheme="majorHAnsi" w:eastAsia="Calibri" w:hAnsiTheme="majorHAnsi" w:cstheme="majorHAnsi"/>
        </w:rPr>
        <w:t xml:space="preserve"> </w:t>
      </w:r>
      <w:r w:rsidRPr="00D3472C">
        <w:rPr>
          <w:rFonts w:asciiTheme="majorHAnsi" w:eastAsia="Calibri" w:hAnsiTheme="majorHAnsi" w:cstheme="majorHAnsi"/>
        </w:rPr>
        <w:t>2</w:t>
      </w:r>
      <w:r w:rsidR="009543D7">
        <w:rPr>
          <w:rFonts w:asciiTheme="majorHAnsi" w:eastAsia="Calibri" w:hAnsiTheme="majorHAnsi" w:cstheme="majorHAnsi"/>
        </w:rPr>
        <w:t>6</w:t>
      </w:r>
      <w:r w:rsidRPr="00D3472C">
        <w:rPr>
          <w:rFonts w:asciiTheme="majorHAnsi" w:eastAsia="Calibri" w:hAnsiTheme="majorHAnsi" w:cstheme="majorHAnsi"/>
        </w:rPr>
        <w:t>, 2020</w:t>
      </w:r>
    </w:p>
    <w:p w14:paraId="1959CCB7" w14:textId="437CDE29" w:rsidR="009C461F" w:rsidRPr="00D3472C" w:rsidRDefault="009C461F">
      <w:pPr>
        <w:spacing w:before="240" w:after="240"/>
        <w:rPr>
          <w:rFonts w:asciiTheme="majorHAnsi" w:eastAsia="Calibri" w:hAnsiTheme="majorHAnsi" w:cstheme="majorHAnsi"/>
        </w:rPr>
      </w:pPr>
      <w:r w:rsidRPr="00D3472C">
        <w:rPr>
          <w:rFonts w:asciiTheme="majorHAnsi" w:eastAsia="Calibri" w:hAnsiTheme="majorHAnsi" w:cstheme="majorHAnsi"/>
          <w:b/>
          <w:bCs/>
        </w:rPr>
        <w:t xml:space="preserve">Niagara pharma firm and </w:t>
      </w:r>
      <w:r w:rsidR="009A68EC" w:rsidRPr="00D3472C">
        <w:rPr>
          <w:rFonts w:asciiTheme="majorHAnsi" w:eastAsia="Calibri" w:hAnsiTheme="majorHAnsi" w:cstheme="majorHAnsi"/>
          <w:b/>
          <w:bCs/>
        </w:rPr>
        <w:t>university</w:t>
      </w:r>
      <w:r w:rsidRPr="00D3472C">
        <w:rPr>
          <w:rFonts w:asciiTheme="majorHAnsi" w:eastAsia="Calibri" w:hAnsiTheme="majorHAnsi" w:cstheme="majorHAnsi"/>
          <w:b/>
          <w:bCs/>
        </w:rPr>
        <w:t xml:space="preserve"> collaborate on landmark </w:t>
      </w:r>
      <w:proofErr w:type="spellStart"/>
      <w:r w:rsidRPr="00D3472C">
        <w:rPr>
          <w:rFonts w:asciiTheme="majorHAnsi" w:eastAsia="Calibri" w:hAnsiTheme="majorHAnsi" w:cstheme="majorHAnsi"/>
          <w:b/>
          <w:bCs/>
        </w:rPr>
        <w:t>Covid</w:t>
      </w:r>
      <w:proofErr w:type="spellEnd"/>
      <w:r w:rsidRPr="00D3472C">
        <w:rPr>
          <w:rFonts w:asciiTheme="majorHAnsi" w:eastAsia="Calibri" w:hAnsiTheme="majorHAnsi" w:cstheme="majorHAnsi"/>
          <w:b/>
          <w:bCs/>
        </w:rPr>
        <w:t xml:space="preserve"> in</w:t>
      </w:r>
      <w:r w:rsidR="00864DE5" w:rsidRPr="00D3472C">
        <w:rPr>
          <w:rFonts w:asciiTheme="majorHAnsi" w:eastAsia="Calibri" w:hAnsiTheme="majorHAnsi" w:cstheme="majorHAnsi"/>
          <w:b/>
          <w:bCs/>
        </w:rPr>
        <w:t>i</w:t>
      </w:r>
      <w:r w:rsidRPr="00D3472C">
        <w:rPr>
          <w:rFonts w:asciiTheme="majorHAnsi" w:eastAsia="Calibri" w:hAnsiTheme="majorHAnsi" w:cstheme="majorHAnsi"/>
          <w:b/>
          <w:bCs/>
        </w:rPr>
        <w:t>tiativ</w:t>
      </w:r>
      <w:r w:rsidRPr="00D3472C">
        <w:rPr>
          <w:rFonts w:asciiTheme="majorHAnsi" w:eastAsia="Calibri" w:hAnsiTheme="majorHAnsi" w:cstheme="majorHAnsi"/>
        </w:rPr>
        <w:t>e</w:t>
      </w:r>
    </w:p>
    <w:p w14:paraId="38C4C035" w14:textId="77777777" w:rsidR="00C5631A" w:rsidRDefault="00AB6969">
      <w:pPr>
        <w:spacing w:before="240" w:after="240"/>
        <w:rPr>
          <w:rFonts w:asciiTheme="majorHAnsi" w:eastAsia="Calibri" w:hAnsiTheme="majorHAnsi" w:cstheme="majorHAnsi"/>
        </w:rPr>
      </w:pPr>
      <w:r w:rsidRPr="00E07616">
        <w:rPr>
          <w:rFonts w:asciiTheme="majorHAnsi" w:eastAsia="Calibri" w:hAnsiTheme="majorHAnsi" w:cstheme="majorHAnsi"/>
          <w:i/>
          <w:iCs/>
        </w:rPr>
        <w:t>Biolyse Pharma Corporation</w:t>
      </w:r>
      <w:r w:rsidRPr="00E07616">
        <w:rPr>
          <w:rFonts w:asciiTheme="majorHAnsi" w:eastAsia="Calibri" w:hAnsiTheme="majorHAnsi" w:cstheme="majorHAnsi"/>
        </w:rPr>
        <w:t xml:space="preserve">, a Canadian pharmaceutical </w:t>
      </w:r>
      <w:r w:rsidR="007117B3" w:rsidRPr="00E07616">
        <w:rPr>
          <w:rFonts w:asciiTheme="majorHAnsi" w:eastAsia="Calibri" w:hAnsiTheme="majorHAnsi" w:cstheme="majorHAnsi"/>
        </w:rPr>
        <w:t xml:space="preserve">firm </w:t>
      </w:r>
      <w:r w:rsidRPr="00E07616">
        <w:rPr>
          <w:rFonts w:asciiTheme="majorHAnsi" w:eastAsia="Calibri" w:hAnsiTheme="majorHAnsi" w:cstheme="majorHAnsi"/>
        </w:rPr>
        <w:t xml:space="preserve">based </w:t>
      </w:r>
      <w:r w:rsidR="00354333" w:rsidRPr="00E07616">
        <w:rPr>
          <w:rFonts w:asciiTheme="majorHAnsi" w:eastAsia="Calibri" w:hAnsiTheme="majorHAnsi" w:cstheme="majorHAnsi"/>
        </w:rPr>
        <w:t xml:space="preserve">in </w:t>
      </w:r>
      <w:proofErr w:type="gramStart"/>
      <w:r w:rsidRPr="00E07616">
        <w:rPr>
          <w:rFonts w:asciiTheme="majorHAnsi" w:eastAsia="Calibri" w:hAnsiTheme="majorHAnsi" w:cstheme="majorHAnsi"/>
        </w:rPr>
        <w:t>St.Catharines</w:t>
      </w:r>
      <w:proofErr w:type="gramEnd"/>
      <w:r w:rsidRPr="00E07616">
        <w:rPr>
          <w:rFonts w:asciiTheme="majorHAnsi" w:eastAsia="Calibri" w:hAnsiTheme="majorHAnsi" w:cstheme="majorHAnsi"/>
        </w:rPr>
        <w:t>,</w:t>
      </w:r>
      <w:r w:rsidR="008647AC" w:rsidRPr="00E07616">
        <w:rPr>
          <w:rFonts w:asciiTheme="majorHAnsi" w:eastAsia="Calibri" w:hAnsiTheme="majorHAnsi" w:cstheme="majorHAnsi"/>
        </w:rPr>
        <w:t xml:space="preserve"> </w:t>
      </w:r>
      <w:r w:rsidRPr="00E07616">
        <w:rPr>
          <w:rFonts w:asciiTheme="majorHAnsi" w:eastAsia="Calibri" w:hAnsiTheme="majorHAnsi" w:cstheme="majorHAnsi"/>
        </w:rPr>
        <w:t xml:space="preserve">has received an expedited </w:t>
      </w:r>
      <w:r w:rsidRPr="00E07616">
        <w:rPr>
          <w:rFonts w:asciiTheme="majorHAnsi" w:eastAsia="Calibri" w:hAnsiTheme="majorHAnsi" w:cstheme="majorHAnsi"/>
          <w:i/>
          <w:iCs/>
        </w:rPr>
        <w:t>Natural Product Number (NPN)</w:t>
      </w:r>
      <w:r w:rsidRPr="00E07616">
        <w:rPr>
          <w:rFonts w:asciiTheme="majorHAnsi" w:eastAsia="Calibri" w:hAnsiTheme="majorHAnsi" w:cstheme="majorHAnsi"/>
        </w:rPr>
        <w:t xml:space="preserve"> from </w:t>
      </w:r>
      <w:r w:rsidRPr="00E07616">
        <w:rPr>
          <w:rFonts w:asciiTheme="majorHAnsi" w:eastAsia="Calibri" w:hAnsiTheme="majorHAnsi" w:cstheme="majorHAnsi"/>
          <w:i/>
          <w:iCs/>
        </w:rPr>
        <w:t>Health Canada</w:t>
      </w:r>
      <w:r w:rsidRPr="00E07616">
        <w:rPr>
          <w:rFonts w:asciiTheme="majorHAnsi" w:eastAsia="Calibri" w:hAnsiTheme="majorHAnsi" w:cstheme="majorHAnsi"/>
        </w:rPr>
        <w:t xml:space="preserve"> to produce and distribute </w:t>
      </w:r>
      <w:r w:rsidR="008367E0" w:rsidRPr="00E07616">
        <w:rPr>
          <w:rFonts w:asciiTheme="majorHAnsi" w:eastAsia="Calibri" w:hAnsiTheme="majorHAnsi" w:cstheme="majorHAnsi"/>
        </w:rPr>
        <w:t>p</w:t>
      </w:r>
      <w:r w:rsidRPr="00E07616">
        <w:rPr>
          <w:rFonts w:asciiTheme="majorHAnsi" w:eastAsia="Calibri" w:hAnsiTheme="majorHAnsi" w:cstheme="majorHAnsi"/>
        </w:rPr>
        <w:t>harmaceutical</w:t>
      </w:r>
      <w:r w:rsidR="000D682B" w:rsidRPr="00E07616">
        <w:rPr>
          <w:rFonts w:asciiTheme="majorHAnsi" w:eastAsia="Calibri" w:hAnsiTheme="majorHAnsi" w:cstheme="majorHAnsi"/>
        </w:rPr>
        <w:t>-</w:t>
      </w:r>
      <w:r w:rsidRPr="00E07616">
        <w:rPr>
          <w:rFonts w:asciiTheme="majorHAnsi" w:eastAsia="Calibri" w:hAnsiTheme="majorHAnsi" w:cstheme="majorHAnsi"/>
        </w:rPr>
        <w:t xml:space="preserve">grade </w:t>
      </w:r>
      <w:r w:rsidRPr="00E07616">
        <w:rPr>
          <w:rFonts w:asciiTheme="majorHAnsi" w:eastAsia="Calibri" w:hAnsiTheme="majorHAnsi" w:cstheme="majorHAnsi"/>
          <w:i/>
          <w:iCs/>
        </w:rPr>
        <w:t>Quercetin Dihydrate</w:t>
      </w:r>
      <w:r w:rsidRPr="00E07616">
        <w:rPr>
          <w:rFonts w:asciiTheme="majorHAnsi" w:eastAsia="Calibri" w:hAnsiTheme="majorHAnsi" w:cstheme="majorHAnsi"/>
        </w:rPr>
        <w:t>.</w:t>
      </w:r>
    </w:p>
    <w:p w14:paraId="00000002" w14:textId="34F1BBF7" w:rsidR="001E17A5" w:rsidRPr="00E07616" w:rsidRDefault="00AB6969">
      <w:pPr>
        <w:spacing w:before="240" w:after="240"/>
        <w:rPr>
          <w:rFonts w:asciiTheme="majorHAnsi" w:eastAsia="Calibri" w:hAnsiTheme="majorHAnsi" w:cstheme="majorHAnsi"/>
        </w:rPr>
      </w:pPr>
      <w:r w:rsidRPr="00E07616">
        <w:rPr>
          <w:rFonts w:asciiTheme="majorHAnsi" w:eastAsia="Calibri" w:hAnsiTheme="majorHAnsi" w:cstheme="majorHAnsi"/>
        </w:rPr>
        <w:t xml:space="preserve">Quercetin, a major dietary flavonoid found in a wide range of fruits, vegetables, and beverages such as tea and wine, is showing promise in treating COVID-19. </w:t>
      </w:r>
    </w:p>
    <w:p w14:paraId="25D6713E" w14:textId="78A36B88" w:rsidR="00F15664" w:rsidRPr="00E07616" w:rsidRDefault="00AB6969">
      <w:pPr>
        <w:spacing w:before="240" w:after="240"/>
        <w:rPr>
          <w:rFonts w:asciiTheme="majorHAnsi" w:eastAsia="Calibri" w:hAnsiTheme="majorHAnsi" w:cstheme="majorHAnsi"/>
        </w:rPr>
      </w:pPr>
      <w:r w:rsidRPr="00E07616">
        <w:rPr>
          <w:rFonts w:asciiTheme="majorHAnsi" w:eastAsia="Calibri" w:hAnsiTheme="majorHAnsi" w:cstheme="majorHAnsi"/>
        </w:rPr>
        <w:t xml:space="preserve">In addition, through a </w:t>
      </w:r>
      <w:r w:rsidR="00901192" w:rsidRPr="00E07616">
        <w:rPr>
          <w:rFonts w:asciiTheme="majorHAnsi" w:eastAsia="Calibri" w:hAnsiTheme="majorHAnsi" w:cstheme="majorHAnsi"/>
        </w:rPr>
        <w:t xml:space="preserve">Canadian federal </w:t>
      </w:r>
      <w:r w:rsidRPr="00E07616">
        <w:rPr>
          <w:rFonts w:asciiTheme="majorHAnsi" w:eastAsia="Calibri" w:hAnsiTheme="majorHAnsi" w:cstheme="majorHAnsi"/>
          <w:i/>
          <w:iCs/>
        </w:rPr>
        <w:t>NSERC (Natural Sciences and Engineering Research Council)</w:t>
      </w:r>
      <w:r w:rsidRPr="00E07616">
        <w:rPr>
          <w:rFonts w:asciiTheme="majorHAnsi" w:eastAsia="Calibri" w:hAnsiTheme="majorHAnsi" w:cstheme="majorHAnsi"/>
        </w:rPr>
        <w:t xml:space="preserve"> grant, Biolyse Pharma has enlisted Dr. Travis Dudding and his </w:t>
      </w:r>
      <w:r w:rsidRPr="00E07616">
        <w:rPr>
          <w:rFonts w:asciiTheme="majorHAnsi" w:eastAsia="Calibri" w:hAnsiTheme="majorHAnsi" w:cstheme="majorHAnsi"/>
          <w:i/>
          <w:iCs/>
        </w:rPr>
        <w:t>Brock University</w:t>
      </w:r>
      <w:r w:rsidR="001D454C" w:rsidRPr="00E07616">
        <w:rPr>
          <w:rFonts w:asciiTheme="majorHAnsi" w:eastAsia="Calibri" w:hAnsiTheme="majorHAnsi" w:cstheme="majorHAnsi"/>
        </w:rPr>
        <w:t xml:space="preserve"> </w:t>
      </w:r>
      <w:r w:rsidR="0057115B" w:rsidRPr="00E07616">
        <w:rPr>
          <w:rFonts w:asciiTheme="majorHAnsi" w:eastAsia="Calibri" w:hAnsiTheme="majorHAnsi" w:cstheme="majorHAnsi"/>
        </w:rPr>
        <w:t>post-graduate researchers</w:t>
      </w:r>
      <w:r w:rsidRPr="00E07616">
        <w:rPr>
          <w:rFonts w:asciiTheme="majorHAnsi" w:eastAsia="Calibri" w:hAnsiTheme="majorHAnsi" w:cstheme="majorHAnsi"/>
        </w:rPr>
        <w:t xml:space="preserve">: Ivor </w:t>
      </w:r>
      <w:proofErr w:type="spellStart"/>
      <w:r w:rsidRPr="00E07616">
        <w:rPr>
          <w:rFonts w:asciiTheme="majorHAnsi" w:eastAsia="Calibri" w:hAnsiTheme="majorHAnsi" w:cstheme="majorHAnsi"/>
        </w:rPr>
        <w:t>Smajlagic</w:t>
      </w:r>
      <w:proofErr w:type="spellEnd"/>
      <w:r w:rsidR="0057115B" w:rsidRPr="00E07616">
        <w:rPr>
          <w:rFonts w:asciiTheme="majorHAnsi" w:eastAsia="Calibri" w:hAnsiTheme="majorHAnsi" w:cstheme="majorHAnsi"/>
        </w:rPr>
        <w:t>,</w:t>
      </w:r>
      <w:r w:rsidR="00D7562D" w:rsidRPr="00E07616">
        <w:rPr>
          <w:rFonts w:asciiTheme="majorHAnsi" w:eastAsia="Calibri" w:hAnsiTheme="majorHAnsi" w:cstheme="majorHAnsi"/>
        </w:rPr>
        <w:t xml:space="preserve"> </w:t>
      </w:r>
      <w:proofErr w:type="spellStart"/>
      <w:r w:rsidRPr="00E07616">
        <w:rPr>
          <w:rFonts w:asciiTheme="majorHAnsi" w:eastAsia="Calibri" w:hAnsiTheme="majorHAnsi" w:cstheme="majorHAnsi"/>
        </w:rPr>
        <w:t>Rozhin</w:t>
      </w:r>
      <w:proofErr w:type="spellEnd"/>
      <w:r w:rsidRPr="00E07616">
        <w:rPr>
          <w:rFonts w:asciiTheme="majorHAnsi" w:eastAsia="Calibri" w:hAnsiTheme="majorHAnsi" w:cstheme="majorHAnsi"/>
        </w:rPr>
        <w:t xml:space="preserve"> </w:t>
      </w:r>
      <w:proofErr w:type="spellStart"/>
      <w:r w:rsidRPr="00E07616">
        <w:rPr>
          <w:rFonts w:asciiTheme="majorHAnsi" w:eastAsia="Calibri" w:hAnsiTheme="majorHAnsi" w:cstheme="majorHAnsi"/>
        </w:rPr>
        <w:t>Rowshanpou</w:t>
      </w:r>
      <w:r w:rsidR="0057115B" w:rsidRPr="00E07616">
        <w:rPr>
          <w:rFonts w:asciiTheme="majorHAnsi" w:eastAsia="Calibri" w:hAnsiTheme="majorHAnsi" w:cstheme="majorHAnsi"/>
        </w:rPr>
        <w:t>r</w:t>
      </w:r>
      <w:proofErr w:type="spellEnd"/>
      <w:r w:rsidR="0057115B" w:rsidRPr="00E07616">
        <w:rPr>
          <w:rFonts w:asciiTheme="majorHAnsi" w:eastAsia="Calibri" w:hAnsiTheme="majorHAnsi" w:cstheme="majorHAnsi"/>
        </w:rPr>
        <w:t>,</w:t>
      </w:r>
      <w:r w:rsidRPr="00E07616">
        <w:rPr>
          <w:rFonts w:asciiTheme="majorHAnsi" w:eastAsia="Calibri" w:hAnsiTheme="majorHAnsi" w:cstheme="majorHAnsi"/>
        </w:rPr>
        <w:t xml:space="preserve"> </w:t>
      </w:r>
      <w:r w:rsidR="0057115B" w:rsidRPr="00E07616">
        <w:rPr>
          <w:rFonts w:asciiTheme="majorHAnsi" w:eastAsia="Calibri" w:hAnsiTheme="majorHAnsi" w:cstheme="majorHAnsi"/>
        </w:rPr>
        <w:t xml:space="preserve">and </w:t>
      </w:r>
      <w:r w:rsidRPr="00E07616">
        <w:rPr>
          <w:rFonts w:asciiTheme="majorHAnsi" w:eastAsia="Calibri" w:hAnsiTheme="majorHAnsi" w:cstheme="majorHAnsi"/>
        </w:rPr>
        <w:t xml:space="preserve">Srini </w:t>
      </w:r>
      <w:proofErr w:type="spellStart"/>
      <w:r w:rsidRPr="00E07616">
        <w:rPr>
          <w:rFonts w:asciiTheme="majorHAnsi" w:eastAsia="Calibri" w:hAnsiTheme="majorHAnsi" w:cstheme="majorHAnsi"/>
        </w:rPr>
        <w:t>Vemulapalli</w:t>
      </w:r>
      <w:proofErr w:type="spellEnd"/>
      <w:r w:rsidR="00C610B2" w:rsidRPr="00E07616">
        <w:rPr>
          <w:rFonts w:asciiTheme="majorHAnsi" w:eastAsia="Calibri" w:hAnsiTheme="majorHAnsi" w:cstheme="majorHAnsi"/>
        </w:rPr>
        <w:t xml:space="preserve"> </w:t>
      </w:r>
      <w:r w:rsidRPr="00E07616">
        <w:rPr>
          <w:rFonts w:asciiTheme="majorHAnsi" w:eastAsia="Calibri" w:hAnsiTheme="majorHAnsi" w:cstheme="majorHAnsi"/>
        </w:rPr>
        <w:t xml:space="preserve">to study </w:t>
      </w:r>
      <w:r w:rsidR="001D454C" w:rsidRPr="00E07616">
        <w:rPr>
          <w:rFonts w:asciiTheme="majorHAnsi" w:eastAsia="Calibri" w:hAnsiTheme="majorHAnsi" w:cstheme="majorHAnsi"/>
        </w:rPr>
        <w:t>ways to</w:t>
      </w:r>
      <w:r w:rsidRPr="00E07616">
        <w:rPr>
          <w:rFonts w:asciiTheme="majorHAnsi" w:eastAsia="Calibri" w:hAnsiTheme="majorHAnsi" w:cstheme="majorHAnsi"/>
        </w:rPr>
        <w:t xml:space="preserve"> further improve </w:t>
      </w:r>
      <w:r w:rsidR="00736560" w:rsidRPr="00E07616">
        <w:rPr>
          <w:rFonts w:asciiTheme="majorHAnsi" w:eastAsia="Calibri" w:hAnsiTheme="majorHAnsi" w:cstheme="majorHAnsi"/>
        </w:rPr>
        <w:t>Q</w:t>
      </w:r>
      <w:r w:rsidRPr="00E07616">
        <w:rPr>
          <w:rFonts w:asciiTheme="majorHAnsi" w:eastAsia="Calibri" w:hAnsiTheme="majorHAnsi" w:cstheme="majorHAnsi"/>
        </w:rPr>
        <w:t>uercetin</w:t>
      </w:r>
      <w:r w:rsidR="00C55BEB" w:rsidRPr="00E07616">
        <w:rPr>
          <w:rFonts w:asciiTheme="majorHAnsi" w:eastAsia="Calibri" w:hAnsiTheme="majorHAnsi" w:cstheme="majorHAnsi"/>
        </w:rPr>
        <w:t>’s</w:t>
      </w:r>
      <w:r w:rsidRPr="00E07616">
        <w:rPr>
          <w:rFonts w:asciiTheme="majorHAnsi" w:eastAsia="Calibri" w:hAnsiTheme="majorHAnsi" w:cstheme="majorHAnsi"/>
        </w:rPr>
        <w:t xml:space="preserve"> effectiveness against Covid</w:t>
      </w:r>
      <w:r w:rsidR="000D682B" w:rsidRPr="00E07616">
        <w:rPr>
          <w:rFonts w:asciiTheme="majorHAnsi" w:eastAsia="Calibri" w:hAnsiTheme="majorHAnsi" w:cstheme="majorHAnsi"/>
        </w:rPr>
        <w:t>-19</w:t>
      </w:r>
      <w:r w:rsidRPr="00E07616">
        <w:rPr>
          <w:rFonts w:asciiTheme="majorHAnsi" w:eastAsia="Calibri" w:hAnsiTheme="majorHAnsi" w:cstheme="majorHAnsi"/>
        </w:rPr>
        <w:t xml:space="preserve">. </w:t>
      </w:r>
    </w:p>
    <w:p w14:paraId="040A4434" w14:textId="03FE0FF3" w:rsidR="000D682B" w:rsidRPr="00E07616" w:rsidRDefault="00D77AED">
      <w:pPr>
        <w:spacing w:before="240" w:after="240"/>
        <w:rPr>
          <w:rFonts w:asciiTheme="majorHAnsi" w:eastAsia="Calibri" w:hAnsiTheme="majorHAnsi" w:cstheme="majorHAnsi"/>
        </w:rPr>
      </w:pPr>
      <w:r w:rsidRPr="00E07616">
        <w:rPr>
          <w:rFonts w:asciiTheme="majorHAnsi" w:eastAsia="Calibri" w:hAnsiTheme="majorHAnsi" w:cstheme="majorHAnsi"/>
        </w:rPr>
        <w:t xml:space="preserve">Biolyse spokesperson </w:t>
      </w:r>
      <w:r w:rsidR="00094166" w:rsidRPr="00E07616">
        <w:rPr>
          <w:rFonts w:asciiTheme="majorHAnsi" w:eastAsia="Calibri" w:hAnsiTheme="majorHAnsi" w:cstheme="majorHAnsi"/>
        </w:rPr>
        <w:t>John Fulton</w:t>
      </w:r>
      <w:r w:rsidR="00F15664" w:rsidRPr="00E07616">
        <w:rPr>
          <w:rFonts w:asciiTheme="majorHAnsi" w:eastAsia="Calibri" w:hAnsiTheme="majorHAnsi" w:cstheme="majorHAnsi"/>
        </w:rPr>
        <w:t xml:space="preserve"> </w:t>
      </w:r>
      <w:r w:rsidR="00354C8A" w:rsidRPr="00E07616">
        <w:rPr>
          <w:rFonts w:asciiTheme="majorHAnsi" w:eastAsia="Calibri" w:hAnsiTheme="majorHAnsi" w:cstheme="majorHAnsi"/>
        </w:rPr>
        <w:t xml:space="preserve">said that </w:t>
      </w:r>
      <w:r w:rsidRPr="00E07616">
        <w:rPr>
          <w:rFonts w:asciiTheme="majorHAnsi" w:eastAsia="Calibri" w:hAnsiTheme="majorHAnsi" w:cstheme="majorHAnsi"/>
        </w:rPr>
        <w:t xml:space="preserve">Biolyse Pharma, </w:t>
      </w:r>
      <w:r w:rsidR="000D682B" w:rsidRPr="00E07616">
        <w:rPr>
          <w:rFonts w:asciiTheme="majorHAnsi" w:eastAsia="Calibri" w:hAnsiTheme="majorHAnsi" w:cstheme="majorHAnsi"/>
          <w:i/>
          <w:iCs/>
        </w:rPr>
        <w:t>The Dudding Group</w:t>
      </w:r>
      <w:r w:rsidR="000D682B" w:rsidRPr="00E07616">
        <w:rPr>
          <w:rFonts w:asciiTheme="majorHAnsi" w:eastAsia="Calibri" w:hAnsiTheme="majorHAnsi" w:cstheme="majorHAnsi"/>
        </w:rPr>
        <w:t>,</w:t>
      </w:r>
      <w:r w:rsidRPr="00E07616">
        <w:rPr>
          <w:rFonts w:asciiTheme="majorHAnsi" w:eastAsia="Calibri" w:hAnsiTheme="majorHAnsi" w:cstheme="majorHAnsi"/>
        </w:rPr>
        <w:t xml:space="preserve"> </w:t>
      </w:r>
      <w:r w:rsidR="00354C8A" w:rsidRPr="00E07616">
        <w:rPr>
          <w:rFonts w:asciiTheme="majorHAnsi" w:eastAsia="Calibri" w:hAnsiTheme="majorHAnsi" w:cstheme="majorHAnsi"/>
        </w:rPr>
        <w:t>and</w:t>
      </w:r>
      <w:r w:rsidRPr="00E07616">
        <w:rPr>
          <w:rFonts w:asciiTheme="majorHAnsi" w:eastAsia="Calibri" w:hAnsiTheme="majorHAnsi" w:cstheme="majorHAnsi"/>
        </w:rPr>
        <w:t xml:space="preserve"> </w:t>
      </w:r>
      <w:r w:rsidR="000D682B" w:rsidRPr="00E07616">
        <w:rPr>
          <w:rFonts w:asciiTheme="majorHAnsi" w:eastAsia="Calibri" w:hAnsiTheme="majorHAnsi" w:cstheme="majorHAnsi"/>
        </w:rPr>
        <w:t xml:space="preserve">teams </w:t>
      </w:r>
      <w:r w:rsidRPr="00E07616">
        <w:rPr>
          <w:rFonts w:asciiTheme="majorHAnsi" w:eastAsia="Calibri" w:hAnsiTheme="majorHAnsi" w:cstheme="majorHAnsi"/>
        </w:rPr>
        <w:t>from</w:t>
      </w:r>
      <w:r w:rsidR="000D682B" w:rsidRPr="00E07616">
        <w:rPr>
          <w:rFonts w:asciiTheme="majorHAnsi" w:eastAsia="Calibri" w:hAnsiTheme="majorHAnsi" w:cstheme="majorHAnsi"/>
        </w:rPr>
        <w:t xml:space="preserve"> </w:t>
      </w:r>
      <w:proofErr w:type="gramStart"/>
      <w:r w:rsidR="000D682B" w:rsidRPr="00E07616">
        <w:rPr>
          <w:rFonts w:asciiTheme="majorHAnsi" w:eastAsia="Calibri" w:hAnsiTheme="majorHAnsi" w:cstheme="majorHAnsi"/>
        </w:rPr>
        <w:t xml:space="preserve">the </w:t>
      </w:r>
      <w:r w:rsidRPr="00E07616">
        <w:rPr>
          <w:rFonts w:asciiTheme="majorHAnsi" w:eastAsia="Calibri" w:hAnsiTheme="majorHAnsi" w:cstheme="majorHAnsi"/>
        </w:rPr>
        <w:t xml:space="preserve"> USA</w:t>
      </w:r>
      <w:proofErr w:type="gramEnd"/>
      <w:r w:rsidRPr="00E07616">
        <w:rPr>
          <w:rFonts w:asciiTheme="majorHAnsi" w:eastAsia="Calibri" w:hAnsiTheme="majorHAnsi" w:cstheme="majorHAnsi"/>
        </w:rPr>
        <w:t>, Turkey, Saudi Arabia</w:t>
      </w:r>
      <w:r w:rsidR="000D682B" w:rsidRPr="00E07616">
        <w:rPr>
          <w:rFonts w:asciiTheme="majorHAnsi" w:eastAsia="Calibri" w:hAnsiTheme="majorHAnsi" w:cstheme="majorHAnsi"/>
        </w:rPr>
        <w:t>,</w:t>
      </w:r>
      <w:r w:rsidRPr="00E07616">
        <w:rPr>
          <w:rFonts w:asciiTheme="majorHAnsi" w:eastAsia="Calibri" w:hAnsiTheme="majorHAnsi" w:cstheme="majorHAnsi"/>
        </w:rPr>
        <w:t xml:space="preserve"> and China </w:t>
      </w:r>
      <w:r w:rsidR="00354C8A" w:rsidRPr="00E07616">
        <w:rPr>
          <w:rFonts w:asciiTheme="majorHAnsi" w:eastAsia="Calibri" w:hAnsiTheme="majorHAnsi" w:cstheme="majorHAnsi"/>
        </w:rPr>
        <w:t xml:space="preserve">are all collaborating in leading the fight against Covid-19. </w:t>
      </w:r>
      <w:r w:rsidR="000D682B" w:rsidRPr="00E07616">
        <w:rPr>
          <w:rFonts w:asciiTheme="majorHAnsi" w:eastAsia="Calibri" w:hAnsiTheme="majorHAnsi" w:cstheme="majorHAnsi"/>
        </w:rPr>
        <w:t>We intend</w:t>
      </w:r>
      <w:r w:rsidR="00354C8A" w:rsidRPr="00E07616">
        <w:rPr>
          <w:rFonts w:asciiTheme="majorHAnsi" w:eastAsia="Calibri" w:hAnsiTheme="majorHAnsi" w:cstheme="majorHAnsi"/>
        </w:rPr>
        <w:t xml:space="preserve"> to use </w:t>
      </w:r>
      <w:r w:rsidRPr="00E07616">
        <w:rPr>
          <w:rFonts w:asciiTheme="majorHAnsi" w:eastAsia="Calibri" w:hAnsiTheme="majorHAnsi" w:cstheme="majorHAnsi"/>
        </w:rPr>
        <w:t xml:space="preserve">these </w:t>
      </w:r>
      <w:r w:rsidR="00094166" w:rsidRPr="00E07616">
        <w:rPr>
          <w:rFonts w:asciiTheme="majorHAnsi" w:eastAsia="Calibri" w:hAnsiTheme="majorHAnsi" w:cstheme="majorHAnsi"/>
        </w:rPr>
        <w:t>widely</w:t>
      </w:r>
      <w:r w:rsidR="00624F06" w:rsidRPr="00E07616">
        <w:rPr>
          <w:rFonts w:asciiTheme="majorHAnsi" w:eastAsia="Calibri" w:hAnsiTheme="majorHAnsi" w:cstheme="majorHAnsi"/>
        </w:rPr>
        <w:t>-</w:t>
      </w:r>
      <w:r w:rsidR="00094166" w:rsidRPr="00E07616">
        <w:rPr>
          <w:rFonts w:asciiTheme="majorHAnsi" w:eastAsia="Calibri" w:hAnsiTheme="majorHAnsi" w:cstheme="majorHAnsi"/>
        </w:rPr>
        <w:t>available, low</w:t>
      </w:r>
      <w:r w:rsidR="00FA61BF" w:rsidRPr="00E07616">
        <w:rPr>
          <w:rFonts w:asciiTheme="majorHAnsi" w:eastAsia="Calibri" w:hAnsiTheme="majorHAnsi" w:cstheme="majorHAnsi"/>
        </w:rPr>
        <w:t>-</w:t>
      </w:r>
      <w:r w:rsidR="00094166" w:rsidRPr="00E07616">
        <w:rPr>
          <w:rFonts w:asciiTheme="majorHAnsi" w:eastAsia="Calibri" w:hAnsiTheme="majorHAnsi" w:cstheme="majorHAnsi"/>
        </w:rPr>
        <w:t>cost</w:t>
      </w:r>
      <w:r w:rsidR="00FA61BF" w:rsidRPr="00E07616">
        <w:rPr>
          <w:rFonts w:asciiTheme="majorHAnsi" w:eastAsia="Calibri" w:hAnsiTheme="majorHAnsi" w:cstheme="majorHAnsi"/>
        </w:rPr>
        <w:t xml:space="preserve"> natural</w:t>
      </w:r>
      <w:r w:rsidR="0057115B" w:rsidRPr="00E07616">
        <w:rPr>
          <w:rFonts w:asciiTheme="majorHAnsi" w:eastAsia="Calibri" w:hAnsiTheme="majorHAnsi" w:cstheme="majorHAnsi"/>
        </w:rPr>
        <w:t xml:space="preserve"> </w:t>
      </w:r>
      <w:r w:rsidR="000D3B97" w:rsidRPr="00E07616">
        <w:rPr>
          <w:rFonts w:asciiTheme="majorHAnsi" w:eastAsia="Calibri" w:hAnsiTheme="majorHAnsi" w:cstheme="majorHAnsi"/>
        </w:rPr>
        <w:t>products</w:t>
      </w:r>
      <w:r w:rsidR="00354C8A" w:rsidRPr="00E07616">
        <w:rPr>
          <w:rFonts w:asciiTheme="majorHAnsi" w:eastAsia="Calibri" w:hAnsiTheme="majorHAnsi" w:cstheme="majorHAnsi"/>
        </w:rPr>
        <w:t>,</w:t>
      </w:r>
      <w:r w:rsidR="000D682B" w:rsidRPr="00E07616">
        <w:rPr>
          <w:rFonts w:asciiTheme="majorHAnsi" w:eastAsia="Calibri" w:hAnsiTheme="majorHAnsi" w:cstheme="majorHAnsi"/>
        </w:rPr>
        <w:t xml:space="preserve"> </w:t>
      </w:r>
      <w:r w:rsidR="000D3B97" w:rsidRPr="00E07616">
        <w:rPr>
          <w:rFonts w:asciiTheme="majorHAnsi" w:eastAsia="Calibri" w:hAnsiTheme="majorHAnsi" w:cstheme="majorHAnsi"/>
        </w:rPr>
        <w:t xml:space="preserve">that can be turned into powerful </w:t>
      </w:r>
      <w:r w:rsidR="00D151B8" w:rsidRPr="00E07616">
        <w:rPr>
          <w:rFonts w:asciiTheme="majorHAnsi" w:eastAsia="Calibri" w:hAnsiTheme="majorHAnsi" w:cstheme="majorHAnsi"/>
        </w:rPr>
        <w:t xml:space="preserve">weapons </w:t>
      </w:r>
      <w:r w:rsidR="00354C8A" w:rsidRPr="00E07616">
        <w:rPr>
          <w:rFonts w:asciiTheme="majorHAnsi" w:eastAsia="Calibri" w:hAnsiTheme="majorHAnsi" w:cstheme="majorHAnsi"/>
        </w:rPr>
        <w:t>to fight</w:t>
      </w:r>
      <w:r w:rsidR="00D151B8" w:rsidRPr="00E07616">
        <w:rPr>
          <w:rFonts w:asciiTheme="majorHAnsi" w:eastAsia="Calibri" w:hAnsiTheme="majorHAnsi" w:cstheme="majorHAnsi"/>
        </w:rPr>
        <w:t xml:space="preserve"> this pandemic</w:t>
      </w:r>
      <w:r w:rsidR="00687855" w:rsidRPr="00E07616">
        <w:rPr>
          <w:rFonts w:asciiTheme="majorHAnsi" w:eastAsia="Calibri" w:hAnsiTheme="majorHAnsi" w:cstheme="majorHAnsi"/>
        </w:rPr>
        <w:t>.”</w:t>
      </w:r>
      <w:r w:rsidR="00354C8A" w:rsidRPr="00E07616">
        <w:rPr>
          <w:rFonts w:asciiTheme="majorHAnsi" w:eastAsia="Calibri" w:hAnsiTheme="majorHAnsi" w:cstheme="majorHAnsi"/>
        </w:rPr>
        <w:t xml:space="preserve"> </w:t>
      </w:r>
    </w:p>
    <w:p w14:paraId="00000004" w14:textId="2F775122" w:rsidR="001E17A5" w:rsidRPr="00E07616" w:rsidRDefault="00FC287F">
      <w:pPr>
        <w:spacing w:before="240" w:after="240"/>
        <w:rPr>
          <w:rFonts w:asciiTheme="majorHAnsi" w:eastAsia="Calibri" w:hAnsiTheme="majorHAnsi" w:cstheme="majorHAnsi"/>
        </w:rPr>
      </w:pPr>
      <w:r w:rsidRPr="00E07616">
        <w:rPr>
          <w:rFonts w:asciiTheme="majorHAnsi" w:eastAsia="Calibri" w:hAnsiTheme="majorHAnsi" w:cstheme="majorHAnsi"/>
        </w:rPr>
        <w:t xml:space="preserve">In a letter </w:t>
      </w:r>
      <w:r w:rsidR="000D682B" w:rsidRPr="00E07616">
        <w:rPr>
          <w:rFonts w:asciiTheme="majorHAnsi" w:eastAsia="Calibri" w:hAnsiTheme="majorHAnsi" w:cstheme="majorHAnsi"/>
        </w:rPr>
        <w:t xml:space="preserve">to </w:t>
      </w:r>
      <w:r w:rsidR="00B22A44" w:rsidRPr="00E07616">
        <w:rPr>
          <w:rFonts w:asciiTheme="majorHAnsi" w:eastAsia="Calibri" w:hAnsiTheme="majorHAnsi" w:cstheme="majorHAnsi"/>
        </w:rPr>
        <w:t>Canada’s</w:t>
      </w:r>
      <w:r w:rsidR="00781ED4" w:rsidRPr="00E07616">
        <w:rPr>
          <w:rFonts w:asciiTheme="majorHAnsi" w:eastAsia="Calibri" w:hAnsiTheme="majorHAnsi" w:cstheme="majorHAnsi"/>
        </w:rPr>
        <w:t xml:space="preserve"> </w:t>
      </w:r>
      <w:r w:rsidR="000D682B" w:rsidRPr="00E07616">
        <w:rPr>
          <w:rFonts w:asciiTheme="majorHAnsi" w:eastAsia="Calibri" w:hAnsiTheme="majorHAnsi" w:cstheme="majorHAnsi"/>
        </w:rPr>
        <w:t xml:space="preserve">Cabinet Committee on the Federal Response to the Corona Virus disease (Covid-19) </w:t>
      </w:r>
      <w:r w:rsidR="00354C8A" w:rsidRPr="00E07616">
        <w:rPr>
          <w:rFonts w:asciiTheme="majorHAnsi" w:eastAsia="Calibri" w:hAnsiTheme="majorHAnsi" w:cstheme="majorHAnsi"/>
        </w:rPr>
        <w:t xml:space="preserve">Biolyse </w:t>
      </w:r>
      <w:r w:rsidR="00C71731" w:rsidRPr="00E07616">
        <w:rPr>
          <w:rFonts w:asciiTheme="majorHAnsi" w:eastAsia="Calibri" w:hAnsiTheme="majorHAnsi" w:cstheme="majorHAnsi"/>
        </w:rPr>
        <w:t xml:space="preserve">has </w:t>
      </w:r>
      <w:r w:rsidR="00C71D72" w:rsidRPr="00E07616">
        <w:rPr>
          <w:rFonts w:asciiTheme="majorHAnsi" w:eastAsia="Calibri" w:hAnsiTheme="majorHAnsi" w:cstheme="majorHAnsi"/>
        </w:rPr>
        <w:t xml:space="preserve">asked </w:t>
      </w:r>
      <w:r w:rsidR="000D682B" w:rsidRPr="00E07616">
        <w:rPr>
          <w:rFonts w:asciiTheme="majorHAnsi" w:eastAsia="Calibri" w:hAnsiTheme="majorHAnsi" w:cstheme="majorHAnsi"/>
        </w:rPr>
        <w:t xml:space="preserve">for </w:t>
      </w:r>
      <w:r w:rsidR="00C71731" w:rsidRPr="00E07616">
        <w:rPr>
          <w:rFonts w:asciiTheme="majorHAnsi" w:eastAsia="Calibri" w:hAnsiTheme="majorHAnsi" w:cstheme="majorHAnsi"/>
        </w:rPr>
        <w:t xml:space="preserve">additional </w:t>
      </w:r>
      <w:r w:rsidR="000D682B" w:rsidRPr="00E07616">
        <w:rPr>
          <w:rFonts w:asciiTheme="majorHAnsi" w:eastAsia="Calibri" w:hAnsiTheme="majorHAnsi" w:cstheme="majorHAnsi"/>
        </w:rPr>
        <w:t xml:space="preserve">government support </w:t>
      </w:r>
      <w:r w:rsidR="00C71731" w:rsidRPr="00E07616">
        <w:rPr>
          <w:rFonts w:asciiTheme="majorHAnsi" w:eastAsia="Calibri" w:hAnsiTheme="majorHAnsi" w:cstheme="majorHAnsi"/>
        </w:rPr>
        <w:t xml:space="preserve">for their </w:t>
      </w:r>
      <w:r w:rsidR="000D682B" w:rsidRPr="00E07616">
        <w:rPr>
          <w:rFonts w:asciiTheme="majorHAnsi" w:eastAsia="Calibri" w:hAnsiTheme="majorHAnsi" w:cstheme="majorHAnsi"/>
        </w:rPr>
        <w:t>Quercetin project. Biolyse hopes</w:t>
      </w:r>
      <w:r w:rsidR="00AB6969" w:rsidRPr="00E07616">
        <w:rPr>
          <w:rFonts w:asciiTheme="majorHAnsi" w:eastAsia="Calibri" w:hAnsiTheme="majorHAnsi" w:cstheme="majorHAnsi"/>
        </w:rPr>
        <w:t xml:space="preserve"> to manufacture and supply enough high</w:t>
      </w:r>
      <w:r w:rsidR="00C610B2" w:rsidRPr="00E07616">
        <w:rPr>
          <w:rFonts w:asciiTheme="majorHAnsi" w:eastAsia="Calibri" w:hAnsiTheme="majorHAnsi" w:cstheme="majorHAnsi"/>
        </w:rPr>
        <w:t>-</w:t>
      </w:r>
      <w:r w:rsidR="00AB6969" w:rsidRPr="00E07616">
        <w:rPr>
          <w:rFonts w:asciiTheme="majorHAnsi" w:eastAsia="Calibri" w:hAnsiTheme="majorHAnsi" w:cstheme="majorHAnsi"/>
        </w:rPr>
        <w:t>quality Querceti</w:t>
      </w:r>
      <w:r w:rsidR="00D7562D" w:rsidRPr="00E07616">
        <w:rPr>
          <w:rFonts w:asciiTheme="majorHAnsi" w:eastAsia="Calibri" w:hAnsiTheme="majorHAnsi" w:cstheme="majorHAnsi"/>
        </w:rPr>
        <w:t>n</w:t>
      </w:r>
      <w:r w:rsidR="00CE51A5" w:rsidRPr="00E07616">
        <w:rPr>
          <w:rFonts w:asciiTheme="majorHAnsi" w:eastAsia="Calibri" w:hAnsiTheme="majorHAnsi" w:cstheme="majorHAnsi"/>
        </w:rPr>
        <w:t>,</w:t>
      </w:r>
      <w:r w:rsidR="00AB6969" w:rsidRPr="00E07616">
        <w:rPr>
          <w:rFonts w:asciiTheme="majorHAnsi" w:eastAsia="Calibri" w:hAnsiTheme="majorHAnsi" w:cstheme="majorHAnsi"/>
        </w:rPr>
        <w:t xml:space="preserve"> in </w:t>
      </w:r>
      <w:r w:rsidR="00C610B2" w:rsidRPr="00E07616">
        <w:rPr>
          <w:rFonts w:asciiTheme="majorHAnsi" w:eastAsia="Calibri" w:hAnsiTheme="majorHAnsi" w:cstheme="majorHAnsi"/>
        </w:rPr>
        <w:t xml:space="preserve">a </w:t>
      </w:r>
      <w:r w:rsidR="00AB6969" w:rsidRPr="00E07616">
        <w:rPr>
          <w:rFonts w:asciiTheme="majorHAnsi" w:eastAsia="Calibri" w:hAnsiTheme="majorHAnsi" w:cstheme="majorHAnsi"/>
        </w:rPr>
        <w:t>kit</w:t>
      </w:r>
      <w:r w:rsidR="00C610B2" w:rsidRPr="00E07616">
        <w:rPr>
          <w:rFonts w:asciiTheme="majorHAnsi" w:eastAsia="Calibri" w:hAnsiTheme="majorHAnsi" w:cstheme="majorHAnsi"/>
        </w:rPr>
        <w:t xml:space="preserve"> </w:t>
      </w:r>
      <w:r w:rsidR="00D7562D" w:rsidRPr="00E07616">
        <w:rPr>
          <w:rFonts w:asciiTheme="majorHAnsi" w:eastAsia="Calibri" w:hAnsiTheme="majorHAnsi" w:cstheme="majorHAnsi"/>
        </w:rPr>
        <w:t xml:space="preserve">to </w:t>
      </w:r>
      <w:r w:rsidR="00AB6969" w:rsidRPr="00E07616">
        <w:rPr>
          <w:rFonts w:asciiTheme="majorHAnsi" w:eastAsia="Calibri" w:hAnsiTheme="majorHAnsi" w:cstheme="majorHAnsi"/>
        </w:rPr>
        <w:t>includ</w:t>
      </w:r>
      <w:r w:rsidR="00BB59D2" w:rsidRPr="00E07616">
        <w:rPr>
          <w:rFonts w:asciiTheme="majorHAnsi" w:eastAsia="Calibri" w:hAnsiTheme="majorHAnsi" w:cstheme="majorHAnsi"/>
        </w:rPr>
        <w:t>e</w:t>
      </w:r>
      <w:r w:rsidR="00AB6969" w:rsidRPr="00E07616">
        <w:rPr>
          <w:rFonts w:asciiTheme="majorHAnsi" w:eastAsia="Calibri" w:hAnsiTheme="majorHAnsi" w:cstheme="majorHAnsi"/>
        </w:rPr>
        <w:t xml:space="preserve"> Vitamin C, Vitamin D</w:t>
      </w:r>
      <w:r w:rsidR="000D682B" w:rsidRPr="00E07616">
        <w:rPr>
          <w:rFonts w:asciiTheme="majorHAnsi" w:eastAsia="Calibri" w:hAnsiTheme="majorHAnsi" w:cstheme="majorHAnsi"/>
        </w:rPr>
        <w:t>,</w:t>
      </w:r>
      <w:r w:rsidR="00AB6969" w:rsidRPr="00E07616">
        <w:rPr>
          <w:rFonts w:asciiTheme="majorHAnsi" w:eastAsia="Calibri" w:hAnsiTheme="majorHAnsi" w:cstheme="majorHAnsi"/>
        </w:rPr>
        <w:t xml:space="preserve"> and Zinc</w:t>
      </w:r>
      <w:r w:rsidR="00394525" w:rsidRPr="00E07616">
        <w:rPr>
          <w:rFonts w:asciiTheme="majorHAnsi" w:eastAsia="Calibri" w:hAnsiTheme="majorHAnsi" w:cstheme="majorHAnsi"/>
        </w:rPr>
        <w:t xml:space="preserve">, to </w:t>
      </w:r>
      <w:r w:rsidR="00CE51A5" w:rsidRPr="00E07616">
        <w:rPr>
          <w:rFonts w:asciiTheme="majorHAnsi" w:eastAsia="Calibri" w:hAnsiTheme="majorHAnsi" w:cstheme="majorHAnsi"/>
        </w:rPr>
        <w:t>be accessible to</w:t>
      </w:r>
      <w:r w:rsidR="00AB6969" w:rsidRPr="00E07616">
        <w:rPr>
          <w:rFonts w:asciiTheme="majorHAnsi" w:eastAsia="Calibri" w:hAnsiTheme="majorHAnsi" w:cstheme="majorHAnsi"/>
        </w:rPr>
        <w:t xml:space="preserve"> </w:t>
      </w:r>
      <w:r w:rsidR="00394525" w:rsidRPr="00E07616">
        <w:rPr>
          <w:rFonts w:asciiTheme="majorHAnsi" w:eastAsia="Calibri" w:hAnsiTheme="majorHAnsi" w:cstheme="majorHAnsi"/>
        </w:rPr>
        <w:t xml:space="preserve">all </w:t>
      </w:r>
      <w:r w:rsidR="00AB6969" w:rsidRPr="00E07616">
        <w:rPr>
          <w:rFonts w:asciiTheme="majorHAnsi" w:eastAsia="Calibri" w:hAnsiTheme="majorHAnsi" w:cstheme="majorHAnsi"/>
        </w:rPr>
        <w:t>Canadian</w:t>
      </w:r>
      <w:r w:rsidR="00FB6737" w:rsidRPr="00E07616">
        <w:rPr>
          <w:rFonts w:asciiTheme="majorHAnsi" w:eastAsia="Calibri" w:hAnsiTheme="majorHAnsi" w:cstheme="majorHAnsi"/>
        </w:rPr>
        <w:t>s</w:t>
      </w:r>
      <w:r w:rsidR="00AB6969" w:rsidRPr="00E07616">
        <w:rPr>
          <w:rFonts w:asciiTheme="majorHAnsi" w:eastAsia="Calibri" w:hAnsiTheme="majorHAnsi" w:cstheme="majorHAnsi"/>
        </w:rPr>
        <w:t xml:space="preserve">. </w:t>
      </w:r>
      <w:r w:rsidR="00D151B8" w:rsidRPr="00E07616">
        <w:rPr>
          <w:rFonts w:asciiTheme="majorHAnsi" w:eastAsia="Calibri" w:hAnsiTheme="majorHAnsi" w:cstheme="majorHAnsi"/>
        </w:rPr>
        <w:t>It</w:t>
      </w:r>
      <w:r w:rsidR="007A1FE0" w:rsidRPr="00E07616">
        <w:rPr>
          <w:rFonts w:asciiTheme="majorHAnsi" w:eastAsia="Calibri" w:hAnsiTheme="majorHAnsi" w:cstheme="majorHAnsi"/>
        </w:rPr>
        <w:t xml:space="preserve"> will be a</w:t>
      </w:r>
      <w:r w:rsidR="006329FC" w:rsidRPr="00E07616">
        <w:rPr>
          <w:rFonts w:asciiTheme="majorHAnsi" w:eastAsia="Calibri" w:hAnsiTheme="majorHAnsi" w:cstheme="majorHAnsi"/>
        </w:rPr>
        <w:t xml:space="preserve"> vital </w:t>
      </w:r>
      <w:r w:rsidR="00AB6969" w:rsidRPr="00E07616">
        <w:rPr>
          <w:rFonts w:asciiTheme="majorHAnsi" w:eastAsia="Calibri" w:hAnsiTheme="majorHAnsi" w:cstheme="majorHAnsi"/>
        </w:rPr>
        <w:t xml:space="preserve">way to boost </w:t>
      </w:r>
      <w:r w:rsidR="007A1FE0" w:rsidRPr="00E07616">
        <w:rPr>
          <w:rFonts w:asciiTheme="majorHAnsi" w:eastAsia="Calibri" w:hAnsiTheme="majorHAnsi" w:cstheme="majorHAnsi"/>
        </w:rPr>
        <w:t xml:space="preserve">the </w:t>
      </w:r>
      <w:r w:rsidR="00AB6969" w:rsidRPr="00E07616">
        <w:rPr>
          <w:rFonts w:asciiTheme="majorHAnsi" w:eastAsia="Calibri" w:hAnsiTheme="majorHAnsi" w:cstheme="majorHAnsi"/>
        </w:rPr>
        <w:t>immune system</w:t>
      </w:r>
      <w:r w:rsidR="00CE51A5" w:rsidRPr="00E07616">
        <w:rPr>
          <w:rFonts w:asciiTheme="majorHAnsi" w:eastAsia="Calibri" w:hAnsiTheme="majorHAnsi" w:cstheme="majorHAnsi"/>
        </w:rPr>
        <w:t xml:space="preserve">, </w:t>
      </w:r>
      <w:r w:rsidR="00D151B8" w:rsidRPr="00E07616">
        <w:rPr>
          <w:rFonts w:asciiTheme="majorHAnsi" w:eastAsia="Calibri" w:hAnsiTheme="majorHAnsi" w:cstheme="majorHAnsi"/>
        </w:rPr>
        <w:t>while</w:t>
      </w:r>
      <w:r w:rsidR="00AB6969" w:rsidRPr="00E07616">
        <w:rPr>
          <w:rFonts w:asciiTheme="majorHAnsi" w:eastAsia="Calibri" w:hAnsiTheme="majorHAnsi" w:cstheme="majorHAnsi"/>
        </w:rPr>
        <w:t xml:space="preserve"> follow</w:t>
      </w:r>
      <w:r w:rsidR="00D151B8" w:rsidRPr="00E07616">
        <w:rPr>
          <w:rFonts w:asciiTheme="majorHAnsi" w:eastAsia="Calibri" w:hAnsiTheme="majorHAnsi" w:cstheme="majorHAnsi"/>
        </w:rPr>
        <w:t>ing</w:t>
      </w:r>
      <w:r w:rsidR="00AB6969" w:rsidRPr="00E07616">
        <w:rPr>
          <w:rFonts w:asciiTheme="majorHAnsi" w:eastAsia="Calibri" w:hAnsiTheme="majorHAnsi" w:cstheme="majorHAnsi"/>
        </w:rPr>
        <w:t xml:space="preserve"> protocol </w:t>
      </w:r>
      <w:r w:rsidR="000A06AC" w:rsidRPr="00E07616">
        <w:rPr>
          <w:rFonts w:asciiTheme="majorHAnsi" w:eastAsia="Calibri" w:hAnsiTheme="majorHAnsi" w:cstheme="majorHAnsi"/>
        </w:rPr>
        <w:t>(</w:t>
      </w:r>
      <w:r w:rsidR="00394525" w:rsidRPr="00E07616">
        <w:rPr>
          <w:rFonts w:asciiTheme="majorHAnsi" w:eastAsia="Calibri" w:hAnsiTheme="majorHAnsi" w:cstheme="majorHAnsi"/>
        </w:rPr>
        <w:t xml:space="preserve">as </w:t>
      </w:r>
      <w:r w:rsidR="00AB6969" w:rsidRPr="00E07616">
        <w:rPr>
          <w:rFonts w:asciiTheme="majorHAnsi" w:eastAsia="Calibri" w:hAnsiTheme="majorHAnsi" w:cstheme="majorHAnsi"/>
        </w:rPr>
        <w:t>prophylaxis from infection of Covid</w:t>
      </w:r>
      <w:r w:rsidR="00453ED5" w:rsidRPr="00E07616">
        <w:rPr>
          <w:rFonts w:asciiTheme="majorHAnsi" w:eastAsia="Calibri" w:hAnsiTheme="majorHAnsi" w:cstheme="majorHAnsi"/>
        </w:rPr>
        <w:t>-19</w:t>
      </w:r>
      <w:r w:rsidR="000A06AC" w:rsidRPr="00E07616">
        <w:rPr>
          <w:rFonts w:asciiTheme="majorHAnsi" w:eastAsia="Calibri" w:hAnsiTheme="majorHAnsi" w:cstheme="majorHAnsi"/>
        </w:rPr>
        <w:t>) that is</w:t>
      </w:r>
      <w:r w:rsidR="00674BE1" w:rsidRPr="00E07616">
        <w:rPr>
          <w:rFonts w:asciiTheme="majorHAnsi" w:eastAsia="Calibri" w:hAnsiTheme="majorHAnsi" w:cstheme="majorHAnsi"/>
        </w:rPr>
        <w:t xml:space="preserve"> </w:t>
      </w:r>
      <w:r w:rsidR="00AB6969" w:rsidRPr="00E07616">
        <w:rPr>
          <w:rFonts w:asciiTheme="majorHAnsi" w:eastAsia="Calibri" w:hAnsiTheme="majorHAnsi" w:cstheme="majorHAnsi"/>
        </w:rPr>
        <w:t xml:space="preserve">endorsed by Dr. Paul </w:t>
      </w:r>
      <w:proofErr w:type="spellStart"/>
      <w:r w:rsidR="00AB6969" w:rsidRPr="00E07616">
        <w:rPr>
          <w:rFonts w:asciiTheme="majorHAnsi" w:eastAsia="Calibri" w:hAnsiTheme="majorHAnsi" w:cstheme="majorHAnsi"/>
        </w:rPr>
        <w:t>Marik</w:t>
      </w:r>
      <w:proofErr w:type="spellEnd"/>
      <w:r w:rsidR="00AB6969" w:rsidRPr="00E07616">
        <w:rPr>
          <w:rFonts w:asciiTheme="majorHAnsi" w:eastAsia="Calibri" w:hAnsiTheme="majorHAnsi" w:cstheme="majorHAnsi"/>
        </w:rPr>
        <w:t xml:space="preserve">, Professor of Medicine and Chief of Pulmonary and Critical Care Medicine at the Eastern Virginia Medical </w:t>
      </w:r>
      <w:r w:rsidR="00674BE1" w:rsidRPr="00E07616">
        <w:rPr>
          <w:rFonts w:asciiTheme="majorHAnsi" w:eastAsia="Calibri" w:hAnsiTheme="majorHAnsi" w:cstheme="majorHAnsi"/>
        </w:rPr>
        <w:t>S</w:t>
      </w:r>
      <w:r w:rsidR="00AB6969" w:rsidRPr="00E07616">
        <w:rPr>
          <w:rFonts w:asciiTheme="majorHAnsi" w:eastAsia="Calibri" w:hAnsiTheme="majorHAnsi" w:cstheme="majorHAnsi"/>
        </w:rPr>
        <w:t>chool in Norfolk</w:t>
      </w:r>
      <w:r w:rsidR="00CE51A5" w:rsidRPr="00E07616">
        <w:rPr>
          <w:rFonts w:asciiTheme="majorHAnsi" w:eastAsia="Calibri" w:hAnsiTheme="majorHAnsi" w:cstheme="majorHAnsi"/>
        </w:rPr>
        <w:t>,</w:t>
      </w:r>
      <w:r w:rsidR="00AB6969" w:rsidRPr="00E07616">
        <w:rPr>
          <w:rFonts w:asciiTheme="majorHAnsi" w:eastAsia="Calibri" w:hAnsiTheme="majorHAnsi" w:cstheme="majorHAnsi"/>
        </w:rPr>
        <w:t xml:space="preserve"> Virginia.</w:t>
      </w:r>
    </w:p>
    <w:p w14:paraId="16D1C599" w14:textId="208CBA29" w:rsidR="00CE51A5" w:rsidRPr="00E07616" w:rsidRDefault="000A06AC">
      <w:pPr>
        <w:spacing w:before="240" w:after="240"/>
        <w:rPr>
          <w:rFonts w:asciiTheme="majorHAnsi" w:eastAsia="Calibri" w:hAnsiTheme="majorHAnsi" w:cstheme="majorHAnsi"/>
        </w:rPr>
      </w:pPr>
      <w:r w:rsidRPr="00E07616">
        <w:rPr>
          <w:rFonts w:asciiTheme="majorHAnsi" w:eastAsia="Calibri" w:hAnsiTheme="majorHAnsi" w:cstheme="majorHAnsi"/>
        </w:rPr>
        <w:t>Further m</w:t>
      </w:r>
      <w:r w:rsidR="00681D66" w:rsidRPr="00E07616">
        <w:rPr>
          <w:rFonts w:asciiTheme="majorHAnsi" w:eastAsia="Calibri" w:hAnsiTheme="majorHAnsi" w:cstheme="majorHAnsi"/>
        </w:rPr>
        <w:t xml:space="preserve">edical science is backing up the effectiveness of </w:t>
      </w:r>
      <w:r w:rsidRPr="00E07616">
        <w:rPr>
          <w:rFonts w:asciiTheme="majorHAnsi" w:eastAsia="Calibri" w:hAnsiTheme="majorHAnsi" w:cstheme="majorHAnsi"/>
        </w:rPr>
        <w:t>Quercetin</w:t>
      </w:r>
      <w:r w:rsidR="00681D66" w:rsidRPr="00E07616">
        <w:rPr>
          <w:rFonts w:asciiTheme="majorHAnsi" w:eastAsia="Calibri" w:hAnsiTheme="majorHAnsi" w:cstheme="majorHAnsi"/>
        </w:rPr>
        <w:t xml:space="preserve">. </w:t>
      </w:r>
      <w:r w:rsidR="00AB6969" w:rsidRPr="00E07616">
        <w:rPr>
          <w:rFonts w:asciiTheme="majorHAnsi" w:eastAsia="Calibri" w:hAnsiTheme="majorHAnsi" w:cstheme="majorHAnsi"/>
        </w:rPr>
        <w:t xml:space="preserve">A recent human clinical trial to be published by Dr. Amr Ahmed, </w:t>
      </w:r>
      <w:r w:rsidR="00004ED0" w:rsidRPr="00E07616">
        <w:rPr>
          <w:rFonts w:asciiTheme="majorHAnsi" w:eastAsia="Calibri" w:hAnsiTheme="majorHAnsi" w:cstheme="majorHAnsi"/>
        </w:rPr>
        <w:t>the Di</w:t>
      </w:r>
      <w:r w:rsidR="00AB6969" w:rsidRPr="00E07616">
        <w:rPr>
          <w:rFonts w:asciiTheme="majorHAnsi" w:eastAsia="Calibri" w:hAnsiTheme="majorHAnsi" w:cstheme="majorHAnsi"/>
        </w:rPr>
        <w:t xml:space="preserve">rector of </w:t>
      </w:r>
      <w:r w:rsidR="00004ED0" w:rsidRPr="00E07616">
        <w:rPr>
          <w:rFonts w:asciiTheme="majorHAnsi" w:eastAsia="Calibri" w:hAnsiTheme="majorHAnsi" w:cstheme="majorHAnsi"/>
        </w:rPr>
        <w:t>M</w:t>
      </w:r>
      <w:r w:rsidR="00AB6969" w:rsidRPr="00E07616">
        <w:rPr>
          <w:rFonts w:asciiTheme="majorHAnsi" w:eastAsia="Calibri" w:hAnsiTheme="majorHAnsi" w:cstheme="majorHAnsi"/>
        </w:rPr>
        <w:t xml:space="preserve">obile </w:t>
      </w:r>
      <w:r w:rsidR="00004ED0" w:rsidRPr="00E07616">
        <w:rPr>
          <w:rFonts w:asciiTheme="majorHAnsi" w:eastAsia="Calibri" w:hAnsiTheme="majorHAnsi" w:cstheme="majorHAnsi"/>
        </w:rPr>
        <w:t>T</w:t>
      </w:r>
      <w:r w:rsidR="00AB6969" w:rsidRPr="00E07616">
        <w:rPr>
          <w:rFonts w:asciiTheme="majorHAnsi" w:eastAsia="Calibri" w:hAnsiTheme="majorHAnsi" w:cstheme="majorHAnsi"/>
        </w:rPr>
        <w:t xml:space="preserve">eam </w:t>
      </w:r>
      <w:r w:rsidR="00004ED0" w:rsidRPr="00E07616">
        <w:rPr>
          <w:rFonts w:asciiTheme="majorHAnsi" w:eastAsia="Calibri" w:hAnsiTheme="majorHAnsi" w:cstheme="majorHAnsi"/>
        </w:rPr>
        <w:t>T</w:t>
      </w:r>
      <w:r w:rsidR="00AB6969" w:rsidRPr="00E07616">
        <w:rPr>
          <w:rFonts w:asciiTheme="majorHAnsi" w:eastAsia="Calibri" w:hAnsiTheme="majorHAnsi" w:cstheme="majorHAnsi"/>
        </w:rPr>
        <w:t xml:space="preserve">uberculosis </w:t>
      </w:r>
      <w:proofErr w:type="spellStart"/>
      <w:r w:rsidR="00475DCB" w:rsidRPr="00E07616">
        <w:rPr>
          <w:rFonts w:asciiTheme="majorHAnsi" w:eastAsia="Calibri" w:hAnsiTheme="majorHAnsi" w:cstheme="majorHAnsi"/>
        </w:rPr>
        <w:t>G</w:t>
      </w:r>
      <w:r w:rsidR="00AB6969" w:rsidRPr="00E07616">
        <w:rPr>
          <w:rFonts w:asciiTheme="majorHAnsi" w:eastAsia="Calibri" w:hAnsiTheme="majorHAnsi" w:cstheme="majorHAnsi"/>
        </w:rPr>
        <w:t>hubera</w:t>
      </w:r>
      <w:proofErr w:type="spellEnd"/>
      <w:r w:rsidR="00AB6969" w:rsidRPr="00E07616">
        <w:rPr>
          <w:rFonts w:asciiTheme="majorHAnsi" w:eastAsia="Calibri" w:hAnsiTheme="majorHAnsi" w:cstheme="majorHAnsi"/>
        </w:rPr>
        <w:t xml:space="preserve">, </w:t>
      </w:r>
      <w:r w:rsidR="00C51838" w:rsidRPr="00E07616">
        <w:rPr>
          <w:rFonts w:asciiTheme="majorHAnsi" w:eastAsia="Calibri" w:hAnsiTheme="majorHAnsi" w:cstheme="majorHAnsi"/>
        </w:rPr>
        <w:t xml:space="preserve">from Saudi Arabia’s </w:t>
      </w:r>
      <w:r w:rsidR="00AB6969" w:rsidRPr="00E07616">
        <w:rPr>
          <w:rFonts w:asciiTheme="majorHAnsi" w:eastAsia="Calibri" w:hAnsiTheme="majorHAnsi" w:cstheme="majorHAnsi"/>
        </w:rPr>
        <w:t>Ministry of Health</w:t>
      </w:r>
      <w:r w:rsidR="00B01079" w:rsidRPr="00E07616">
        <w:rPr>
          <w:rFonts w:asciiTheme="majorHAnsi" w:eastAsia="Calibri" w:hAnsiTheme="majorHAnsi" w:cstheme="majorHAnsi"/>
        </w:rPr>
        <w:t>,</w:t>
      </w:r>
      <w:r w:rsidR="00C51838" w:rsidRPr="00E07616">
        <w:rPr>
          <w:rFonts w:asciiTheme="majorHAnsi" w:eastAsia="Calibri" w:hAnsiTheme="majorHAnsi" w:cstheme="majorHAnsi"/>
        </w:rPr>
        <w:t xml:space="preserve"> </w:t>
      </w:r>
      <w:r w:rsidR="00AB6969" w:rsidRPr="00E07616">
        <w:rPr>
          <w:rFonts w:asciiTheme="majorHAnsi" w:eastAsia="Calibri" w:hAnsiTheme="majorHAnsi" w:cstheme="majorHAnsi"/>
        </w:rPr>
        <w:t>studie</w:t>
      </w:r>
      <w:r w:rsidR="00004ED0" w:rsidRPr="00E07616">
        <w:rPr>
          <w:rFonts w:asciiTheme="majorHAnsi" w:eastAsia="Calibri" w:hAnsiTheme="majorHAnsi" w:cstheme="majorHAnsi"/>
        </w:rPr>
        <w:t>d</w:t>
      </w:r>
      <w:r w:rsidR="00AB6969" w:rsidRPr="00E07616">
        <w:rPr>
          <w:rFonts w:asciiTheme="majorHAnsi" w:eastAsia="Calibri" w:hAnsiTheme="majorHAnsi" w:cstheme="majorHAnsi"/>
        </w:rPr>
        <w:t xml:space="preserve"> </w:t>
      </w:r>
      <w:r w:rsidR="00475DCB" w:rsidRPr="00E07616">
        <w:rPr>
          <w:rFonts w:asciiTheme="majorHAnsi" w:eastAsia="Calibri" w:hAnsiTheme="majorHAnsi" w:cstheme="majorHAnsi"/>
        </w:rPr>
        <w:t xml:space="preserve">the </w:t>
      </w:r>
      <w:r w:rsidR="00AB6969" w:rsidRPr="00E07616">
        <w:rPr>
          <w:rFonts w:asciiTheme="majorHAnsi" w:eastAsia="Calibri" w:hAnsiTheme="majorHAnsi" w:cstheme="majorHAnsi"/>
        </w:rPr>
        <w:t xml:space="preserve">quadruple therapy </w:t>
      </w:r>
      <w:r w:rsidR="00475DCB" w:rsidRPr="00E07616">
        <w:rPr>
          <w:rFonts w:asciiTheme="majorHAnsi" w:eastAsia="Calibri" w:hAnsiTheme="majorHAnsi" w:cstheme="majorHAnsi"/>
        </w:rPr>
        <w:t>of</w:t>
      </w:r>
      <w:r w:rsidR="00AB6969" w:rsidRPr="00E07616">
        <w:rPr>
          <w:rFonts w:asciiTheme="majorHAnsi" w:eastAsia="Calibri" w:hAnsiTheme="majorHAnsi" w:cstheme="majorHAnsi"/>
        </w:rPr>
        <w:t xml:space="preserve"> Zinc, Quercetin, Bromelain and Vitamin C on the clinical outcomes of patients infected with C</w:t>
      </w:r>
      <w:r w:rsidR="00707A3E" w:rsidRPr="00E07616">
        <w:rPr>
          <w:rFonts w:asciiTheme="majorHAnsi" w:eastAsia="Calibri" w:hAnsiTheme="majorHAnsi" w:cstheme="majorHAnsi"/>
        </w:rPr>
        <w:t>ovid</w:t>
      </w:r>
      <w:r w:rsidR="00453ED5" w:rsidRPr="00E07616">
        <w:rPr>
          <w:rFonts w:asciiTheme="majorHAnsi" w:eastAsia="Calibri" w:hAnsiTheme="majorHAnsi" w:cstheme="majorHAnsi"/>
        </w:rPr>
        <w:t>-19</w:t>
      </w:r>
      <w:r w:rsidR="00707A3E" w:rsidRPr="00E07616">
        <w:rPr>
          <w:rFonts w:asciiTheme="majorHAnsi" w:eastAsia="Calibri" w:hAnsiTheme="majorHAnsi" w:cstheme="majorHAnsi"/>
        </w:rPr>
        <w:t>.</w:t>
      </w:r>
      <w:r w:rsidR="00AB6969" w:rsidRPr="00E07616">
        <w:rPr>
          <w:rFonts w:asciiTheme="majorHAnsi" w:eastAsia="Calibri" w:hAnsiTheme="majorHAnsi" w:cstheme="majorHAnsi"/>
        </w:rPr>
        <w:t xml:space="preserve"> </w:t>
      </w:r>
    </w:p>
    <w:p w14:paraId="2F3E2A9D" w14:textId="36DBA8BE" w:rsidR="00C71D72" w:rsidRDefault="00AB6969">
      <w:pPr>
        <w:spacing w:before="240" w:after="240"/>
        <w:rPr>
          <w:rFonts w:asciiTheme="majorHAnsi" w:eastAsia="Calibri" w:hAnsiTheme="majorHAnsi" w:cstheme="majorHAnsi"/>
        </w:rPr>
      </w:pPr>
      <w:r w:rsidRPr="00E07616">
        <w:rPr>
          <w:rFonts w:asciiTheme="majorHAnsi" w:eastAsia="Calibri" w:hAnsiTheme="majorHAnsi" w:cstheme="majorHAnsi"/>
        </w:rPr>
        <w:t>Another trial</w:t>
      </w:r>
      <w:r w:rsidR="00851336" w:rsidRPr="00E07616">
        <w:rPr>
          <w:rFonts w:asciiTheme="majorHAnsi" w:eastAsia="Calibri" w:hAnsiTheme="majorHAnsi" w:cstheme="majorHAnsi"/>
        </w:rPr>
        <w:t>,</w:t>
      </w:r>
      <w:r w:rsidRPr="00E07616">
        <w:rPr>
          <w:rFonts w:asciiTheme="majorHAnsi" w:eastAsia="Calibri" w:hAnsiTheme="majorHAnsi" w:cstheme="majorHAnsi"/>
        </w:rPr>
        <w:t xml:space="preserve"> recently published in </w:t>
      </w:r>
      <w:r w:rsidR="001C3C7B">
        <w:rPr>
          <w:rFonts w:asciiTheme="majorHAnsi" w:eastAsia="Calibri" w:hAnsiTheme="majorHAnsi" w:cstheme="majorHAnsi"/>
        </w:rPr>
        <w:t>T</w:t>
      </w:r>
      <w:r w:rsidRPr="00E07616">
        <w:rPr>
          <w:rFonts w:asciiTheme="majorHAnsi" w:eastAsia="Calibri" w:hAnsiTheme="majorHAnsi" w:cstheme="majorHAnsi"/>
        </w:rPr>
        <w:t xml:space="preserve">he Lancet by Dr. Hasan </w:t>
      </w:r>
      <w:proofErr w:type="spellStart"/>
      <w:r w:rsidRPr="00E07616">
        <w:rPr>
          <w:rFonts w:asciiTheme="majorHAnsi" w:eastAsia="Calibri" w:hAnsiTheme="majorHAnsi" w:cstheme="majorHAnsi"/>
        </w:rPr>
        <w:t>Onal</w:t>
      </w:r>
      <w:proofErr w:type="spellEnd"/>
      <w:r w:rsidR="00B01079" w:rsidRPr="00E07616">
        <w:rPr>
          <w:rFonts w:asciiTheme="majorHAnsi" w:eastAsia="Calibri" w:hAnsiTheme="majorHAnsi" w:cstheme="majorHAnsi"/>
        </w:rPr>
        <w:t>,</w:t>
      </w:r>
      <w:r w:rsidR="00475DCB" w:rsidRPr="00E07616">
        <w:rPr>
          <w:rFonts w:asciiTheme="majorHAnsi" w:eastAsia="Calibri" w:hAnsiTheme="majorHAnsi" w:cstheme="majorHAnsi"/>
        </w:rPr>
        <w:t xml:space="preserve"> from</w:t>
      </w:r>
      <w:r w:rsidRPr="00E07616">
        <w:rPr>
          <w:rFonts w:asciiTheme="majorHAnsi" w:eastAsia="Calibri" w:hAnsiTheme="majorHAnsi" w:cstheme="majorHAnsi"/>
        </w:rPr>
        <w:t xml:space="preserve"> </w:t>
      </w:r>
      <w:r w:rsidR="00475DCB" w:rsidRPr="00E07616">
        <w:rPr>
          <w:rFonts w:asciiTheme="majorHAnsi" w:eastAsia="Calibri" w:hAnsiTheme="majorHAnsi" w:cstheme="majorHAnsi"/>
        </w:rPr>
        <w:t xml:space="preserve">the </w:t>
      </w:r>
      <w:r w:rsidRPr="00E07616">
        <w:rPr>
          <w:rFonts w:asciiTheme="majorHAnsi" w:eastAsia="Calibri" w:hAnsiTheme="majorHAnsi" w:cstheme="majorHAnsi"/>
        </w:rPr>
        <w:t xml:space="preserve">Istanbul </w:t>
      </w:r>
      <w:proofErr w:type="spellStart"/>
      <w:r w:rsidRPr="00E07616">
        <w:rPr>
          <w:rFonts w:asciiTheme="majorHAnsi" w:eastAsia="Calibri" w:hAnsiTheme="majorHAnsi" w:cstheme="majorHAnsi"/>
        </w:rPr>
        <w:t>Kanuni</w:t>
      </w:r>
      <w:proofErr w:type="spellEnd"/>
      <w:r w:rsidRPr="00E07616">
        <w:rPr>
          <w:rFonts w:asciiTheme="majorHAnsi" w:eastAsia="Calibri" w:hAnsiTheme="majorHAnsi" w:cstheme="majorHAnsi"/>
        </w:rPr>
        <w:t xml:space="preserve"> Sultan Suleyman Training and Research</w:t>
      </w:r>
      <w:r w:rsidR="00B01079" w:rsidRPr="00E07616">
        <w:rPr>
          <w:rFonts w:asciiTheme="majorHAnsi" w:eastAsia="Calibri" w:hAnsiTheme="majorHAnsi" w:cstheme="majorHAnsi"/>
        </w:rPr>
        <w:t>,</w:t>
      </w:r>
      <w:r w:rsidRPr="00E07616">
        <w:rPr>
          <w:rFonts w:asciiTheme="majorHAnsi" w:eastAsia="Calibri" w:hAnsiTheme="majorHAnsi" w:cstheme="majorHAnsi"/>
        </w:rPr>
        <w:t xml:space="preserve"> </w:t>
      </w:r>
      <w:r w:rsidR="0006154B" w:rsidRPr="00E07616">
        <w:rPr>
          <w:rFonts w:asciiTheme="majorHAnsi" w:eastAsia="Calibri" w:hAnsiTheme="majorHAnsi" w:cstheme="majorHAnsi"/>
        </w:rPr>
        <w:t>analy</w:t>
      </w:r>
      <w:r w:rsidR="00094166" w:rsidRPr="00E07616">
        <w:rPr>
          <w:rFonts w:asciiTheme="majorHAnsi" w:eastAsia="Calibri" w:hAnsiTheme="majorHAnsi" w:cstheme="majorHAnsi"/>
        </w:rPr>
        <w:t>z</w:t>
      </w:r>
      <w:r w:rsidR="0006154B" w:rsidRPr="00E07616">
        <w:rPr>
          <w:rFonts w:asciiTheme="majorHAnsi" w:eastAsia="Calibri" w:hAnsiTheme="majorHAnsi" w:cstheme="majorHAnsi"/>
        </w:rPr>
        <w:t>ed</w:t>
      </w:r>
      <w:r w:rsidRPr="00E07616">
        <w:rPr>
          <w:rFonts w:asciiTheme="majorHAnsi" w:eastAsia="Calibri" w:hAnsiTheme="majorHAnsi" w:cstheme="majorHAnsi"/>
        </w:rPr>
        <w:t xml:space="preserve"> the therapeutic effect of Quercetin and Vitamin C on pre-exposure prophylaxis from </w:t>
      </w:r>
      <w:proofErr w:type="spellStart"/>
      <w:r w:rsidRPr="00E07616">
        <w:rPr>
          <w:rFonts w:asciiTheme="majorHAnsi" w:eastAsia="Calibri" w:hAnsiTheme="majorHAnsi" w:cstheme="majorHAnsi"/>
        </w:rPr>
        <w:t>Covid</w:t>
      </w:r>
      <w:proofErr w:type="spellEnd"/>
      <w:r w:rsidRPr="00E07616">
        <w:rPr>
          <w:rFonts w:asciiTheme="majorHAnsi" w:eastAsia="Calibri" w:hAnsiTheme="majorHAnsi" w:cstheme="majorHAnsi"/>
        </w:rPr>
        <w:t>.</w:t>
      </w:r>
      <w:r w:rsidR="000752BC" w:rsidRPr="00E07616">
        <w:rPr>
          <w:rFonts w:asciiTheme="majorHAnsi" w:eastAsia="Calibri" w:hAnsiTheme="majorHAnsi" w:cstheme="majorHAnsi"/>
        </w:rPr>
        <w:t xml:space="preserve"> </w:t>
      </w:r>
      <w:r w:rsidRPr="00E07616">
        <w:rPr>
          <w:rFonts w:asciiTheme="majorHAnsi" w:eastAsia="Calibri" w:hAnsiTheme="majorHAnsi" w:cstheme="majorHAnsi"/>
        </w:rPr>
        <w:t>Both studies support the immune</w:t>
      </w:r>
      <w:r w:rsidR="0006154B" w:rsidRPr="00E07616">
        <w:rPr>
          <w:rFonts w:asciiTheme="majorHAnsi" w:eastAsia="Calibri" w:hAnsiTheme="majorHAnsi" w:cstheme="majorHAnsi"/>
        </w:rPr>
        <w:t>-</w:t>
      </w:r>
      <w:r w:rsidRPr="00E07616">
        <w:rPr>
          <w:rFonts w:asciiTheme="majorHAnsi" w:eastAsia="Calibri" w:hAnsiTheme="majorHAnsi" w:cstheme="majorHAnsi"/>
        </w:rPr>
        <w:t xml:space="preserve">system boosting benefits of Quercetin </w:t>
      </w:r>
      <w:r w:rsidR="00851336" w:rsidRPr="00E07616">
        <w:rPr>
          <w:rFonts w:asciiTheme="majorHAnsi" w:eastAsia="Calibri" w:hAnsiTheme="majorHAnsi" w:cstheme="majorHAnsi"/>
        </w:rPr>
        <w:t>as a</w:t>
      </w:r>
      <w:r w:rsidR="00C55BEB" w:rsidRPr="00E07616">
        <w:rPr>
          <w:rFonts w:asciiTheme="majorHAnsi" w:eastAsia="Calibri" w:hAnsiTheme="majorHAnsi" w:cstheme="majorHAnsi"/>
        </w:rPr>
        <w:t>n effective</w:t>
      </w:r>
      <w:r w:rsidR="00851336" w:rsidRPr="00E07616">
        <w:rPr>
          <w:rFonts w:asciiTheme="majorHAnsi" w:eastAsia="Calibri" w:hAnsiTheme="majorHAnsi" w:cstheme="majorHAnsi"/>
        </w:rPr>
        <w:t xml:space="preserve"> supplement </w:t>
      </w:r>
      <w:r w:rsidRPr="00E07616">
        <w:rPr>
          <w:rFonts w:asciiTheme="majorHAnsi" w:eastAsia="Calibri" w:hAnsiTheme="majorHAnsi" w:cstheme="majorHAnsi"/>
        </w:rPr>
        <w:t>to fight Covid</w:t>
      </w:r>
      <w:r w:rsidR="000D682B" w:rsidRPr="00E07616">
        <w:rPr>
          <w:rFonts w:asciiTheme="majorHAnsi" w:eastAsia="Calibri" w:hAnsiTheme="majorHAnsi" w:cstheme="majorHAnsi"/>
        </w:rPr>
        <w:t>-19</w:t>
      </w:r>
      <w:r w:rsidRPr="00E07616">
        <w:rPr>
          <w:rFonts w:asciiTheme="majorHAnsi" w:eastAsia="Calibri" w:hAnsiTheme="majorHAnsi" w:cstheme="majorHAnsi"/>
        </w:rPr>
        <w:t xml:space="preserve">. </w:t>
      </w:r>
    </w:p>
    <w:p w14:paraId="23E5613C" w14:textId="77777777" w:rsidR="00C5631A" w:rsidRPr="00E07616" w:rsidRDefault="00C5631A">
      <w:pPr>
        <w:spacing w:before="240" w:after="240"/>
        <w:rPr>
          <w:rFonts w:asciiTheme="majorHAnsi" w:eastAsia="Calibri" w:hAnsiTheme="majorHAnsi" w:cstheme="majorHAnsi"/>
        </w:rPr>
      </w:pPr>
    </w:p>
    <w:p w14:paraId="51982E44" w14:textId="51F44485" w:rsidR="00C71D72" w:rsidRPr="00E07616" w:rsidRDefault="00C71D72" w:rsidP="00C71D72">
      <w:pPr>
        <w:spacing w:before="240" w:after="240"/>
        <w:rPr>
          <w:rFonts w:asciiTheme="majorHAnsi" w:eastAsia="Calibri" w:hAnsiTheme="majorHAnsi" w:cstheme="majorHAnsi"/>
        </w:rPr>
      </w:pPr>
      <w:r w:rsidRPr="00E07616">
        <w:rPr>
          <w:rFonts w:asciiTheme="majorHAnsi" w:eastAsia="Calibri" w:hAnsiTheme="majorHAnsi" w:cstheme="majorHAnsi"/>
        </w:rPr>
        <w:lastRenderedPageBreak/>
        <w:t>“Our intent is not to be alarmists</w:t>
      </w:r>
      <w:r w:rsidR="003D1CFC" w:rsidRPr="00E07616">
        <w:rPr>
          <w:rFonts w:asciiTheme="majorHAnsi" w:eastAsia="Calibri" w:hAnsiTheme="majorHAnsi" w:cstheme="majorHAnsi"/>
        </w:rPr>
        <w:t>,</w:t>
      </w:r>
      <w:r w:rsidRPr="00E07616">
        <w:rPr>
          <w:rFonts w:asciiTheme="majorHAnsi" w:eastAsia="Calibri" w:hAnsiTheme="majorHAnsi" w:cstheme="majorHAnsi"/>
        </w:rPr>
        <w:t xml:space="preserve"> but to be proactive in a situation that does not have very many options at this time</w:t>
      </w:r>
      <w:r w:rsidR="003D1CFC" w:rsidRPr="00E07616">
        <w:rPr>
          <w:rFonts w:asciiTheme="majorHAnsi" w:eastAsia="Calibri" w:hAnsiTheme="majorHAnsi" w:cstheme="majorHAnsi"/>
        </w:rPr>
        <w:t>,</w:t>
      </w:r>
      <w:r w:rsidRPr="00E07616">
        <w:rPr>
          <w:rFonts w:asciiTheme="majorHAnsi" w:eastAsia="Calibri" w:hAnsiTheme="majorHAnsi" w:cstheme="majorHAnsi"/>
        </w:rPr>
        <w:t>”</w:t>
      </w:r>
      <w:r w:rsidR="00687855" w:rsidRPr="00E07616">
        <w:rPr>
          <w:rFonts w:asciiTheme="majorHAnsi" w:eastAsia="Calibri" w:hAnsiTheme="majorHAnsi" w:cstheme="majorHAnsi"/>
        </w:rPr>
        <w:t xml:space="preserve"> said </w:t>
      </w:r>
      <w:r w:rsidR="000752BC" w:rsidRPr="00E07616">
        <w:rPr>
          <w:rFonts w:asciiTheme="majorHAnsi" w:eastAsia="Calibri" w:hAnsiTheme="majorHAnsi" w:cstheme="majorHAnsi"/>
        </w:rPr>
        <w:t>Brigitte Kiecken</w:t>
      </w:r>
      <w:r w:rsidR="00FC2D50" w:rsidRPr="00E07616">
        <w:rPr>
          <w:rFonts w:asciiTheme="majorHAnsi" w:eastAsia="Calibri" w:hAnsiTheme="majorHAnsi" w:cstheme="majorHAnsi"/>
        </w:rPr>
        <w:t>,</w:t>
      </w:r>
      <w:r w:rsidR="000752BC" w:rsidRPr="00E07616">
        <w:rPr>
          <w:rFonts w:asciiTheme="majorHAnsi" w:eastAsia="Calibri" w:hAnsiTheme="majorHAnsi" w:cstheme="majorHAnsi"/>
        </w:rPr>
        <w:t xml:space="preserve"> President </w:t>
      </w:r>
      <w:r w:rsidR="00687855" w:rsidRPr="00E07616">
        <w:rPr>
          <w:rFonts w:asciiTheme="majorHAnsi" w:eastAsia="Calibri" w:hAnsiTheme="majorHAnsi" w:cstheme="majorHAnsi"/>
        </w:rPr>
        <w:t xml:space="preserve">of </w:t>
      </w:r>
      <w:r w:rsidR="000752BC" w:rsidRPr="00E07616">
        <w:rPr>
          <w:rFonts w:asciiTheme="majorHAnsi" w:eastAsia="Calibri" w:hAnsiTheme="majorHAnsi" w:cstheme="majorHAnsi"/>
        </w:rPr>
        <w:t>Biolyse Pharma</w:t>
      </w:r>
      <w:r w:rsidR="00687855" w:rsidRPr="00E07616">
        <w:rPr>
          <w:rFonts w:asciiTheme="majorHAnsi" w:eastAsia="Calibri" w:hAnsiTheme="majorHAnsi" w:cstheme="majorHAnsi"/>
        </w:rPr>
        <w:t>.</w:t>
      </w:r>
    </w:p>
    <w:p w14:paraId="1C5B55EA" w14:textId="4BC44683" w:rsidR="008F1ADE" w:rsidRDefault="00FC2D50" w:rsidP="00FC2D50">
      <w:pPr>
        <w:spacing w:before="240" w:after="240"/>
        <w:rPr>
          <w:rFonts w:asciiTheme="majorHAnsi" w:eastAsia="Calibri" w:hAnsiTheme="majorHAnsi" w:cstheme="majorHAnsi"/>
        </w:rPr>
      </w:pPr>
      <w:r w:rsidRPr="00E07616">
        <w:rPr>
          <w:rFonts w:asciiTheme="majorHAnsi" w:eastAsia="Calibri" w:hAnsiTheme="majorHAnsi" w:cstheme="majorHAnsi"/>
        </w:rPr>
        <w:t xml:space="preserve">Dr. Travis Dudding of The Dudding Group adds: </w:t>
      </w:r>
      <w:r w:rsidR="000D682B" w:rsidRPr="00E07616">
        <w:rPr>
          <w:rFonts w:asciiTheme="majorHAnsi" w:eastAsia="Calibri" w:hAnsiTheme="majorHAnsi" w:cstheme="majorHAnsi"/>
        </w:rPr>
        <w:t>“This opportunity is allowing my students to gain valuable hands-on training directly applicable to working in the chemical industry</w:t>
      </w:r>
      <w:r w:rsidR="00612A83" w:rsidRPr="00E07616">
        <w:rPr>
          <w:rFonts w:asciiTheme="majorHAnsi" w:eastAsia="Calibri" w:hAnsiTheme="majorHAnsi" w:cstheme="majorHAnsi"/>
        </w:rPr>
        <w:t>,</w:t>
      </w:r>
      <w:r w:rsidR="000D682B" w:rsidRPr="00E07616">
        <w:rPr>
          <w:rFonts w:asciiTheme="majorHAnsi" w:eastAsia="Calibri" w:hAnsiTheme="majorHAnsi" w:cstheme="majorHAnsi"/>
        </w:rPr>
        <w:t xml:space="preserve"> and the discovery of drug treatments</w:t>
      </w:r>
      <w:r w:rsidRPr="00E07616">
        <w:rPr>
          <w:rFonts w:asciiTheme="majorHAnsi" w:eastAsia="Calibri" w:hAnsiTheme="majorHAnsi" w:cstheme="majorHAnsi"/>
        </w:rPr>
        <w:t>.”</w:t>
      </w:r>
      <w:r w:rsidR="008F1ADE" w:rsidRPr="00E07616">
        <w:rPr>
          <w:rFonts w:asciiTheme="majorHAnsi" w:eastAsia="Calibri" w:hAnsiTheme="majorHAnsi" w:cstheme="majorHAnsi"/>
        </w:rPr>
        <w:t xml:space="preserve"> </w:t>
      </w:r>
    </w:p>
    <w:p w14:paraId="05FD9900" w14:textId="77777777" w:rsidR="00C5631A" w:rsidRDefault="004D70F0" w:rsidP="00FC2D50">
      <w:pPr>
        <w:spacing w:before="240" w:after="240"/>
        <w:rPr>
          <w:rFonts w:asciiTheme="majorHAnsi" w:eastAsia="Calibri" w:hAnsiTheme="majorHAnsi" w:cstheme="majorHAnsi"/>
        </w:rPr>
      </w:pPr>
      <w:r>
        <w:rPr>
          <w:rFonts w:asciiTheme="majorHAnsi" w:eastAsia="Calibri" w:hAnsiTheme="majorHAnsi" w:cstheme="majorHAnsi"/>
        </w:rPr>
        <w:t>Other clinical assessments about the value of Quercetin based treatment:</w:t>
      </w:r>
    </w:p>
    <w:p w14:paraId="00089FA0" w14:textId="1AECB58D" w:rsidR="006356FE" w:rsidRDefault="00F062FC" w:rsidP="00FC2D50">
      <w:pPr>
        <w:spacing w:before="240" w:after="240"/>
        <w:rPr>
          <w:rFonts w:asciiTheme="majorHAnsi" w:eastAsia="Calibri" w:hAnsiTheme="majorHAnsi" w:cstheme="majorHAnsi"/>
        </w:rPr>
      </w:pPr>
      <w:r>
        <w:rPr>
          <w:rFonts w:asciiTheme="majorHAnsi" w:eastAsia="Calibri" w:hAnsiTheme="majorHAnsi" w:cstheme="majorHAnsi"/>
        </w:rPr>
        <w:t>“We must go back to the secrets of herbal science to protect ourselves from future viruses</w:t>
      </w:r>
      <w:r w:rsidR="001C3C7B">
        <w:rPr>
          <w:rFonts w:asciiTheme="majorHAnsi" w:eastAsia="Calibri" w:hAnsiTheme="majorHAnsi" w:cstheme="majorHAnsi"/>
        </w:rPr>
        <w:t>,</w:t>
      </w:r>
      <w:r>
        <w:rPr>
          <w:rFonts w:asciiTheme="majorHAnsi" w:eastAsia="Calibri" w:hAnsiTheme="majorHAnsi" w:cstheme="majorHAnsi"/>
        </w:rPr>
        <w:t xml:space="preserve">” </w:t>
      </w:r>
      <w:r w:rsidR="006356FE">
        <w:rPr>
          <w:rFonts w:asciiTheme="majorHAnsi" w:eastAsia="Calibri" w:hAnsiTheme="majorHAnsi" w:cstheme="majorHAnsi"/>
        </w:rPr>
        <w:t>said Dr. Amr Ahmed, Ministry of Health Saudi Arabia</w:t>
      </w:r>
    </w:p>
    <w:p w14:paraId="2E4B964C" w14:textId="265E1F4E" w:rsidR="00F062FC" w:rsidRDefault="006356FE" w:rsidP="00FC2D50">
      <w:pPr>
        <w:spacing w:before="240" w:after="240"/>
        <w:rPr>
          <w:rFonts w:asciiTheme="majorHAnsi" w:eastAsia="Calibri" w:hAnsiTheme="majorHAnsi" w:cstheme="majorHAnsi"/>
        </w:rPr>
      </w:pPr>
      <w:r>
        <w:rPr>
          <w:rFonts w:asciiTheme="majorHAnsi" w:eastAsia="Calibri" w:hAnsiTheme="majorHAnsi" w:cstheme="majorHAnsi"/>
        </w:rPr>
        <w:t>“</w:t>
      </w:r>
      <w:r w:rsidR="00F062FC">
        <w:rPr>
          <w:rFonts w:asciiTheme="majorHAnsi" w:eastAsia="Calibri" w:hAnsiTheme="majorHAnsi" w:cstheme="majorHAnsi"/>
        </w:rPr>
        <w:t>The Mechanisms of Quercetin in Covid-19 were reviewed in 2020 Anwar E,</w:t>
      </w:r>
      <w:r>
        <w:rPr>
          <w:rFonts w:asciiTheme="majorHAnsi" w:eastAsia="Calibri" w:hAnsiTheme="majorHAnsi" w:cstheme="majorHAnsi"/>
        </w:rPr>
        <w:t xml:space="preserve"> </w:t>
      </w:r>
      <w:r w:rsidR="00F062FC">
        <w:rPr>
          <w:rFonts w:asciiTheme="majorHAnsi" w:eastAsia="Calibri" w:hAnsiTheme="majorHAnsi" w:cstheme="majorHAnsi"/>
        </w:rPr>
        <w:t>et al. as a broad</w:t>
      </w:r>
      <w:r w:rsidR="001C3C7B">
        <w:rPr>
          <w:rFonts w:asciiTheme="majorHAnsi" w:eastAsia="Calibri" w:hAnsiTheme="majorHAnsi" w:cstheme="majorHAnsi"/>
        </w:rPr>
        <w:t>-</w:t>
      </w:r>
      <w:r w:rsidR="00F062FC">
        <w:rPr>
          <w:rFonts w:asciiTheme="majorHAnsi" w:eastAsia="Calibri" w:hAnsiTheme="majorHAnsi" w:cstheme="majorHAnsi"/>
        </w:rPr>
        <w:t>spectrum antiviral agent including SARS-COV-2 and an immuno-modulator maintaining T cells CD4 to CD8 ratio.</w:t>
      </w:r>
      <w:r>
        <w:rPr>
          <w:rFonts w:asciiTheme="majorHAnsi" w:eastAsia="Calibri" w:hAnsiTheme="majorHAnsi" w:cstheme="majorHAnsi"/>
        </w:rPr>
        <w:t xml:space="preserve"> </w:t>
      </w:r>
      <w:r w:rsidR="00F062FC">
        <w:rPr>
          <w:rFonts w:asciiTheme="majorHAnsi" w:eastAsia="Calibri" w:hAnsiTheme="majorHAnsi" w:cstheme="majorHAnsi"/>
        </w:rPr>
        <w:t xml:space="preserve">Dr. </w:t>
      </w:r>
      <w:proofErr w:type="spellStart"/>
      <w:r w:rsidR="00F062FC">
        <w:rPr>
          <w:rFonts w:asciiTheme="majorHAnsi" w:eastAsia="Calibri" w:hAnsiTheme="majorHAnsi" w:cstheme="majorHAnsi"/>
        </w:rPr>
        <w:t>Eman</w:t>
      </w:r>
      <w:proofErr w:type="spellEnd"/>
      <w:r w:rsidR="00F062FC">
        <w:rPr>
          <w:rFonts w:asciiTheme="majorHAnsi" w:eastAsia="Calibri" w:hAnsiTheme="majorHAnsi" w:cstheme="majorHAnsi"/>
        </w:rPr>
        <w:t xml:space="preserve"> Anwar, Alexandria Faculty of Medicine, Egypt.</w:t>
      </w:r>
    </w:p>
    <w:p w14:paraId="00BDA3AE" w14:textId="77777777" w:rsidR="00C5631A" w:rsidRDefault="004B5A51">
      <w:pPr>
        <w:spacing w:before="240" w:after="240"/>
        <w:rPr>
          <w:rFonts w:asciiTheme="majorHAnsi" w:eastAsia="Calibri" w:hAnsiTheme="majorHAnsi" w:cstheme="majorHAnsi"/>
        </w:rPr>
      </w:pPr>
      <w:r>
        <w:rPr>
          <w:rFonts w:asciiTheme="majorHAnsi" w:eastAsia="Calibri" w:hAnsiTheme="majorHAnsi" w:cstheme="majorHAnsi"/>
        </w:rPr>
        <w:t>“Quercetin may have an important adjunctive role in the management of Covid-19</w:t>
      </w:r>
      <w:r w:rsidR="001C3C7B">
        <w:rPr>
          <w:rFonts w:asciiTheme="majorHAnsi" w:eastAsia="Calibri" w:hAnsiTheme="majorHAnsi" w:cstheme="majorHAnsi"/>
        </w:rPr>
        <w:t>,</w:t>
      </w:r>
      <w:r>
        <w:rPr>
          <w:rFonts w:asciiTheme="majorHAnsi" w:eastAsia="Calibri" w:hAnsiTheme="majorHAnsi" w:cstheme="majorHAnsi"/>
        </w:rPr>
        <w:t xml:space="preserve">” said Dr. Paul </w:t>
      </w:r>
      <w:proofErr w:type="spellStart"/>
      <w:r>
        <w:rPr>
          <w:rFonts w:asciiTheme="majorHAnsi" w:eastAsia="Calibri" w:hAnsiTheme="majorHAnsi" w:cstheme="majorHAnsi"/>
        </w:rPr>
        <w:t>Marik</w:t>
      </w:r>
      <w:proofErr w:type="spellEnd"/>
      <w:r>
        <w:rPr>
          <w:rFonts w:asciiTheme="majorHAnsi" w:eastAsia="Calibri" w:hAnsiTheme="majorHAnsi" w:cstheme="majorHAnsi"/>
        </w:rPr>
        <w:t xml:space="preserve"> </w:t>
      </w:r>
      <w:r w:rsidRPr="00E07616">
        <w:rPr>
          <w:rFonts w:asciiTheme="majorHAnsi" w:eastAsia="Calibri" w:hAnsiTheme="majorHAnsi" w:cstheme="majorHAnsi"/>
        </w:rPr>
        <w:t>Chief of Pulmonary and Critical Care Medicine</w:t>
      </w:r>
      <w:r>
        <w:rPr>
          <w:rFonts w:asciiTheme="majorHAnsi" w:eastAsia="Calibri" w:hAnsiTheme="majorHAnsi" w:cstheme="majorHAnsi"/>
        </w:rPr>
        <w:t>,</w:t>
      </w:r>
      <w:r w:rsidRPr="00E07616">
        <w:rPr>
          <w:rFonts w:asciiTheme="majorHAnsi" w:eastAsia="Calibri" w:hAnsiTheme="majorHAnsi" w:cstheme="majorHAnsi"/>
        </w:rPr>
        <w:t xml:space="preserve"> Eastern Virginia Medical School</w:t>
      </w:r>
    </w:p>
    <w:p w14:paraId="23390C1C" w14:textId="4119401E" w:rsidR="00497713" w:rsidRPr="00E07616" w:rsidRDefault="00687855">
      <w:pPr>
        <w:spacing w:before="240" w:after="240"/>
        <w:rPr>
          <w:rFonts w:asciiTheme="majorHAnsi" w:eastAsia="Calibri" w:hAnsiTheme="majorHAnsi" w:cstheme="majorHAnsi"/>
        </w:rPr>
      </w:pPr>
      <w:r w:rsidRPr="00E07616">
        <w:rPr>
          <w:rFonts w:asciiTheme="majorHAnsi" w:eastAsia="Calibri" w:hAnsiTheme="majorHAnsi" w:cstheme="majorHAnsi"/>
        </w:rPr>
        <w:t>-30-</w:t>
      </w:r>
    </w:p>
    <w:p w14:paraId="1A81A865" w14:textId="77777777" w:rsidR="00C5631A" w:rsidRDefault="00687855">
      <w:pPr>
        <w:spacing w:before="240" w:after="240"/>
        <w:rPr>
          <w:rFonts w:asciiTheme="majorHAnsi" w:eastAsia="Calibri" w:hAnsiTheme="majorHAnsi" w:cstheme="majorHAnsi"/>
          <w:b/>
          <w:bCs/>
        </w:rPr>
      </w:pPr>
      <w:r w:rsidRPr="00972031">
        <w:rPr>
          <w:rFonts w:asciiTheme="majorHAnsi" w:eastAsia="Calibri" w:hAnsiTheme="majorHAnsi" w:cstheme="majorHAnsi"/>
          <w:b/>
          <w:bCs/>
        </w:rPr>
        <w:t>References:</w:t>
      </w:r>
    </w:p>
    <w:p w14:paraId="7A86D90F" w14:textId="6EA0664E" w:rsidR="002D5053" w:rsidRPr="00C5631A" w:rsidRDefault="000D682B">
      <w:pPr>
        <w:spacing w:before="240" w:after="240"/>
        <w:rPr>
          <w:rStyle w:val="Hyperlink"/>
          <w:rFonts w:asciiTheme="majorHAnsi" w:eastAsia="Calibri" w:hAnsiTheme="majorHAnsi" w:cstheme="majorHAnsi"/>
        </w:rPr>
      </w:pPr>
      <w:r w:rsidRPr="00E07616">
        <w:rPr>
          <w:rFonts w:asciiTheme="majorHAnsi" w:eastAsia="Calibri" w:hAnsiTheme="majorHAnsi" w:cstheme="majorHAnsi"/>
        </w:rPr>
        <w:t xml:space="preserve">Synergistic Effect of Quercetin and Vitamin C Against COVID-19: Is A Possible Guard for Front liners? </w:t>
      </w:r>
      <w:r w:rsidR="00C5631A">
        <w:rPr>
          <w:rFonts w:asciiTheme="majorHAnsi" w:eastAsia="Calibri" w:hAnsiTheme="majorHAnsi" w:cstheme="majorHAnsi"/>
        </w:rPr>
        <w:fldChar w:fldCharType="begin"/>
      </w:r>
      <w:r w:rsidR="00C5631A">
        <w:rPr>
          <w:rFonts w:asciiTheme="majorHAnsi" w:eastAsia="Calibri" w:hAnsiTheme="majorHAnsi" w:cstheme="majorHAnsi"/>
        </w:rPr>
        <w:instrText xml:space="preserve"> HYPERLINK "https://papers.ssrn.com/sol3/papers.cfm?abstract_id=3682517-30-" </w:instrText>
      </w:r>
      <w:r w:rsidR="00C5631A">
        <w:rPr>
          <w:rFonts w:asciiTheme="majorHAnsi" w:eastAsia="Calibri" w:hAnsiTheme="majorHAnsi" w:cstheme="majorHAnsi"/>
        </w:rPr>
      </w:r>
      <w:r w:rsidR="00C5631A">
        <w:rPr>
          <w:rFonts w:asciiTheme="majorHAnsi" w:eastAsia="Calibri" w:hAnsiTheme="majorHAnsi" w:cstheme="majorHAnsi"/>
        </w:rPr>
        <w:fldChar w:fldCharType="separate"/>
      </w:r>
      <w:r w:rsidRPr="00C5631A">
        <w:rPr>
          <w:rStyle w:val="Hyperlink"/>
          <w:rFonts w:asciiTheme="majorHAnsi" w:eastAsia="Calibri" w:hAnsiTheme="majorHAnsi" w:cstheme="majorHAnsi"/>
        </w:rPr>
        <w:t>https://papers.ssrn.com/sol3/papers.cfm?abstract_id=3682517-30-</w:t>
      </w:r>
    </w:p>
    <w:p w14:paraId="10D1F96B" w14:textId="2C3F651E" w:rsidR="00C5631A" w:rsidRDefault="00C5631A">
      <w:pPr>
        <w:spacing w:before="240" w:after="240"/>
        <w:rPr>
          <w:rFonts w:asciiTheme="majorHAnsi" w:eastAsia="Calibri" w:hAnsiTheme="majorHAnsi" w:cstheme="majorHAnsi"/>
        </w:rPr>
      </w:pPr>
      <w:r>
        <w:rPr>
          <w:rFonts w:asciiTheme="majorHAnsi" w:eastAsia="Calibri" w:hAnsiTheme="majorHAnsi" w:cstheme="majorHAnsi"/>
        </w:rPr>
        <w:fldChar w:fldCharType="end"/>
      </w:r>
      <w:r w:rsidR="003C3248" w:rsidRPr="00E07616">
        <w:rPr>
          <w:rFonts w:asciiTheme="majorHAnsi" w:eastAsia="Calibri" w:hAnsiTheme="majorHAnsi" w:cstheme="majorHAnsi"/>
        </w:rPr>
        <w:t xml:space="preserve">EVMS CRITICAL CARE COVID-19 </w:t>
      </w:r>
      <w:r>
        <w:rPr>
          <w:rFonts w:asciiTheme="majorHAnsi" w:eastAsia="Calibri" w:hAnsiTheme="majorHAnsi" w:cstheme="majorHAnsi"/>
        </w:rPr>
        <w:t>M</w:t>
      </w:r>
      <w:r w:rsidR="003C3248" w:rsidRPr="00E07616">
        <w:rPr>
          <w:rFonts w:asciiTheme="majorHAnsi" w:eastAsia="Calibri" w:hAnsiTheme="majorHAnsi" w:cstheme="majorHAnsi"/>
        </w:rPr>
        <w:t>ANAGEMENT</w:t>
      </w:r>
      <w:r>
        <w:rPr>
          <w:rFonts w:asciiTheme="majorHAnsi" w:eastAsia="Calibri" w:hAnsiTheme="majorHAnsi" w:cstheme="majorHAnsi"/>
        </w:rPr>
        <w:t xml:space="preserve"> </w:t>
      </w:r>
      <w:r w:rsidR="003C3248" w:rsidRPr="00E07616">
        <w:rPr>
          <w:rFonts w:asciiTheme="majorHAnsi" w:eastAsia="Calibri" w:hAnsiTheme="majorHAnsi" w:cstheme="majorHAnsi"/>
        </w:rPr>
        <w:t>PROTOCOL</w:t>
      </w:r>
    </w:p>
    <w:p w14:paraId="273E1202" w14:textId="688B6E28" w:rsidR="008B344B" w:rsidRPr="00E07616" w:rsidRDefault="00C5631A">
      <w:pPr>
        <w:spacing w:before="240" w:after="240"/>
        <w:rPr>
          <w:rFonts w:asciiTheme="majorHAnsi" w:eastAsia="Calibri" w:hAnsiTheme="majorHAnsi" w:cstheme="majorHAnsi"/>
        </w:rPr>
      </w:pPr>
      <w:hyperlink r:id="rId8" w:history="1">
        <w:r w:rsidRPr="00F326AE">
          <w:rPr>
            <w:rStyle w:val="Hyperlink"/>
            <w:rFonts w:asciiTheme="majorHAnsi" w:eastAsia="Calibri" w:hAnsiTheme="majorHAnsi" w:cstheme="majorHAnsi"/>
          </w:rPr>
          <w:t>https://www.evms.edu/media/evms_public/departments/internal_medicine/EVMS_Critical_Care_COVID-19_Protocol.pdf</w:t>
        </w:r>
      </w:hyperlink>
    </w:p>
    <w:p w14:paraId="79C71772" w14:textId="77777777" w:rsidR="009C68CD" w:rsidRPr="00E07616" w:rsidRDefault="009C68CD" w:rsidP="00E07616">
      <w:pPr>
        <w:spacing w:before="240" w:after="240"/>
        <w:rPr>
          <w:rFonts w:asciiTheme="majorHAnsi" w:eastAsia="Calibri" w:hAnsiTheme="majorHAnsi" w:cstheme="majorHAnsi"/>
        </w:rPr>
      </w:pPr>
      <w:r w:rsidRPr="00E07616">
        <w:rPr>
          <w:rFonts w:asciiTheme="majorHAnsi" w:eastAsia="Calibri" w:hAnsiTheme="majorHAnsi" w:cstheme="majorHAnsi"/>
        </w:rPr>
        <w:t>The Study of Quadruple Therapy Zinc, Quercetin, Bromelain and Vitamin C on the Clinical Outcomes of Patients Infected With COVID-19</w:t>
      </w:r>
    </w:p>
    <w:p w14:paraId="2F8D42EF" w14:textId="5BDE3B25" w:rsidR="009C68CD" w:rsidRPr="00C5631A" w:rsidRDefault="00C5631A" w:rsidP="00E07616">
      <w:pPr>
        <w:spacing w:before="240" w:after="240"/>
        <w:rPr>
          <w:rStyle w:val="Hyperlink"/>
          <w:rFonts w:asciiTheme="majorHAnsi" w:eastAsia="Calibri" w:hAnsiTheme="majorHAnsi" w:cstheme="majorHAnsi"/>
        </w:rPr>
      </w:pPr>
      <w:r>
        <w:rPr>
          <w:rFonts w:asciiTheme="majorHAnsi" w:eastAsia="Calibri" w:hAnsiTheme="majorHAnsi" w:cstheme="majorHAnsi"/>
        </w:rPr>
        <w:fldChar w:fldCharType="begin"/>
      </w:r>
      <w:r>
        <w:rPr>
          <w:rFonts w:asciiTheme="majorHAnsi" w:eastAsia="Calibri" w:hAnsiTheme="majorHAnsi" w:cstheme="majorHAnsi"/>
        </w:rPr>
        <w:instrText xml:space="preserve"> HYPERLINK "https://clinicaltrials.gov/ct2/show/NCT04468139" </w:instrText>
      </w:r>
      <w:r>
        <w:rPr>
          <w:rFonts w:asciiTheme="majorHAnsi" w:eastAsia="Calibri" w:hAnsiTheme="majorHAnsi" w:cstheme="majorHAnsi"/>
        </w:rPr>
      </w:r>
      <w:r>
        <w:rPr>
          <w:rFonts w:asciiTheme="majorHAnsi" w:eastAsia="Calibri" w:hAnsiTheme="majorHAnsi" w:cstheme="majorHAnsi"/>
        </w:rPr>
        <w:fldChar w:fldCharType="separate"/>
      </w:r>
      <w:r w:rsidR="009C68CD" w:rsidRPr="00C5631A">
        <w:rPr>
          <w:rStyle w:val="Hyperlink"/>
          <w:rFonts w:asciiTheme="majorHAnsi" w:eastAsia="Calibri" w:hAnsiTheme="majorHAnsi" w:cstheme="majorHAnsi"/>
        </w:rPr>
        <w:t>https://clinicaltrials.gov/ct2/show/NCT04468139</w:t>
      </w:r>
    </w:p>
    <w:p w14:paraId="462E8088" w14:textId="77777777" w:rsidR="00C5631A" w:rsidRDefault="00C5631A" w:rsidP="00C5631A">
      <w:pPr>
        <w:spacing w:before="240" w:after="240"/>
        <w:rPr>
          <w:rFonts w:asciiTheme="majorHAnsi" w:eastAsia="Calibri" w:hAnsiTheme="majorHAnsi" w:cstheme="majorHAnsi"/>
          <w:i/>
          <w:iCs/>
          <w:sz w:val="20"/>
          <w:szCs w:val="20"/>
        </w:rPr>
      </w:pPr>
      <w:r>
        <w:rPr>
          <w:rFonts w:asciiTheme="majorHAnsi" w:eastAsia="Calibri" w:hAnsiTheme="majorHAnsi" w:cstheme="majorHAnsi"/>
        </w:rPr>
        <w:fldChar w:fldCharType="end"/>
      </w:r>
      <w:r w:rsidR="008367E0" w:rsidRPr="00C5631A">
        <w:rPr>
          <w:rFonts w:asciiTheme="majorHAnsi" w:eastAsia="Calibri" w:hAnsiTheme="majorHAnsi" w:cstheme="majorHAnsi"/>
          <w:i/>
          <w:iCs/>
          <w:sz w:val="20"/>
          <w:szCs w:val="20"/>
        </w:rPr>
        <w:t xml:space="preserve">About </w:t>
      </w:r>
      <w:r w:rsidR="00AB6969" w:rsidRPr="00C5631A">
        <w:rPr>
          <w:rFonts w:asciiTheme="majorHAnsi" w:eastAsia="Calibri" w:hAnsiTheme="majorHAnsi" w:cstheme="majorHAnsi"/>
          <w:i/>
          <w:iCs/>
          <w:sz w:val="20"/>
          <w:szCs w:val="20"/>
        </w:rPr>
        <w:t>Biolyse Pharma Corp.</w:t>
      </w:r>
      <w:r w:rsidR="008367E0" w:rsidRPr="00C5631A">
        <w:rPr>
          <w:rFonts w:asciiTheme="majorHAnsi" w:eastAsia="Calibri" w:hAnsiTheme="majorHAnsi" w:cstheme="majorHAnsi"/>
          <w:i/>
          <w:iCs/>
          <w:sz w:val="20"/>
          <w:szCs w:val="20"/>
        </w:rPr>
        <w:t>: Biolyse</w:t>
      </w:r>
      <w:r w:rsidR="00AB6969" w:rsidRPr="00C5631A">
        <w:rPr>
          <w:rFonts w:asciiTheme="majorHAnsi" w:eastAsia="Calibri" w:hAnsiTheme="majorHAnsi" w:cstheme="majorHAnsi"/>
          <w:i/>
          <w:iCs/>
          <w:sz w:val="20"/>
          <w:szCs w:val="20"/>
        </w:rPr>
        <w:t xml:space="preserve"> is a research</w:t>
      </w:r>
      <w:r w:rsidR="001C3C7B" w:rsidRPr="00C5631A">
        <w:rPr>
          <w:rFonts w:asciiTheme="majorHAnsi" w:eastAsia="Calibri" w:hAnsiTheme="majorHAnsi" w:cstheme="majorHAnsi"/>
          <w:i/>
          <w:iCs/>
          <w:sz w:val="20"/>
          <w:szCs w:val="20"/>
        </w:rPr>
        <w:t>-</w:t>
      </w:r>
      <w:r w:rsidR="00AB6969" w:rsidRPr="00C5631A">
        <w:rPr>
          <w:rFonts w:asciiTheme="majorHAnsi" w:eastAsia="Calibri" w:hAnsiTheme="majorHAnsi" w:cstheme="majorHAnsi"/>
          <w:i/>
          <w:iCs/>
          <w:sz w:val="20"/>
          <w:szCs w:val="20"/>
        </w:rPr>
        <w:t xml:space="preserve">driven, fully integrated pharmaceutical company headquartered in </w:t>
      </w:r>
      <w:proofErr w:type="gramStart"/>
      <w:r w:rsidR="00AB6969" w:rsidRPr="00C5631A">
        <w:rPr>
          <w:rFonts w:asciiTheme="majorHAnsi" w:eastAsia="Calibri" w:hAnsiTheme="majorHAnsi" w:cstheme="majorHAnsi"/>
          <w:i/>
          <w:iCs/>
          <w:sz w:val="20"/>
          <w:szCs w:val="20"/>
        </w:rPr>
        <w:t>St.Catharines</w:t>
      </w:r>
      <w:proofErr w:type="gramEnd"/>
      <w:r w:rsidR="00AB6969" w:rsidRPr="00C5631A">
        <w:rPr>
          <w:rFonts w:asciiTheme="majorHAnsi" w:eastAsia="Calibri" w:hAnsiTheme="majorHAnsi" w:cstheme="majorHAnsi"/>
          <w:i/>
          <w:iCs/>
          <w:sz w:val="20"/>
          <w:szCs w:val="20"/>
        </w:rPr>
        <w:t>, Ontario. Biolyse Pharma is dedicated to the manufacturing, marketing, distribution</w:t>
      </w:r>
      <w:r w:rsidR="001C3C7B" w:rsidRPr="00C5631A">
        <w:rPr>
          <w:rFonts w:asciiTheme="majorHAnsi" w:eastAsia="Calibri" w:hAnsiTheme="majorHAnsi" w:cstheme="majorHAnsi"/>
          <w:i/>
          <w:iCs/>
          <w:sz w:val="20"/>
          <w:szCs w:val="20"/>
        </w:rPr>
        <w:t>,</w:t>
      </w:r>
      <w:r w:rsidR="00AB6969" w:rsidRPr="00C5631A">
        <w:rPr>
          <w:rFonts w:asciiTheme="majorHAnsi" w:eastAsia="Calibri" w:hAnsiTheme="majorHAnsi" w:cstheme="majorHAnsi"/>
          <w:i/>
          <w:iCs/>
          <w:sz w:val="20"/>
          <w:szCs w:val="20"/>
        </w:rPr>
        <w:t xml:space="preserve"> and research of anti-cancer </w:t>
      </w:r>
      <w:r w:rsidR="00181CAC" w:rsidRPr="00C5631A">
        <w:rPr>
          <w:rFonts w:asciiTheme="majorHAnsi" w:eastAsia="Calibri" w:hAnsiTheme="majorHAnsi" w:cstheme="majorHAnsi"/>
          <w:i/>
          <w:iCs/>
          <w:sz w:val="20"/>
          <w:szCs w:val="20"/>
        </w:rPr>
        <w:t>and antiviral drugs to</w:t>
      </w:r>
      <w:r w:rsidR="00AB6969" w:rsidRPr="00C5631A">
        <w:rPr>
          <w:rFonts w:asciiTheme="majorHAnsi" w:eastAsia="Calibri" w:hAnsiTheme="majorHAnsi" w:cstheme="majorHAnsi"/>
          <w:i/>
          <w:iCs/>
          <w:sz w:val="20"/>
          <w:szCs w:val="20"/>
        </w:rPr>
        <w:t xml:space="preserve"> blaze a trail for future victories against </w:t>
      </w:r>
      <w:r w:rsidR="00181CAC" w:rsidRPr="00C5631A">
        <w:rPr>
          <w:rFonts w:asciiTheme="majorHAnsi" w:eastAsia="Calibri" w:hAnsiTheme="majorHAnsi" w:cstheme="majorHAnsi"/>
          <w:i/>
          <w:iCs/>
          <w:sz w:val="20"/>
          <w:szCs w:val="20"/>
        </w:rPr>
        <w:t xml:space="preserve">disease </w:t>
      </w:r>
      <w:r w:rsidR="00AB6969" w:rsidRPr="00C5631A">
        <w:rPr>
          <w:rFonts w:asciiTheme="majorHAnsi" w:eastAsia="Calibri" w:hAnsiTheme="majorHAnsi" w:cstheme="majorHAnsi"/>
          <w:i/>
          <w:iCs/>
          <w:sz w:val="20"/>
          <w:szCs w:val="20"/>
        </w:rPr>
        <w:t>through research and development.</w:t>
      </w:r>
    </w:p>
    <w:p w14:paraId="3592E97F" w14:textId="4D7615C8" w:rsidR="00C5631A" w:rsidRDefault="00327CC3" w:rsidP="00C5631A">
      <w:pPr>
        <w:spacing w:before="240" w:after="240"/>
        <w:rPr>
          <w:rFonts w:asciiTheme="majorHAnsi" w:hAnsiTheme="majorHAnsi"/>
          <w:i/>
          <w:iCs/>
          <w:sz w:val="20"/>
          <w:szCs w:val="20"/>
        </w:rPr>
      </w:pPr>
      <w:r w:rsidRPr="00C5631A">
        <w:rPr>
          <w:rFonts w:asciiTheme="majorHAnsi" w:eastAsia="Calibri" w:hAnsiTheme="majorHAnsi" w:cstheme="majorHAnsi"/>
          <w:i/>
          <w:iCs/>
          <w:sz w:val="20"/>
          <w:szCs w:val="20"/>
        </w:rPr>
        <w:t xml:space="preserve">About NSERC.:  </w:t>
      </w:r>
      <w:r w:rsidRPr="00C5631A">
        <w:rPr>
          <w:rFonts w:asciiTheme="majorHAnsi" w:hAnsiTheme="majorHAnsi" w:cstheme="minorHAnsi"/>
          <w:i/>
          <w:iCs/>
          <w:color w:val="4D5156"/>
          <w:sz w:val="20"/>
          <w:szCs w:val="20"/>
          <w:shd w:val="clear" w:color="auto" w:fill="FFFFFF"/>
        </w:rPr>
        <w:t>The Natural Sciences and Engineering Research Council of Canada is the major federal agency responsible for funding natural sciences and engineering research in Canada. NSERC directly funds university professors and students as well as Canadian companies to perform research and training.</w:t>
      </w:r>
      <w:r w:rsidRPr="00C5631A">
        <w:rPr>
          <w:rFonts w:asciiTheme="majorHAnsi" w:hAnsiTheme="majorHAnsi"/>
          <w:i/>
          <w:iCs/>
          <w:sz w:val="20"/>
          <w:szCs w:val="20"/>
        </w:rPr>
        <w:t> </w:t>
      </w:r>
      <w:r w:rsidR="00C5631A" w:rsidRPr="00C5631A">
        <w:rPr>
          <w:rFonts w:asciiTheme="majorHAnsi" w:hAnsiTheme="majorHAnsi"/>
          <w:i/>
          <w:iCs/>
          <w:sz w:val="20"/>
          <w:szCs w:val="20"/>
        </w:rPr>
        <w:t xml:space="preserve"> </w:t>
      </w:r>
    </w:p>
    <w:p w14:paraId="0AC24214" w14:textId="0D10629C" w:rsidR="00C5631A" w:rsidRPr="00C5631A" w:rsidRDefault="00C5631A" w:rsidP="00C5631A">
      <w:pPr>
        <w:rPr>
          <w:rFonts w:asciiTheme="majorHAnsi" w:eastAsia="Calibri" w:hAnsiTheme="majorHAnsi" w:cstheme="majorHAnsi"/>
          <w:sz w:val="20"/>
          <w:szCs w:val="20"/>
        </w:rPr>
      </w:pPr>
      <w:r w:rsidRPr="00972031">
        <w:rPr>
          <w:rFonts w:asciiTheme="majorHAnsi" w:eastAsia="Calibri" w:hAnsiTheme="majorHAnsi" w:cstheme="majorHAnsi"/>
          <w:i/>
          <w:iCs/>
        </w:rPr>
        <w:t>Media Contact: John Fulton – BioNiagara - 905-932-7873   Biolyse@biolyse.com</w:t>
      </w:r>
    </w:p>
    <w:sectPr w:rsidR="00C5631A" w:rsidRPr="00C563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3NrSwsDQxNTQ3srBQ0lEKTi0uzszPAykwNKgFAIXmK9ktAAAA"/>
  </w:docVars>
  <w:rsids>
    <w:rsidRoot w:val="001E17A5"/>
    <w:rsid w:val="00004ED0"/>
    <w:rsid w:val="0006154B"/>
    <w:rsid w:val="000752BC"/>
    <w:rsid w:val="000840C8"/>
    <w:rsid w:val="00094166"/>
    <w:rsid w:val="000A06AC"/>
    <w:rsid w:val="000D3B97"/>
    <w:rsid w:val="000D682B"/>
    <w:rsid w:val="00150444"/>
    <w:rsid w:val="00181CAC"/>
    <w:rsid w:val="001C3C7B"/>
    <w:rsid w:val="001D2C06"/>
    <w:rsid w:val="001D454C"/>
    <w:rsid w:val="001E17A5"/>
    <w:rsid w:val="001E3174"/>
    <w:rsid w:val="0026760F"/>
    <w:rsid w:val="002A51C5"/>
    <w:rsid w:val="002D5053"/>
    <w:rsid w:val="002E2A53"/>
    <w:rsid w:val="00327CC3"/>
    <w:rsid w:val="00354333"/>
    <w:rsid w:val="00354C8A"/>
    <w:rsid w:val="00394525"/>
    <w:rsid w:val="003C3248"/>
    <w:rsid w:val="003D1CFC"/>
    <w:rsid w:val="003D4593"/>
    <w:rsid w:val="00453ED5"/>
    <w:rsid w:val="00475DCB"/>
    <w:rsid w:val="00497713"/>
    <w:rsid w:val="004B5A51"/>
    <w:rsid w:val="004B77C2"/>
    <w:rsid w:val="004D70F0"/>
    <w:rsid w:val="00505F0D"/>
    <w:rsid w:val="0057115B"/>
    <w:rsid w:val="005A2378"/>
    <w:rsid w:val="00607138"/>
    <w:rsid w:val="00612A83"/>
    <w:rsid w:val="00624F06"/>
    <w:rsid w:val="006329FC"/>
    <w:rsid w:val="006356FE"/>
    <w:rsid w:val="00674BE1"/>
    <w:rsid w:val="00681D66"/>
    <w:rsid w:val="00687855"/>
    <w:rsid w:val="006B4FF4"/>
    <w:rsid w:val="00707A3E"/>
    <w:rsid w:val="007117B3"/>
    <w:rsid w:val="00736560"/>
    <w:rsid w:val="00747E21"/>
    <w:rsid w:val="00781ED4"/>
    <w:rsid w:val="007A1FE0"/>
    <w:rsid w:val="007D284F"/>
    <w:rsid w:val="008367E0"/>
    <w:rsid w:val="00851336"/>
    <w:rsid w:val="008647AC"/>
    <w:rsid w:val="00864DE5"/>
    <w:rsid w:val="008B344B"/>
    <w:rsid w:val="008F1ADE"/>
    <w:rsid w:val="00901192"/>
    <w:rsid w:val="009121EA"/>
    <w:rsid w:val="009543D7"/>
    <w:rsid w:val="00972031"/>
    <w:rsid w:val="009902B2"/>
    <w:rsid w:val="009A68EC"/>
    <w:rsid w:val="009C461F"/>
    <w:rsid w:val="009C68CD"/>
    <w:rsid w:val="00A469B7"/>
    <w:rsid w:val="00A56017"/>
    <w:rsid w:val="00AA511B"/>
    <w:rsid w:val="00AB6969"/>
    <w:rsid w:val="00AC63B3"/>
    <w:rsid w:val="00B01079"/>
    <w:rsid w:val="00B22A44"/>
    <w:rsid w:val="00B67BCC"/>
    <w:rsid w:val="00BB59D2"/>
    <w:rsid w:val="00C51838"/>
    <w:rsid w:val="00C55BEB"/>
    <w:rsid w:val="00C5631A"/>
    <w:rsid w:val="00C610B2"/>
    <w:rsid w:val="00C71731"/>
    <w:rsid w:val="00C71D72"/>
    <w:rsid w:val="00CE51A5"/>
    <w:rsid w:val="00D151B8"/>
    <w:rsid w:val="00D3472C"/>
    <w:rsid w:val="00D72485"/>
    <w:rsid w:val="00D7562D"/>
    <w:rsid w:val="00D77AED"/>
    <w:rsid w:val="00E07616"/>
    <w:rsid w:val="00E45F0D"/>
    <w:rsid w:val="00F03F9D"/>
    <w:rsid w:val="00F062FC"/>
    <w:rsid w:val="00F15664"/>
    <w:rsid w:val="00FA2E98"/>
    <w:rsid w:val="00FA61BF"/>
    <w:rsid w:val="00FB6737"/>
    <w:rsid w:val="00FC287F"/>
    <w:rsid w:val="00FC2D5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1BC71"/>
  <w15:docId w15:val="{3B0A6193-9DB8-4D63-A68B-125692F5F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8647AC"/>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647AC"/>
    <w:rPr>
      <w:rFonts w:ascii="Times New Roman" w:hAnsi="Times New Roman" w:cs="Times New Roman"/>
      <w:sz w:val="18"/>
      <w:szCs w:val="18"/>
    </w:rPr>
  </w:style>
  <w:style w:type="character" w:styleId="Hyperlink">
    <w:name w:val="Hyperlink"/>
    <w:basedOn w:val="DefaultParagraphFont"/>
    <w:uiPriority w:val="99"/>
    <w:unhideWhenUsed/>
    <w:rsid w:val="000D682B"/>
    <w:rPr>
      <w:color w:val="0000FF" w:themeColor="hyperlink"/>
      <w:u w:val="single"/>
    </w:rPr>
  </w:style>
  <w:style w:type="character" w:styleId="UnresolvedMention">
    <w:name w:val="Unresolved Mention"/>
    <w:basedOn w:val="DefaultParagraphFont"/>
    <w:uiPriority w:val="99"/>
    <w:semiHidden/>
    <w:unhideWhenUsed/>
    <w:rsid w:val="000D68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4885952">
      <w:bodyDiv w:val="1"/>
      <w:marLeft w:val="0"/>
      <w:marRight w:val="0"/>
      <w:marTop w:val="0"/>
      <w:marBottom w:val="0"/>
      <w:divBdr>
        <w:top w:val="none" w:sz="0" w:space="0" w:color="auto"/>
        <w:left w:val="none" w:sz="0" w:space="0" w:color="auto"/>
        <w:bottom w:val="none" w:sz="0" w:space="0" w:color="auto"/>
        <w:right w:val="none" w:sz="0" w:space="0" w:color="auto"/>
      </w:divBdr>
    </w:div>
    <w:div w:id="14951009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ms.edu/media/evms_public/departments/internal_medicine/EVMS_Critical_Care_COVID-19_Protocol.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C9808C073272F4EA5D2BE2C54A71367" ma:contentTypeVersion="10" ma:contentTypeDescription="Create a new document." ma:contentTypeScope="" ma:versionID="3be337b0ecb1f878a78f714a70a853d2">
  <xsd:schema xmlns:xsd="http://www.w3.org/2001/XMLSchema" xmlns:xs="http://www.w3.org/2001/XMLSchema" xmlns:p="http://schemas.microsoft.com/office/2006/metadata/properties" xmlns:ns3="b5298058-8224-4d9d-9495-f5aad19e171b" targetNamespace="http://schemas.microsoft.com/office/2006/metadata/properties" ma:root="true" ma:fieldsID="f8aa42df51c43d768b0d3ea948d0621f" ns3:_="">
    <xsd:import namespace="b5298058-8224-4d9d-9495-f5aad19e171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298058-8224-4d9d-9495-f5aad19e17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1F4853-BC33-4F0E-B3FA-596D750677C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14FD1A1-53AA-42D0-98F4-753E4B647E6C}">
  <ds:schemaRefs>
    <ds:schemaRef ds:uri="http://schemas.openxmlformats.org/officeDocument/2006/bibliography"/>
  </ds:schemaRefs>
</ds:datastoreItem>
</file>

<file path=customXml/itemProps3.xml><?xml version="1.0" encoding="utf-8"?>
<ds:datastoreItem xmlns:ds="http://schemas.openxmlformats.org/officeDocument/2006/customXml" ds:itemID="{FA4325FB-6911-4520-88A7-CD8FFFBA00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298058-8224-4d9d-9495-f5aad19e17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9D18B4-68C7-4087-A5D4-9735F54D3F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762</Words>
  <Characters>4346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Fulton</cp:lastModifiedBy>
  <cp:revision>6</cp:revision>
  <dcterms:created xsi:type="dcterms:W3CDTF">2020-11-25T18:22:00Z</dcterms:created>
  <dcterms:modified xsi:type="dcterms:W3CDTF">2020-11-25T18:42:00Z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0x010100BC9808C073272F4EA5D2BE2C54A71367</vt:lpwstr>
  </property>
</Properties>
</file>