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E64E83" w14:textId="5B858A28" w:rsidR="003A07B2" w:rsidRDefault="003A07B2" w:rsidP="003A07B2">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Viirtue </w:t>
      </w:r>
      <w:r w:rsidR="0011570A">
        <w:rPr>
          <w:rFonts w:ascii="AppleSystemUIFont" w:hAnsi="AppleSystemUIFont" w:cs="AppleSystemUIFont"/>
          <w:sz w:val="26"/>
          <w:szCs w:val="26"/>
        </w:rPr>
        <w:t>Taps</w:t>
      </w:r>
      <w:r>
        <w:rPr>
          <w:rFonts w:ascii="AppleSystemUIFont" w:hAnsi="AppleSystemUIFont" w:cs="AppleSystemUIFont"/>
          <w:sz w:val="26"/>
          <w:szCs w:val="26"/>
        </w:rPr>
        <w:t xml:space="preserve"> Eric Brooker as Chief Revenue and Chief Marketing Officer.</w:t>
      </w:r>
    </w:p>
    <w:p w14:paraId="045EA8F9" w14:textId="77777777" w:rsidR="003A07B2" w:rsidRDefault="003A07B2" w:rsidP="003A07B2">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w:t>
      </w:r>
    </w:p>
    <w:p w14:paraId="3E850078" w14:textId="77777777" w:rsidR="003A07B2" w:rsidRDefault="003A07B2" w:rsidP="003A07B2">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Viirtue, an award-winning wholesale voice &amp; unified communications as a service (UCaaS) provider, announced today that is has hired Eric Brooker as its Chief Revenue and Marketing Officer. Brooker will be responsible for driving </w:t>
      </w:r>
      <w:proofErr w:type="spellStart"/>
      <w:r>
        <w:rPr>
          <w:rFonts w:ascii="AppleSystemUIFont" w:hAnsi="AppleSystemUIFont" w:cs="AppleSystemUIFont"/>
          <w:sz w:val="26"/>
          <w:szCs w:val="26"/>
        </w:rPr>
        <w:t>Viirtue’s</w:t>
      </w:r>
      <w:proofErr w:type="spellEnd"/>
      <w:r>
        <w:rPr>
          <w:rFonts w:ascii="AppleSystemUIFont" w:hAnsi="AppleSystemUIFont" w:cs="AppleSystemUIFont"/>
          <w:sz w:val="26"/>
          <w:szCs w:val="26"/>
        </w:rPr>
        <w:t xml:space="preserve"> revenue growth and expanding its channel partners’ network. </w:t>
      </w:r>
    </w:p>
    <w:p w14:paraId="0F6FD549" w14:textId="77777777" w:rsidR="003A07B2" w:rsidRDefault="003A07B2" w:rsidP="003A07B2">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w:t>
      </w:r>
    </w:p>
    <w:p w14:paraId="50561541" w14:textId="77777777" w:rsidR="003A07B2" w:rsidRDefault="003A07B2" w:rsidP="003A07B2">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Brooker brings over 20 years of experience in the technology industry, with a focus on channel sales and leadership. He has previously served as the revenue leader at; </w:t>
      </w:r>
      <w:proofErr w:type="spellStart"/>
      <w:r>
        <w:rPr>
          <w:rFonts w:ascii="AppleSystemUIFont" w:hAnsi="AppleSystemUIFont" w:cs="AppleSystemUIFont"/>
          <w:sz w:val="26"/>
          <w:szCs w:val="26"/>
        </w:rPr>
        <w:t>Broadvoice</w:t>
      </w:r>
      <w:proofErr w:type="spellEnd"/>
      <w:r>
        <w:rPr>
          <w:rFonts w:ascii="AppleSystemUIFont" w:hAnsi="AppleSystemUIFont" w:cs="AppleSystemUIFont"/>
          <w:sz w:val="26"/>
          <w:szCs w:val="26"/>
        </w:rPr>
        <w:t xml:space="preserve">, Bigleaf Networks and Bluewave Technology Group. He is also a keynote speaker, coach, author, and host of The Culture Counsel podcast. </w:t>
      </w:r>
    </w:p>
    <w:p w14:paraId="117A403F" w14:textId="77777777" w:rsidR="003A07B2" w:rsidRDefault="003A07B2" w:rsidP="003A07B2">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w:t>
      </w:r>
    </w:p>
    <w:p w14:paraId="19FF7E5D" w14:textId="77777777" w:rsidR="003A07B2" w:rsidRDefault="003A07B2" w:rsidP="003A07B2">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“We are thrilled to welcome Eric to our team,” said Daniel </w:t>
      </w:r>
      <w:proofErr w:type="spellStart"/>
      <w:r>
        <w:rPr>
          <w:rFonts w:ascii="AppleSystemUIFont" w:hAnsi="AppleSystemUIFont" w:cs="AppleSystemUIFont"/>
          <w:sz w:val="26"/>
          <w:szCs w:val="26"/>
        </w:rPr>
        <w:t>Rosenrauch</w:t>
      </w:r>
      <w:proofErr w:type="spellEnd"/>
      <w:r>
        <w:rPr>
          <w:rFonts w:ascii="AppleSystemUIFont" w:hAnsi="AppleSystemUIFont" w:cs="AppleSystemUIFont"/>
          <w:sz w:val="26"/>
          <w:szCs w:val="26"/>
        </w:rPr>
        <w:t>, CEO of Viirtue. “He is a proven leader with a passion for building strong relationships with partners and customers. His expertise and vision will help us take Viirtue to the next level of success.” Brooker said he was excited to join Viirtue and help it achieve its goals. “Viirtue is a company that values innovation, quality, people and customer satisfaction,” he said. “I look forward to working with Dan and the rest of the team to deliver cloud communication solutions that meets the needs of today’s businesses.”</w:t>
      </w:r>
    </w:p>
    <w:p w14:paraId="78478AF3" w14:textId="31797958" w:rsidR="003A07B2" w:rsidRDefault="003A07B2" w:rsidP="003A07B2">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w:t>
      </w:r>
    </w:p>
    <w:p w14:paraId="6BAA8FC6" w14:textId="77777777" w:rsidR="003A07B2" w:rsidRDefault="003A07B2" w:rsidP="003A07B2">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About Viirtue</w:t>
      </w:r>
    </w:p>
    <w:p w14:paraId="095A96BE" w14:textId="77777777" w:rsidR="003A07B2" w:rsidRDefault="003A07B2" w:rsidP="003A07B2">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w:t>
      </w:r>
    </w:p>
    <w:p w14:paraId="1EC22E54" w14:textId="387C49BA" w:rsidR="00A75CB2" w:rsidRPr="003A07B2" w:rsidRDefault="003A07B2" w:rsidP="003A07B2">
      <w:pPr>
        <w:rPr>
          <w:rFonts w:cstheme="minorHAnsi"/>
          <w:sz w:val="28"/>
          <w:szCs w:val="28"/>
          <w:shd w:val="clear" w:color="auto" w:fill="222529"/>
        </w:rPr>
      </w:pPr>
      <w:r>
        <w:rPr>
          <w:rFonts w:ascii="AppleSystemUIFont" w:hAnsi="AppleSystemUIFont" w:cs="AppleSystemUIFont"/>
          <w:sz w:val="26"/>
          <w:szCs w:val="26"/>
        </w:rPr>
        <w:t xml:space="preserve">Viirtue is an award-winning </w:t>
      </w:r>
      <w:r>
        <w:rPr>
          <w:rFonts w:ascii="AppleSystemUIFont" w:hAnsi="AppleSystemUIFont" w:cs="AppleSystemUIFont"/>
          <w:sz w:val="26"/>
          <w:szCs w:val="26"/>
        </w:rPr>
        <w:t>white label</w:t>
      </w:r>
      <w:r>
        <w:rPr>
          <w:rFonts w:ascii="AppleSystemUIFont" w:hAnsi="AppleSystemUIFont" w:cs="AppleSystemUIFont"/>
          <w:sz w:val="26"/>
          <w:szCs w:val="26"/>
        </w:rPr>
        <w:t xml:space="preserve"> voice &amp; UCaaS provider. The Company's proprietary all-in-one, quote-to-cash software and reseller dashboard provides a turnkey tool for sales, quoting, tax automation, marketing and online learning which transforms agents and value-added resellers into digitized service providers. For additional information, visit </w:t>
      </w:r>
      <w:hyperlink r:id="rId4" w:history="1">
        <w:r>
          <w:rPr>
            <w:rFonts w:ascii="AppleSystemUIFont" w:hAnsi="AppleSystemUIFont" w:cs="AppleSystemUIFont"/>
            <w:color w:val="DCA10D"/>
            <w:sz w:val="26"/>
            <w:szCs w:val="26"/>
            <w:u w:val="single" w:color="DCA10D"/>
          </w:rPr>
          <w:t>www.viirtue.com</w:t>
        </w:r>
      </w:hyperlink>
      <w:r>
        <w:rPr>
          <w:rFonts w:ascii="AppleSystemUIFont" w:hAnsi="AppleSystemUIFont" w:cs="AppleSystemUIFont"/>
          <w:sz w:val="26"/>
          <w:szCs w:val="26"/>
        </w:rPr>
        <w:t>.</w:t>
      </w:r>
    </w:p>
    <w:sectPr w:rsidR="00A75CB2" w:rsidRPr="003A07B2" w:rsidSect="00D173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FE1"/>
    <w:rsid w:val="0011570A"/>
    <w:rsid w:val="00155FE1"/>
    <w:rsid w:val="003A07B2"/>
    <w:rsid w:val="00A75CB2"/>
    <w:rsid w:val="00D173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4D9ACA"/>
  <w15:chartTrackingRefBased/>
  <w15:docId w15:val="{ACFDCC12-310A-D840-A962-FE162255F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55FE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pr.report/uMHL-4R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256</Words>
  <Characters>1461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Rosenrauch</dc:creator>
  <cp:keywords/>
  <dc:description/>
  <cp:lastModifiedBy>Dan Rosenrauch</cp:lastModifiedBy>
  <cp:revision>2</cp:revision>
  <dcterms:created xsi:type="dcterms:W3CDTF">2023-04-03T15:47:00Z</dcterms:created>
  <dcterms:modified xsi:type="dcterms:W3CDTF">2023-04-03T16:24:00Z</dcterms:modified>
</cp:coreProperties>
</file>