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default" w:ascii="Calibri" w:hAnsi="Calibri" w:cs="Calibri"/>
          <w:lang w:val="en-US" w:eastAsia="zh-CN"/>
        </w:rPr>
      </w:pPr>
      <w:r>
        <w:rPr>
          <w:rFonts w:hint="default" w:ascii="Calibri" w:hAnsi="Calibri" w:cs="Calibri"/>
          <w:lang w:val="en-US" w:eastAsia="zh-CN"/>
        </w:rPr>
        <w:fldChar w:fldCharType="begin"/>
      </w:r>
      <w:r>
        <w:rPr>
          <w:rFonts w:hint="default" w:ascii="Calibri" w:hAnsi="Calibri" w:cs="Calibri"/>
          <w:lang w:val="en-US" w:eastAsia="zh-CN"/>
        </w:rPr>
        <w:instrText xml:space="preserve"> HYPERLINK "https://www.bluettipower.com/pages/gift-cards" </w:instrText>
      </w:r>
      <w:r>
        <w:rPr>
          <w:rFonts w:hint="default" w:ascii="Calibri" w:hAnsi="Calibri" w:cs="Calibri"/>
          <w:lang w:val="en-US" w:eastAsia="zh-CN"/>
        </w:rPr>
        <w:fldChar w:fldCharType="separate"/>
      </w:r>
      <w:r>
        <w:rPr>
          <w:rStyle w:val="6"/>
          <w:rFonts w:hint="default" w:ascii="Calibri" w:hAnsi="Calibri" w:cs="Calibri"/>
          <w:lang w:val="en-US" w:eastAsia="zh-CN"/>
        </w:rPr>
        <w:t>Things to Know Before Buying A BLUETTI E-Gift Card</w:t>
      </w:r>
      <w:r>
        <w:rPr>
          <w:rFonts w:hint="default" w:ascii="Calibri" w:hAnsi="Calibri" w:cs="Calibri"/>
          <w:lang w:val="en-US" w:eastAsia="zh-CN"/>
        </w:rPr>
        <w:fldChar w:fldCharType="end"/>
      </w:r>
    </w:p>
    <w:p>
      <w:pPr>
        <w:jc w:val="center"/>
        <w:rPr>
          <w:rFonts w:hint="default" w:ascii="Calibri" w:hAnsi="Calibri" w:cs="Calibri"/>
          <w:b/>
          <w:bCs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/>
          <w:bCs/>
          <w:sz w:val="24"/>
          <w:szCs w:val="24"/>
          <w:lang w:val="en-US" w:eastAsia="zh-CN"/>
        </w:rPr>
        <w:t>The gift card for everything in BLUETTI</w:t>
      </w:r>
    </w:p>
    <w:p>
      <w:pPr>
        <w:rPr>
          <w:rFonts w:hint="default" w:ascii="Calibri" w:hAnsi="Calibri" w:cs="Calibri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highlight w:val="none"/>
          <w:lang w:val="en-US" w:eastAsia="zh-CN"/>
        </w:rPr>
        <w:t xml:space="preserve">Shop for someone else but not sure what they prefer? 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BLUETTI E-Gift Card goes alive to 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>make shopping easy and convenient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. It’s also a quick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>er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 way to pay and save more while making purchases in </w:t>
      </w:r>
      <w:r>
        <w:rPr>
          <w:rFonts w:hint="default" w:ascii="Calibri" w:hAnsi="Calibri" w:eastAsia="微软雅黑" w:cs="Calibri"/>
          <w:b w:val="0"/>
          <w:bCs/>
          <w:color w:val="0000FF"/>
          <w:sz w:val="24"/>
          <w:szCs w:val="24"/>
          <w:lang w:val="en-US" w:eastAsia="zh-CN"/>
        </w:rPr>
        <w:fldChar w:fldCharType="begin"/>
      </w:r>
      <w:r>
        <w:rPr>
          <w:rFonts w:hint="default" w:ascii="Calibri" w:hAnsi="Calibri" w:eastAsia="微软雅黑" w:cs="Calibri"/>
          <w:b w:val="0"/>
          <w:bCs/>
          <w:color w:val="0000FF"/>
          <w:sz w:val="24"/>
          <w:szCs w:val="24"/>
          <w:lang w:val="en-US" w:eastAsia="zh-CN"/>
        </w:rPr>
        <w:instrText xml:space="preserve"> HYPERLINK "https://www.bluettipower.com/pages/gift-cards" </w:instrText>
      </w:r>
      <w:r>
        <w:rPr>
          <w:rFonts w:hint="default" w:ascii="Calibri" w:hAnsi="Calibri" w:eastAsia="微软雅黑" w:cs="Calibri"/>
          <w:b w:val="0"/>
          <w:bCs/>
          <w:color w:val="0000FF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default" w:ascii="Calibri" w:hAnsi="Calibri" w:eastAsia="微软雅黑" w:cs="Calibri"/>
          <w:b w:val="0"/>
          <w:bCs/>
          <w:color w:val="0000FF"/>
          <w:sz w:val="24"/>
          <w:szCs w:val="24"/>
          <w:lang w:val="en-US" w:eastAsia="zh-CN"/>
        </w:rPr>
        <w:t>BLUETTI online store</w:t>
      </w:r>
      <w:r>
        <w:rPr>
          <w:rFonts w:hint="default" w:ascii="Calibri" w:hAnsi="Calibri" w:eastAsia="微软雅黑" w:cs="Calibri"/>
          <w:b w:val="0"/>
          <w:bCs/>
          <w:color w:val="0000FF"/>
          <w:sz w:val="24"/>
          <w:szCs w:val="24"/>
          <w:lang w:val="en-US" w:eastAsia="zh-CN"/>
        </w:rPr>
        <w:fldChar w:fldCharType="end"/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. </w:t>
      </w: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drawing>
          <wp:inline distT="0" distB="0" distL="114300" distR="114300">
            <wp:extent cx="6632575" cy="3730625"/>
            <wp:effectExtent l="0" t="0" r="15875" b="3175"/>
            <wp:docPr id="2" name="图片 2" descr="lQDPJxZ3qLrbxs7NBDjNB4Cw0OMA_uCHp9gCxR2jZMBuAA_1920_1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QDPJxZ3qLrbxs7NBDjNB4Cw0OMA_uCHp9gCxR2jZMBuAA_1920_10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2575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</w:pPr>
      <w:r>
        <w:rPr>
          <w:rFonts w:hint="eastAsia" w:ascii="Calibri" w:hAnsi="Calibri" w:eastAsia="微软雅黑" w:cs="Calibri"/>
          <w:b/>
          <w:bCs w:val="0"/>
          <w:sz w:val="28"/>
          <w:szCs w:val="28"/>
          <w:lang w:val="en-US" w:eastAsia="zh-CN"/>
        </w:rPr>
        <w:t>Benefits</w:t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t xml:space="preserve"> at a glance</w:t>
      </w:r>
    </w:p>
    <w:p>
      <w:pPr>
        <w:numPr>
          <w:ilvl w:val="0"/>
          <w:numId w:val="1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Gifts for all</w:t>
      </w:r>
    </w:p>
    <w:p>
      <w:pPr>
        <w:numPr>
          <w:ilvl w:val="0"/>
          <w:numId w:val="1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Easy for use</w:t>
      </w:r>
    </w:p>
    <w:p>
      <w:pPr>
        <w:numPr>
          <w:ilvl w:val="0"/>
          <w:numId w:val="1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Valid for life</w:t>
      </w: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Customers can purchase it to treat themselves or as a gift to someone special on a special day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by sharing the Gift Code. Use it to buy power stations, power banks, expansion battery packs, solar panels, accessories, and more. 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>N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o need to make a rush deal since BLUETTI E-Gift Card has no expiration date. </w:t>
      </w: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</w:pP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fldChar w:fldCharType="begin"/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instrText xml:space="preserve"> HYPERLINK "https://www.bluettipower.com/pages/gift-cards" </w:instrText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t>How to purchase a BLUETTI E-Gift Card</w:t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fldChar w:fldCharType="end"/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t>?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>M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ultiple 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>de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nominations includ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>es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 $999, $2000, $3000, $5000, $6000, and $8000. First-time purchasers will get $20 off with an order </w:t>
      </w:r>
      <w:r>
        <w:rPr>
          <w:rFonts w:hint="default" w:ascii="Calibri" w:hAnsi="Calibri" w:cs="Calibri" w:eastAsiaTheme="minorEastAsia"/>
          <w:b w:val="0"/>
          <w:bCs w:val="0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of $1000+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. </w:t>
      </w: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Another 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budget-saving 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solution is that BLUETTI E-Gift Card supports installment payments. So they can buy it anytime they want without breaking the bank. </w:t>
      </w: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Double BLUETTI Bucks rewarded! They will be earned both when the E-Gift Card is purchased and redeemed, which will be updated within 3 days after the purchase. </w:t>
      </w: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Though anyone is eligible to buy a BLUETTI E-Gift Card, discounts are exclusive for VIPs 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>according to their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 VIP tiers. Please refer to the following chart: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7"/>
        <w:gridCol w:w="1730"/>
        <w:gridCol w:w="3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04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vertAlign w:val="baseline"/>
                <w:lang w:val="en-US" w:eastAsia="zh-CN"/>
              </w:rPr>
              <w:t>Gift Card Denominations</w:t>
            </w:r>
          </w:p>
        </w:tc>
        <w:tc>
          <w:tcPr>
            <w:tcW w:w="17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vertAlign w:val="baseline"/>
                <w:lang w:val="en-US" w:eastAsia="zh-CN"/>
              </w:rPr>
              <w:t>Discount</w:t>
            </w:r>
          </w:p>
        </w:tc>
        <w:tc>
          <w:tcPr>
            <w:tcW w:w="358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vertAlign w:val="baseline"/>
                <w:lang w:val="en-US" w:eastAsia="zh-CN"/>
              </w:rPr>
              <w:t>VIP Tier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04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999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, 2000, 3000</w:t>
            </w:r>
          </w:p>
        </w:tc>
        <w:tc>
          <w:tcPr>
            <w:tcW w:w="17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*0.98</w:t>
            </w:r>
          </w:p>
        </w:tc>
        <w:tc>
          <w:tcPr>
            <w:tcW w:w="358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I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Hans"/>
              </w:rPr>
              <w:t>nsider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04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 xml:space="preserve">5000, </w:t>
            </w:r>
            <w:bookmarkStart w:id="0" w:name="OLE_LINK1"/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000,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 xml:space="preserve"> 8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000</w:t>
            </w:r>
            <w:bookmarkEnd w:id="0"/>
          </w:p>
        </w:tc>
        <w:tc>
          <w:tcPr>
            <w:tcW w:w="17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*0.9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3581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04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999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 xml:space="preserve">, 2000, 3000, 5000,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000,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 xml:space="preserve"> 8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000</w:t>
            </w:r>
          </w:p>
        </w:tc>
        <w:tc>
          <w:tcPr>
            <w:tcW w:w="17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*0.9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358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Hans"/>
              </w:rPr>
              <w:t>onnoisseur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04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999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 xml:space="preserve">, 2000, 3000, 5000,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000,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 xml:space="preserve"> 8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000</w:t>
            </w:r>
          </w:p>
        </w:tc>
        <w:tc>
          <w:tcPr>
            <w:tcW w:w="17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*0.9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358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Solar Expert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504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999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 xml:space="preserve">, 2000, 3000, 5000, 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000,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 xml:space="preserve"> 8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000</w:t>
            </w:r>
          </w:p>
        </w:tc>
        <w:tc>
          <w:tcPr>
            <w:tcW w:w="17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*0.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CN"/>
              </w:rPr>
              <w:t>94</w:t>
            </w:r>
          </w:p>
        </w:tc>
        <w:tc>
          <w:tcPr>
            <w:tcW w:w="358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>S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Hans"/>
              </w:rPr>
              <w:t>ogen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eastAsia="zh-Hans"/>
              </w:rPr>
              <w:t xml:space="preserve"> 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vertAlign w:val="baseline"/>
                <w:lang w:val="en-US" w:eastAsia="zh-Hans"/>
              </w:rPr>
              <w:t>aster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</w:pPr>
      <w:r>
        <w:rPr>
          <w:rFonts w:hint="eastAsia" w:ascii="Calibri" w:hAnsi="Calibri" w:eastAsia="微软雅黑" w:cs="Calibri"/>
          <w:b/>
          <w:bCs w:val="0"/>
          <w:sz w:val="28"/>
          <w:szCs w:val="28"/>
          <w:lang w:val="en-US" w:eastAsia="zh-CN"/>
        </w:rPr>
        <w:t>How</w:t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t xml:space="preserve"> to redeem </w:t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fldChar w:fldCharType="begin"/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instrText xml:space="preserve"> HYPERLINK "https://www.bluettipower.com/products/gift-card" </w:instrText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t>BLUETTI E-Gift Card</w:t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fldChar w:fldCharType="end"/>
      </w: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t xml:space="preserve"> online 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/>
          <w:bCs w:val="0"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/>
          <w:bCs w:val="0"/>
          <w:sz w:val="24"/>
          <w:szCs w:val="24"/>
          <w:lang w:val="en-US" w:eastAsia="zh-CN"/>
        </w:rPr>
        <w:t>Step 1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A Gift Code will be delivered via email once the purchase is made. Click “View gift card” to check the value and Gift Code. 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/>
          <w:bCs w:val="0"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/>
          <w:bCs w:val="0"/>
          <w:sz w:val="24"/>
          <w:szCs w:val="24"/>
          <w:lang w:val="en-US" w:eastAsia="zh-CN"/>
        </w:rPr>
        <w:t>Step 2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Enter the Gift Code at the checkout page. If 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>not enough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, the difference can be paid with 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another 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payment method. 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/>
          <w:bCs w:val="0"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/>
          <w:bCs w:val="0"/>
          <w:sz w:val="24"/>
          <w:szCs w:val="24"/>
          <w:lang w:val="en-US" w:eastAsia="zh-CN"/>
        </w:rPr>
        <w:t>Step 3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The 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balance will be updated after each purchase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until it reaches zero. 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>Then c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ustomers need to buy another E-Gift Card as they can’t load the balance. 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* Not redeemable at BLUETTI resellers</w:t>
      </w:r>
      <w:r>
        <w:rPr>
          <w:rFonts w:hint="eastAsia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, crowdfunding platforms, 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or for cash, and no refunds, or exchanges, except as required by law. At this time, the</w:t>
      </w:r>
      <w:r>
        <w:rPr>
          <w:rFonts w:hint="default" w:ascii="Calibri" w:hAnsi="Calibri" w:eastAsia="微软雅黑" w:cs="Calibri"/>
          <w:b/>
          <w:bCs w:val="0"/>
          <w:sz w:val="24"/>
          <w:szCs w:val="24"/>
          <w:lang w:val="en-US" w:eastAsia="zh-CN"/>
        </w:rPr>
        <w:t xml:space="preserve"> ONLY 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way to buy and redeem BLUETTI E-Gift Cards is via its online store 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fldChar w:fldCharType="begin"/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instrText xml:space="preserve"> HYPERLINK "https://www.bluettipower.com/" </w:instrTex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https://www.bluettipower.com/</w:t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fldChar w:fldCharType="end"/>
      </w: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. 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</w:pPr>
      <w:r>
        <w:rPr>
          <w:rFonts w:hint="default" w:ascii="Calibri" w:hAnsi="Calibri" w:eastAsia="微软雅黑" w:cs="Calibri"/>
          <w:b/>
          <w:bCs w:val="0"/>
          <w:sz w:val="28"/>
          <w:szCs w:val="28"/>
          <w:lang w:val="en-US" w:eastAsia="zh-CN"/>
        </w:rPr>
        <w:t>Security reminder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>Keep the Gift Code private and never displa</w:t>
      </w:r>
      <w:bookmarkStart w:id="1" w:name="_GoBack"/>
      <w:bookmarkEnd w:id="1"/>
      <w: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  <w:t xml:space="preserve">y it to someone unknown since that may result in potential loss or stealing. The value of the E-Gift Card will not be replaced in such cases. </w:t>
      </w: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</w:p>
    <w:p>
      <w:pPr>
        <w:rPr>
          <w:rFonts w:hint="default" w:ascii="Calibri" w:hAnsi="Calibri" w:cs="Calibri"/>
          <w:b/>
          <w:bCs/>
          <w:sz w:val="28"/>
          <w:szCs w:val="28"/>
          <w:lang w:val="en-US" w:eastAsia="zh-CN"/>
        </w:rPr>
      </w:pPr>
      <w:r>
        <w:rPr>
          <w:rFonts w:hint="default" w:ascii="Calibri" w:hAnsi="Calibri" w:cs="Calibri"/>
          <w:b/>
          <w:bCs/>
          <w:sz w:val="28"/>
          <w:szCs w:val="28"/>
          <w:lang w:val="en-US" w:eastAsia="zh-CN"/>
        </w:rPr>
        <w:t>About BLUETTI</w:t>
      </w:r>
    </w:p>
    <w:p>
      <w:pPr>
        <w:rPr>
          <w:rFonts w:hint="default" w:ascii="Calibri" w:hAnsi="Calibri" w:eastAsia="微软雅黑" w:cs="Calibri"/>
          <w:b w:val="0"/>
          <w:bCs/>
          <w:sz w:val="24"/>
          <w:szCs w:val="24"/>
          <w:lang w:val="en-US" w:eastAsia="zh-CN"/>
        </w:rPr>
      </w:pP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>With over 10 years of industry experience, BLUETTI has tried to stay true to a sustainable future through green energy storage solutions for both indoor and outdoor use while delivering an exceptional eco-friendly experience for everyone and the world. BLUETTI is making its presence in 70+ countries and is trusted by millions of customers across the globe. For more information, please visit BLUETTI online at</w:t>
      </w:r>
      <w:r>
        <w:rPr>
          <w:rFonts w:hint="default" w:ascii="Calibri" w:hAnsi="Calibri" w:cs="Calibri"/>
          <w:b w:val="0"/>
          <w:bCs w:val="0"/>
          <w:sz w:val="24"/>
          <w:szCs w:val="24"/>
          <w:lang w:eastAsia="zh-CN"/>
        </w:rPr>
        <w:t xml:space="preserve"> </w:t>
      </w:r>
      <w:r>
        <w:rPr>
          <w:rFonts w:hint="default" w:ascii="Calibri" w:hAnsi="Calibri" w:cs="Calibri"/>
          <w:sz w:val="24"/>
          <w:szCs w:val="24"/>
          <w:lang w:eastAsia="zh-Hans"/>
        </w:rPr>
        <w:fldChar w:fldCharType="begin"/>
      </w:r>
      <w:r>
        <w:rPr>
          <w:rFonts w:hint="default" w:ascii="Calibri" w:hAnsi="Calibri" w:cs="Calibri"/>
          <w:sz w:val="24"/>
          <w:szCs w:val="24"/>
          <w:lang w:eastAsia="zh-Hans"/>
        </w:rPr>
        <w:instrText xml:space="preserve"> HYPERLINK "http://www.bluettipower.com." </w:instrText>
      </w:r>
      <w:r>
        <w:rPr>
          <w:rFonts w:hint="default" w:ascii="Calibri" w:hAnsi="Calibri" w:cs="Calibri"/>
          <w:sz w:val="24"/>
          <w:szCs w:val="24"/>
          <w:lang w:eastAsia="zh-Hans"/>
        </w:rPr>
        <w:fldChar w:fldCharType="separate"/>
      </w:r>
      <w:r>
        <w:rPr>
          <w:rStyle w:val="6"/>
          <w:rFonts w:hint="default" w:ascii="Calibri" w:hAnsi="Calibri" w:cs="Calibri"/>
          <w:sz w:val="24"/>
          <w:szCs w:val="24"/>
          <w:lang w:eastAsia="zh-Hans"/>
        </w:rPr>
        <w:t>www.bluettipower.com</w:t>
      </w:r>
      <w:r>
        <w:rPr>
          <w:rFonts w:hint="default" w:ascii="Calibri" w:hAnsi="Calibri" w:cs="Calibri"/>
          <w:sz w:val="24"/>
          <w:szCs w:val="24"/>
          <w:lang w:eastAsia="zh-Hans"/>
        </w:rPr>
        <w:fldChar w:fldCharType="end"/>
      </w:r>
      <w:r>
        <w:rPr>
          <w:rFonts w:hint="default" w:ascii="Calibri" w:hAnsi="Calibri" w:cs="Calibri"/>
          <w:sz w:val="24"/>
          <w:szCs w:val="24"/>
          <w:lang w:eastAsia="zh-Hans"/>
        </w:rPr>
        <w:t>.</w:t>
      </w:r>
      <w:r>
        <w:rPr>
          <w:rFonts w:hint="default" w:ascii="Calibri" w:hAnsi="Calibri" w:cs="Calibri"/>
          <w:b w:val="0"/>
          <w:bCs w:val="0"/>
          <w:sz w:val="24"/>
          <w:szCs w:val="24"/>
          <w:lang w:val="en-US" w:eastAsia="zh-CN"/>
        </w:rPr>
        <w:t xml:space="preserve">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EA65B4"/>
    <w:multiLevelType w:val="singleLevel"/>
    <w:tmpl w:val="95EA65B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ZmJlNmI0MzI2OGYxNjE3ZjVlZmFjNjM2MzM3MjMifQ=="/>
  </w:docVars>
  <w:rsids>
    <w:rsidRoot w:val="00000000"/>
    <w:rsid w:val="06B74B27"/>
    <w:rsid w:val="0CDB0FD9"/>
    <w:rsid w:val="172D5687"/>
    <w:rsid w:val="1A393593"/>
    <w:rsid w:val="1D8B452D"/>
    <w:rsid w:val="1D98597B"/>
    <w:rsid w:val="1ED3243B"/>
    <w:rsid w:val="25222F52"/>
    <w:rsid w:val="40B82E6C"/>
    <w:rsid w:val="499A7826"/>
    <w:rsid w:val="62643500"/>
    <w:rsid w:val="7124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493</Words>
  <Characters>2438</Characters>
  <Lines>0</Lines>
  <Paragraphs>0</Paragraphs>
  <TotalTime>5</TotalTime>
  <ScaleCrop>false</ScaleCrop>
  <LinksUpToDate>false</LinksUpToDate>
  <CharactersWithSpaces>2901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2022-07-02T06:07:00Z</dcterms:created>
  <dc:creator>Administrator</dc:creator>
  <cp:lastModifiedBy>Administrator</cp:lastModifiedBy>
  <dcterms:modified xsi:type="dcterms:W3CDTF">2022-07-06T10:18:51Z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2C55A0226A8D4B89A3EE825CD0759BEA</vt:lpwstr>
  </property>
</Properties>
</file>