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E32D65" w:rsidRDefault="00000000">
      <w:pPr>
        <w:jc w:val="center"/>
        <w:rPr>
          <w:b/>
          <w:sz w:val="28"/>
          <w:szCs w:val="28"/>
        </w:rPr>
      </w:pPr>
      <w:r>
        <w:rPr>
          <w:b/>
          <w:sz w:val="28"/>
          <w:szCs w:val="28"/>
        </w:rPr>
        <w:t>Dolphin Set to Launch Shareholder Loyalty Program to Engage and Reward Retail Investors</w:t>
      </w:r>
    </w:p>
    <w:p w14:paraId="00000002" w14:textId="77777777" w:rsidR="00E32D65" w:rsidRDefault="00000000">
      <w:pPr>
        <w:jc w:val="center"/>
        <w:rPr>
          <w:i/>
          <w:sz w:val="24"/>
          <w:szCs w:val="24"/>
        </w:rPr>
      </w:pPr>
      <w:r>
        <w:rPr>
          <w:i/>
          <w:sz w:val="24"/>
          <w:szCs w:val="24"/>
        </w:rPr>
        <w:t>DLPN Shareholders Will Gain Wide Range of Exclusive Benefits in 2025</w:t>
      </w:r>
    </w:p>
    <w:p w14:paraId="00000003" w14:textId="77777777" w:rsidR="00E32D65" w:rsidRDefault="00E32D65">
      <w:pPr>
        <w:jc w:val="center"/>
        <w:rPr>
          <w:i/>
          <w:sz w:val="24"/>
          <w:szCs w:val="24"/>
        </w:rPr>
      </w:pPr>
    </w:p>
    <w:p w14:paraId="00000004" w14:textId="77777777" w:rsidR="00E32D65" w:rsidRDefault="00000000">
      <w:pPr>
        <w:rPr>
          <w:sz w:val="24"/>
          <w:szCs w:val="24"/>
        </w:rPr>
      </w:pPr>
      <w:r>
        <w:rPr>
          <w:b/>
          <w:sz w:val="24"/>
          <w:szCs w:val="24"/>
        </w:rPr>
        <w:t>Miami, Dec. 17, 2024</w:t>
      </w:r>
      <w:r>
        <w:rPr>
          <w:sz w:val="24"/>
          <w:szCs w:val="24"/>
        </w:rPr>
        <w:t xml:space="preserve"> – Dolphin Entertainment Inc., (NASDAQ: DLPN) an independent leader in content production, entertainment marketing, and related ventures, today previewed an early-2025 initiative designed specifically to engage and reward its retail investors. The company will be partnering with shareholder loyalty and engagement platform, </w:t>
      </w:r>
      <w:proofErr w:type="spellStart"/>
      <w:r>
        <w:rPr>
          <w:sz w:val="24"/>
          <w:szCs w:val="24"/>
        </w:rPr>
        <w:t>TiiCKER</w:t>
      </w:r>
      <w:proofErr w:type="spellEnd"/>
      <w:r>
        <w:rPr>
          <w:sz w:val="24"/>
          <w:szCs w:val="24"/>
        </w:rPr>
        <w:t xml:space="preserve">, to provide Dolphin investors with a range of unique items and experiences. </w:t>
      </w:r>
    </w:p>
    <w:p w14:paraId="00000005" w14:textId="77777777" w:rsidR="00E32D65" w:rsidRDefault="00E32D65">
      <w:pPr>
        <w:rPr>
          <w:sz w:val="24"/>
          <w:szCs w:val="24"/>
        </w:rPr>
      </w:pPr>
    </w:p>
    <w:p w14:paraId="00000006" w14:textId="77777777" w:rsidR="00E32D65" w:rsidRDefault="00000000">
      <w:pPr>
        <w:rPr>
          <w:sz w:val="24"/>
          <w:szCs w:val="24"/>
        </w:rPr>
      </w:pPr>
      <w:proofErr w:type="spellStart"/>
      <w:proofErr w:type="gramStart"/>
      <w:r>
        <w:rPr>
          <w:sz w:val="24"/>
          <w:szCs w:val="24"/>
        </w:rPr>
        <w:t>TiiCKER‘</w:t>
      </w:r>
      <w:proofErr w:type="gramEnd"/>
      <w:r>
        <w:rPr>
          <w:sz w:val="24"/>
          <w:szCs w:val="24"/>
        </w:rPr>
        <w:t>s</w:t>
      </w:r>
      <w:proofErr w:type="spellEnd"/>
      <w:r>
        <w:rPr>
          <w:sz w:val="24"/>
          <w:szCs w:val="24"/>
        </w:rPr>
        <w:t xml:space="preserve"> tiered structure will give verified Dolphin shareholders exclusive access, discounts and gift cards to premium brands, concerts, movie screenings, meet-and-greet experiences and much more. </w:t>
      </w:r>
    </w:p>
    <w:p w14:paraId="00000007" w14:textId="77777777" w:rsidR="00E32D65" w:rsidRDefault="00E32D65">
      <w:pPr>
        <w:rPr>
          <w:sz w:val="24"/>
          <w:szCs w:val="24"/>
        </w:rPr>
      </w:pPr>
    </w:p>
    <w:p w14:paraId="00000008" w14:textId="4EAAACD6" w:rsidR="00E32D65" w:rsidRDefault="00000000">
      <w:pPr>
        <w:rPr>
          <w:sz w:val="24"/>
          <w:szCs w:val="24"/>
        </w:rPr>
      </w:pPr>
      <w:r>
        <w:rPr>
          <w:sz w:val="24"/>
          <w:szCs w:val="24"/>
        </w:rPr>
        <w:t>“At Dolphin, we are committed to finding innovative ways to engage with our retail shareholders, showing our appreciation for their loyalty and support,” stated Bill O’Dowd, CEO of Dolphin. “This program is designed to deepen those connections.”</w:t>
      </w:r>
    </w:p>
    <w:p w14:paraId="00000009" w14:textId="77777777" w:rsidR="00E32D65" w:rsidRDefault="00E32D65">
      <w:pPr>
        <w:rPr>
          <w:sz w:val="24"/>
          <w:szCs w:val="24"/>
        </w:rPr>
      </w:pPr>
    </w:p>
    <w:p w14:paraId="0000000A" w14:textId="77777777" w:rsidR="00E32D65" w:rsidRDefault="00000000">
      <w:pPr>
        <w:rPr>
          <w:sz w:val="24"/>
          <w:szCs w:val="24"/>
        </w:rPr>
      </w:pPr>
      <w:r>
        <w:rPr>
          <w:sz w:val="24"/>
          <w:szCs w:val="24"/>
        </w:rPr>
        <w:t xml:space="preserve">This initiative will be powered by </w:t>
      </w:r>
      <w:proofErr w:type="spellStart"/>
      <w:proofErr w:type="gramStart"/>
      <w:r>
        <w:rPr>
          <w:sz w:val="24"/>
          <w:szCs w:val="24"/>
        </w:rPr>
        <w:t>TiiCKER‘</w:t>
      </w:r>
      <w:proofErr w:type="gramEnd"/>
      <w:r>
        <w:rPr>
          <w:sz w:val="24"/>
          <w:szCs w:val="24"/>
        </w:rPr>
        <w:t>s</w:t>
      </w:r>
      <w:proofErr w:type="spellEnd"/>
      <w:r>
        <w:rPr>
          <w:sz w:val="24"/>
          <w:szCs w:val="24"/>
        </w:rPr>
        <w:t xml:space="preserve"> technology, allowing shareholders to link their brokerage accounts and unlock tiered benefits based on their level of investment. More details about the program, including its official name and launch date, will be announced in the coming weeks. </w:t>
      </w:r>
    </w:p>
    <w:p w14:paraId="0000000B" w14:textId="77777777" w:rsidR="00E32D65" w:rsidRDefault="00E32D65">
      <w:pPr>
        <w:rPr>
          <w:sz w:val="24"/>
          <w:szCs w:val="24"/>
        </w:rPr>
      </w:pPr>
    </w:p>
    <w:p w14:paraId="0000000D" w14:textId="553399A1" w:rsidR="00E32D65" w:rsidRPr="00124928" w:rsidRDefault="00FF7E04" w:rsidP="00FF7E04">
      <w:pPr>
        <w:rPr>
          <w:sz w:val="24"/>
          <w:szCs w:val="24"/>
        </w:rPr>
      </w:pPr>
      <w:r w:rsidRPr="00124928">
        <w:rPr>
          <w:sz w:val="24"/>
          <w:szCs w:val="24"/>
        </w:rPr>
        <w:t xml:space="preserve">“Shareholders are a vital priority and part of Dolphin’s growth story, and it’s important they know they’re seen and valued,” said Jeff Lambert, Founder and CEO of </w:t>
      </w:r>
      <w:proofErr w:type="spellStart"/>
      <w:r w:rsidRPr="00124928">
        <w:rPr>
          <w:sz w:val="24"/>
          <w:szCs w:val="24"/>
        </w:rPr>
        <w:t>TiiCKER</w:t>
      </w:r>
      <w:proofErr w:type="spellEnd"/>
      <w:r w:rsidRPr="00124928">
        <w:rPr>
          <w:sz w:val="24"/>
          <w:szCs w:val="24"/>
        </w:rPr>
        <w:t>. “Dolphin is all about delivering value and creating impactful moments for their clients and retail investors alike, every one of whom is a consumer or fan. We applaud their vision to engage shareholders and to create new, unique memories for them as partners in their evolution and growth as a company.”</w:t>
      </w:r>
    </w:p>
    <w:p w14:paraId="199DB55F" w14:textId="77777777" w:rsidR="00FF7E04" w:rsidRPr="00124928" w:rsidRDefault="00FF7E04" w:rsidP="00FF7E04">
      <w:pPr>
        <w:rPr>
          <w:sz w:val="24"/>
          <w:szCs w:val="24"/>
        </w:rPr>
      </w:pPr>
    </w:p>
    <w:p w14:paraId="0000000E" w14:textId="1860A0CC" w:rsidR="00E32D65" w:rsidRDefault="00000000">
      <w:pPr>
        <w:rPr>
          <w:sz w:val="24"/>
          <w:szCs w:val="24"/>
        </w:rPr>
      </w:pPr>
      <w:r w:rsidRPr="00124928">
        <w:rPr>
          <w:sz w:val="24"/>
          <w:szCs w:val="24"/>
        </w:rPr>
        <w:t xml:space="preserve">Stay connected: Dolphin Entertainment Inc.’s shareholder loyalty program is coming soon. For more details, updates, and sneak peaks, visit </w:t>
      </w:r>
      <w:r w:rsidR="00957B69" w:rsidRPr="00124928">
        <w:rPr>
          <w:sz w:val="24"/>
          <w:szCs w:val="24"/>
        </w:rPr>
        <w:t>TiiCKER.com/DLPN</w:t>
      </w:r>
      <w:r w:rsidRPr="00124928">
        <w:rPr>
          <w:sz w:val="24"/>
          <w:szCs w:val="24"/>
        </w:rPr>
        <w:t xml:space="preserve"> and follow </w:t>
      </w:r>
      <w:r w:rsidR="00957B69" w:rsidRPr="00124928">
        <w:rPr>
          <w:sz w:val="24"/>
          <w:szCs w:val="24"/>
        </w:rPr>
        <w:t>Dolphin</w:t>
      </w:r>
      <w:r w:rsidRPr="00124928">
        <w:rPr>
          <w:sz w:val="24"/>
          <w:szCs w:val="24"/>
        </w:rPr>
        <w:t xml:space="preserve"> on social media.</w:t>
      </w:r>
      <w:r>
        <w:rPr>
          <w:sz w:val="24"/>
          <w:szCs w:val="24"/>
        </w:rPr>
        <w:t xml:space="preserve"> </w:t>
      </w:r>
    </w:p>
    <w:p w14:paraId="0000000F" w14:textId="77777777" w:rsidR="00E32D65" w:rsidRDefault="00E32D65">
      <w:pPr>
        <w:rPr>
          <w:sz w:val="24"/>
          <w:szCs w:val="24"/>
        </w:rPr>
      </w:pPr>
    </w:p>
    <w:p w14:paraId="00000010" w14:textId="77777777" w:rsidR="00E32D65" w:rsidRDefault="00000000">
      <w:pPr>
        <w:rPr>
          <w:b/>
          <w:sz w:val="24"/>
          <w:szCs w:val="24"/>
        </w:rPr>
      </w:pPr>
      <w:r>
        <w:rPr>
          <w:b/>
          <w:sz w:val="24"/>
          <w:szCs w:val="24"/>
        </w:rPr>
        <w:t>About DOLPHIN</w:t>
      </w:r>
    </w:p>
    <w:p w14:paraId="00000011" w14:textId="77777777" w:rsidR="00E32D65" w:rsidRDefault="00000000">
      <w:pPr>
        <w:shd w:val="clear" w:color="auto" w:fill="FFFFFF"/>
        <w:spacing w:after="180"/>
        <w:rPr>
          <w:sz w:val="24"/>
          <w:szCs w:val="24"/>
        </w:rPr>
      </w:pPr>
      <w:r>
        <w:rPr>
          <w:sz w:val="24"/>
          <w:szCs w:val="24"/>
        </w:rPr>
        <w:t>Dolphin (</w:t>
      </w:r>
      <w:proofErr w:type="gramStart"/>
      <w:r>
        <w:rPr>
          <w:sz w:val="24"/>
          <w:szCs w:val="24"/>
        </w:rPr>
        <w:t>NASDAQ:DLPN</w:t>
      </w:r>
      <w:proofErr w:type="gramEnd"/>
      <w:r>
        <w:rPr>
          <w:sz w:val="24"/>
          <w:szCs w:val="24"/>
        </w:rPr>
        <w:t>), founded in 1996 by Bill O'Dowd, has evolved from its origins as an Emmy-nominated television, digital and feature film content producer to a company with three dynamic divisions: Dolphin Entertainment, Dolphin Marketing and Dolphin Ventures.</w:t>
      </w:r>
    </w:p>
    <w:p w14:paraId="00000012" w14:textId="77777777" w:rsidR="00E32D65" w:rsidRDefault="00000000">
      <w:pPr>
        <w:shd w:val="clear" w:color="auto" w:fill="FFFFFF"/>
        <w:spacing w:after="180"/>
        <w:rPr>
          <w:sz w:val="24"/>
          <w:szCs w:val="24"/>
        </w:rPr>
      </w:pPr>
      <w:r>
        <w:rPr>
          <w:sz w:val="24"/>
          <w:szCs w:val="24"/>
        </w:rPr>
        <w:lastRenderedPageBreak/>
        <w:t>Dolphin Entertainment: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14:paraId="00000013" w14:textId="77777777" w:rsidR="00E32D65" w:rsidRDefault="00000000">
      <w:pPr>
        <w:shd w:val="clear" w:color="auto" w:fill="FFFFFF"/>
        <w:spacing w:after="180"/>
        <w:rPr>
          <w:sz w:val="24"/>
          <w:szCs w:val="24"/>
        </w:rPr>
      </w:pPr>
      <w:r>
        <w:rPr>
          <w:sz w:val="24"/>
          <w:szCs w:val="24"/>
        </w:rPr>
        <w:t>Dolphin Marketing: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 - from entertainment, music and sports to hospitality, fashion and consumer products.</w:t>
      </w:r>
    </w:p>
    <w:p w14:paraId="00000014" w14:textId="77777777" w:rsidR="00E32D65" w:rsidRDefault="00000000">
      <w:pPr>
        <w:shd w:val="clear" w:color="auto" w:fill="FFFFFF"/>
        <w:spacing w:after="180"/>
        <w:rPr>
          <w:sz w:val="24"/>
          <w:szCs w:val="24"/>
        </w:rPr>
      </w:pPr>
      <w:r>
        <w:rPr>
          <w:sz w:val="24"/>
          <w:szCs w:val="24"/>
        </w:rPr>
        <w:t>Dolphin Ventures: This division leverages Dolphin's best-in-class cross-marketing acumen and business development relationships to create, launch and/or accelerate innovative ideas and promising products, events and content in our areas of expertise. Key ventures include collaborations with Rachael Ray for Staple Gin and Mastercard Midnight Theatre.</w:t>
      </w:r>
    </w:p>
    <w:p w14:paraId="00000015" w14:textId="77777777" w:rsidR="00E32D65" w:rsidRDefault="00000000">
      <w:pPr>
        <w:shd w:val="clear" w:color="auto" w:fill="FFFFFF"/>
        <w:spacing w:after="180"/>
        <w:rPr>
          <w:sz w:val="24"/>
          <w:szCs w:val="24"/>
        </w:rPr>
      </w:pPr>
      <w:r>
        <w:rPr>
          <w:sz w:val="24"/>
          <w:szCs w:val="24"/>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w:t>
      </w:r>
      <w:proofErr w:type="gramStart"/>
      <w:r>
        <w:rPr>
          <w:sz w:val="24"/>
          <w:szCs w:val="24"/>
        </w:rPr>
        <w:t>by the use of</w:t>
      </w:r>
      <w:proofErr w:type="gramEnd"/>
      <w:r>
        <w:rPr>
          <w:sz w:val="24"/>
          <w:szCs w:val="24"/>
        </w:rPr>
        <w:t xml:space="preserve">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w:t>
      </w:r>
      <w:proofErr w:type="gramStart"/>
      <w:r>
        <w:rPr>
          <w:sz w:val="24"/>
          <w:szCs w:val="24"/>
        </w:rPr>
        <w:t>as a result of</w:t>
      </w:r>
      <w:proofErr w:type="gramEnd"/>
      <w:r>
        <w:rPr>
          <w:sz w:val="24"/>
          <w:szCs w:val="24"/>
        </w:rPr>
        <w:t xml:space="preserve"> new information, future events, or otherwise, except as required by applicable law.</w:t>
      </w:r>
    </w:p>
    <w:p w14:paraId="00000016" w14:textId="77777777" w:rsidR="00E32D65" w:rsidRDefault="00000000">
      <w:pPr>
        <w:rPr>
          <w:b/>
          <w:sz w:val="24"/>
          <w:szCs w:val="24"/>
        </w:rPr>
      </w:pPr>
      <w:r>
        <w:rPr>
          <w:b/>
          <w:sz w:val="24"/>
          <w:szCs w:val="24"/>
        </w:rPr>
        <w:t xml:space="preserve">About </w:t>
      </w:r>
      <w:proofErr w:type="spellStart"/>
      <w:r>
        <w:rPr>
          <w:b/>
          <w:sz w:val="24"/>
          <w:szCs w:val="24"/>
        </w:rPr>
        <w:t>TiiCKER</w:t>
      </w:r>
      <w:proofErr w:type="spellEnd"/>
      <w:r>
        <w:rPr>
          <w:b/>
          <w:sz w:val="24"/>
          <w:szCs w:val="24"/>
        </w:rPr>
        <w:t xml:space="preserve"> </w:t>
      </w:r>
    </w:p>
    <w:p w14:paraId="00000017" w14:textId="73E21B24" w:rsidR="00E32D65" w:rsidRDefault="00000000">
      <w:pPr>
        <w:rPr>
          <w:sz w:val="24"/>
          <w:szCs w:val="24"/>
        </w:rPr>
      </w:pPr>
      <w:r>
        <w:rPr>
          <w:sz w:val="24"/>
          <w:szCs w:val="24"/>
        </w:rPr>
        <w:t>Fintech</w:t>
      </w:r>
      <w:hyperlink r:id="rId4">
        <w:r w:rsidR="00E32D65">
          <w:rPr>
            <w:sz w:val="24"/>
            <w:szCs w:val="24"/>
          </w:rPr>
          <w:t xml:space="preserve"> </w:t>
        </w:r>
      </w:hyperlink>
      <w:hyperlink r:id="rId5">
        <w:proofErr w:type="spellStart"/>
        <w:r w:rsidR="00E32D65">
          <w:rPr>
            <w:color w:val="386573"/>
            <w:sz w:val="24"/>
            <w:szCs w:val="24"/>
            <w:u w:val="single"/>
          </w:rPr>
          <w:t>TiiCKER</w:t>
        </w:r>
        <w:proofErr w:type="spellEnd"/>
      </w:hyperlink>
      <w:r>
        <w:rPr>
          <w:sz w:val="24"/>
          <w:szCs w:val="24"/>
        </w:rPr>
        <w:t xml:space="preserve"> invented verified stock perks and direct-to-shareholder marketing through its web-based and mobile app software platforms, providing consumers and </w:t>
      </w:r>
      <w:r>
        <w:rPr>
          <w:sz w:val="24"/>
          <w:szCs w:val="24"/>
        </w:rPr>
        <w:lastRenderedPageBreak/>
        <w:t xml:space="preserve">investors with a revolutionary way to engage with the brands they own and love. For America's more than 100 million retail investors and fans of publicly traded brands, </w:t>
      </w:r>
      <w:proofErr w:type="spellStart"/>
      <w:r>
        <w:rPr>
          <w:sz w:val="24"/>
          <w:szCs w:val="24"/>
        </w:rPr>
        <w:t>TiiCKER</w:t>
      </w:r>
      <w:proofErr w:type="spellEnd"/>
      <w:r>
        <w:rPr>
          <w:sz w:val="24"/>
          <w:szCs w:val="24"/>
        </w:rPr>
        <w:t xml:space="preserve"> provides unique access to shareholder perks and discounts, custom articles and content, CEO and company-access events for retail investors, and </w:t>
      </w:r>
      <w:proofErr w:type="spellStart"/>
      <w:r>
        <w:rPr>
          <w:sz w:val="24"/>
          <w:szCs w:val="24"/>
        </w:rPr>
        <w:t>TiiCKER</w:t>
      </w:r>
      <w:proofErr w:type="spellEnd"/>
      <w:r>
        <w:rPr>
          <w:sz w:val="24"/>
          <w:szCs w:val="24"/>
        </w:rPr>
        <w:t xml:space="preserve"> Perks from marketing partners. For its brands and public company partners, </w:t>
      </w:r>
      <w:proofErr w:type="spellStart"/>
      <w:r>
        <w:rPr>
          <w:sz w:val="24"/>
          <w:szCs w:val="24"/>
        </w:rPr>
        <w:t>TiiCKER</w:t>
      </w:r>
      <w:proofErr w:type="spellEnd"/>
      <w:r>
        <w:rPr>
          <w:sz w:val="24"/>
          <w:szCs w:val="24"/>
        </w:rPr>
        <w:t xml:space="preserve"> creates and markets measurable Shareholder Loyalty Programs to help companies engage and reward their consumers and verified owners to maximize Shareholder Lifetime Value™. As a result of its innovation and leadership in direct-to-shareholder marketing, </w:t>
      </w:r>
      <w:proofErr w:type="spellStart"/>
      <w:r>
        <w:rPr>
          <w:sz w:val="24"/>
          <w:szCs w:val="24"/>
        </w:rPr>
        <w:t>TiiCKER</w:t>
      </w:r>
      <w:proofErr w:type="spellEnd"/>
      <w:r>
        <w:rPr>
          <w:sz w:val="24"/>
          <w:szCs w:val="24"/>
        </w:rPr>
        <w:t xml:space="preserve"> </w:t>
      </w:r>
      <w:r w:rsidRPr="00124928">
        <w:rPr>
          <w:sz w:val="24"/>
          <w:szCs w:val="24"/>
        </w:rPr>
        <w:t xml:space="preserve">was named </w:t>
      </w:r>
      <w:r w:rsidR="00957B69" w:rsidRPr="00124928">
        <w:rPr>
          <w:sz w:val="24"/>
          <w:szCs w:val="24"/>
        </w:rPr>
        <w:t xml:space="preserve">Best Shareholder Engagement Platform at the 2024 Benzinga Global Fintech Awards, winner of the </w:t>
      </w:r>
      <w:r w:rsidRPr="00124928">
        <w:rPr>
          <w:sz w:val="24"/>
          <w:szCs w:val="24"/>
        </w:rPr>
        <w:t xml:space="preserve">2024 American Business Awards® Most Innovative Tech Companies of the Year, a Top </w:t>
      </w:r>
      <w:proofErr w:type="spellStart"/>
      <w:r w:rsidRPr="00124928">
        <w:rPr>
          <w:sz w:val="24"/>
          <w:szCs w:val="24"/>
        </w:rPr>
        <w:t>MarTech</w:t>
      </w:r>
      <w:proofErr w:type="spellEnd"/>
      <w:r w:rsidRPr="00124928">
        <w:rPr>
          <w:sz w:val="24"/>
          <w:szCs w:val="24"/>
        </w:rPr>
        <w:t xml:space="preserve"> Startup in 2023 by </w:t>
      </w:r>
      <w:proofErr w:type="spellStart"/>
      <w:r w:rsidRPr="00124928">
        <w:rPr>
          <w:i/>
          <w:sz w:val="24"/>
          <w:szCs w:val="24"/>
        </w:rPr>
        <w:t>MarTech</w:t>
      </w:r>
      <w:proofErr w:type="spellEnd"/>
      <w:r w:rsidRPr="00124928">
        <w:rPr>
          <w:i/>
          <w:sz w:val="24"/>
          <w:szCs w:val="24"/>
        </w:rPr>
        <w:t xml:space="preserve"> Outlook </w:t>
      </w:r>
      <w:r w:rsidRPr="00124928">
        <w:rPr>
          <w:sz w:val="24"/>
          <w:szCs w:val="24"/>
        </w:rPr>
        <w:t>and a</w:t>
      </w:r>
      <w:r>
        <w:rPr>
          <w:sz w:val="24"/>
          <w:szCs w:val="24"/>
        </w:rPr>
        <w:t xml:space="preserve"> winner in the 2023 cohort for the AWS (Amazon Web Services) Fintech Accelerator program.</w:t>
      </w:r>
    </w:p>
    <w:p w14:paraId="00000018" w14:textId="77777777" w:rsidR="00E32D65" w:rsidRDefault="00E32D65">
      <w:pPr>
        <w:rPr>
          <w:sz w:val="24"/>
          <w:szCs w:val="24"/>
        </w:rPr>
      </w:pPr>
    </w:p>
    <w:p w14:paraId="00000019" w14:textId="77777777" w:rsidR="00E32D65" w:rsidRDefault="00000000">
      <w:pPr>
        <w:rPr>
          <w:b/>
          <w:sz w:val="24"/>
          <w:szCs w:val="24"/>
        </w:rPr>
      </w:pPr>
      <w:r>
        <w:rPr>
          <w:b/>
          <w:sz w:val="24"/>
          <w:szCs w:val="24"/>
        </w:rPr>
        <w:t xml:space="preserve">Media Contacts </w:t>
      </w:r>
    </w:p>
    <w:p w14:paraId="0000001A" w14:textId="77777777" w:rsidR="00E32D65" w:rsidRDefault="00000000">
      <w:pPr>
        <w:rPr>
          <w:sz w:val="24"/>
          <w:szCs w:val="24"/>
        </w:rPr>
      </w:pPr>
      <w:r>
        <w:rPr>
          <w:sz w:val="24"/>
          <w:szCs w:val="24"/>
        </w:rPr>
        <w:t xml:space="preserve">Sarah Smith for </w:t>
      </w:r>
      <w:proofErr w:type="spellStart"/>
      <w:r>
        <w:rPr>
          <w:sz w:val="24"/>
          <w:szCs w:val="24"/>
        </w:rPr>
        <w:t>TiiCKER</w:t>
      </w:r>
      <w:proofErr w:type="spellEnd"/>
    </w:p>
    <w:p w14:paraId="0000001B" w14:textId="77777777" w:rsidR="00E32D65" w:rsidRDefault="00E32D65">
      <w:pPr>
        <w:rPr>
          <w:sz w:val="24"/>
          <w:szCs w:val="24"/>
        </w:rPr>
      </w:pPr>
      <w:hyperlink r:id="rId6">
        <w:r>
          <w:rPr>
            <w:color w:val="1155CC"/>
            <w:sz w:val="24"/>
            <w:szCs w:val="24"/>
            <w:u w:val="single"/>
          </w:rPr>
          <w:t>ssmith@tiicker.com</w:t>
        </w:r>
      </w:hyperlink>
    </w:p>
    <w:p w14:paraId="0000001C" w14:textId="77777777" w:rsidR="00E32D65" w:rsidRDefault="00E32D65">
      <w:pPr>
        <w:rPr>
          <w:sz w:val="24"/>
          <w:szCs w:val="24"/>
        </w:rPr>
      </w:pPr>
    </w:p>
    <w:p w14:paraId="0000001D" w14:textId="24A2A67B" w:rsidR="00E32D65" w:rsidRDefault="00000000">
      <w:pPr>
        <w:rPr>
          <w:sz w:val="24"/>
          <w:szCs w:val="24"/>
        </w:rPr>
      </w:pPr>
      <w:r>
        <w:rPr>
          <w:sz w:val="24"/>
          <w:szCs w:val="24"/>
        </w:rPr>
        <w:t xml:space="preserve">James Carbonara/Hayden IR for </w:t>
      </w:r>
      <w:r w:rsidR="00C21438">
        <w:rPr>
          <w:sz w:val="24"/>
          <w:szCs w:val="24"/>
        </w:rPr>
        <w:t>Dolphin</w:t>
      </w:r>
      <w:r>
        <w:rPr>
          <w:sz w:val="24"/>
          <w:szCs w:val="24"/>
        </w:rPr>
        <w:t xml:space="preserve"> Entertainment Inc.</w:t>
      </w:r>
      <w:r>
        <w:rPr>
          <w:sz w:val="24"/>
          <w:szCs w:val="24"/>
        </w:rPr>
        <w:br/>
        <w:t xml:space="preserve"> (646) 755-7412</w:t>
      </w:r>
    </w:p>
    <w:p w14:paraId="0000001E" w14:textId="77777777" w:rsidR="00E32D65" w:rsidRDefault="00000000">
      <w:pPr>
        <w:rPr>
          <w:color w:val="386573"/>
          <w:sz w:val="24"/>
          <w:szCs w:val="24"/>
          <w:u w:val="single"/>
        </w:rPr>
      </w:pPr>
      <w:r>
        <w:rPr>
          <w:color w:val="386573"/>
          <w:sz w:val="24"/>
          <w:szCs w:val="24"/>
          <w:u w:val="single"/>
        </w:rPr>
        <w:t>James@haydenir.com</w:t>
      </w:r>
    </w:p>
    <w:p w14:paraId="0000001F" w14:textId="77777777" w:rsidR="00E32D65" w:rsidRDefault="00E32D65">
      <w:pPr>
        <w:rPr>
          <w:b/>
          <w:sz w:val="24"/>
          <w:szCs w:val="24"/>
        </w:rPr>
      </w:pPr>
    </w:p>
    <w:p w14:paraId="00000020" w14:textId="77777777" w:rsidR="00E32D65" w:rsidRDefault="00E32D65">
      <w:pPr>
        <w:rPr>
          <w:sz w:val="24"/>
          <w:szCs w:val="24"/>
        </w:rPr>
      </w:pPr>
    </w:p>
    <w:sectPr w:rsidR="00E32D6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7AwtTSytDA2Mjc3NDBS0lEKTi0uzszPAykwqgUAoF7KmSwAAAA="/>
  </w:docVars>
  <w:rsids>
    <w:rsidRoot w:val="00E32D65"/>
    <w:rsid w:val="00022320"/>
    <w:rsid w:val="00124928"/>
    <w:rsid w:val="002E0139"/>
    <w:rsid w:val="00745732"/>
    <w:rsid w:val="00957B69"/>
    <w:rsid w:val="00B47652"/>
    <w:rsid w:val="00C21438"/>
    <w:rsid w:val="00E32D65"/>
    <w:rsid w:val="00FF7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729FB"/>
  <w15:docId w15:val="{AA0D0556-37F5-481B-9765-819955429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smith@tiicker.com" TargetMode="External"/><Relationship Id="rId5" Type="http://schemas.openxmlformats.org/officeDocument/2006/relationships/hyperlink" Target="http://www.tiicker.com/" TargetMode="External"/><Relationship Id="rId4" Type="http://schemas.openxmlformats.org/officeDocument/2006/relationships/hyperlink" Target="http://www.tiick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972</Words>
  <Characters>5544</Characters>
  <Application>Microsoft Office Word</Application>
  <DocSecurity>0</DocSecurity>
  <Lines>46</Lines>
  <Paragraphs>13</Paragraphs>
  <ScaleCrop>false</ScaleCrop>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Smith</dc:creator>
  <cp:lastModifiedBy>James Carbonara</cp:lastModifiedBy>
  <cp:revision>2</cp:revision>
  <dcterms:created xsi:type="dcterms:W3CDTF">2024-12-16T23:28:00Z</dcterms:created>
  <dcterms:modified xsi:type="dcterms:W3CDTF">2024-12-16T23:28:00Z</dcterms:modified>
</cp:coreProperties>
</file>