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81BAD" w14:textId="029E1ACD" w:rsidR="00295BDE" w:rsidRPr="00234FE0" w:rsidRDefault="00295BDE" w:rsidP="00D345A9">
      <w:pPr>
        <w:rPr>
          <w:color w:val="1B1E5C" w:themeColor="text1" w:themeTint="E6"/>
          <w:sz w:val="16"/>
          <w:szCs w:val="16"/>
        </w:rPr>
      </w:pPr>
    </w:p>
    <w:p w14:paraId="61989B36" w14:textId="36150779" w:rsidR="00364CF0" w:rsidRPr="00234FE0" w:rsidRDefault="00234FE0" w:rsidP="00364CF0">
      <w:pPr>
        <w:spacing w:after="160" w:line="259" w:lineRule="auto"/>
      </w:pPr>
      <w:r w:rsidRPr="00234FE0">
        <w:rPr>
          <w:b/>
          <w:bCs/>
        </w:rPr>
        <w:t>POUR PUBLICATION IMMÉDIATE</w:t>
      </w:r>
    </w:p>
    <w:p w14:paraId="36875B48" w14:textId="15A69CF0" w:rsidR="00364CF0" w:rsidRPr="00234FE0" w:rsidRDefault="00364CF0" w:rsidP="00364CF0">
      <w:pPr>
        <w:rPr>
          <w:b/>
          <w:bCs/>
        </w:rPr>
      </w:pPr>
      <w:r w:rsidRPr="00234FE0">
        <w:rPr>
          <w:b/>
          <w:bCs/>
        </w:rPr>
        <w:t>Contact</w:t>
      </w:r>
      <w:r w:rsidR="00234FE0">
        <w:rPr>
          <w:b/>
          <w:bCs/>
        </w:rPr>
        <w:t> :</w:t>
      </w:r>
      <w:r w:rsidRPr="00234FE0">
        <w:br/>
      </w:r>
      <w:r w:rsidR="00A302AD" w:rsidRPr="00234FE0">
        <w:t>Andrew Assir</w:t>
      </w:r>
      <w:r w:rsidRPr="00234FE0">
        <w:br/>
        <w:t>Direct</w:t>
      </w:r>
      <w:r w:rsidR="00234FE0">
        <w:t>eur du m</w:t>
      </w:r>
      <w:r w:rsidRPr="00234FE0">
        <w:t>arketing</w:t>
      </w:r>
      <w:r w:rsidRPr="00234FE0">
        <w:br/>
        <w:t>Veseris</w:t>
      </w:r>
      <w:r w:rsidRPr="00234FE0">
        <w:br/>
      </w:r>
      <w:hyperlink r:id="rId7" w:history="1">
        <w:r w:rsidRPr="00234FE0">
          <w:rPr>
            <w:rStyle w:val="Hyperlink"/>
          </w:rPr>
          <w:t>Andrew.Assir@Veseris.com</w:t>
        </w:r>
      </w:hyperlink>
      <w:r w:rsidRPr="00234FE0">
        <w:t xml:space="preserve"> </w:t>
      </w:r>
      <w:r w:rsidRPr="00234FE0">
        <w:br/>
      </w:r>
    </w:p>
    <w:p w14:paraId="19AB436A" w14:textId="156297BB" w:rsidR="00D2626F" w:rsidRPr="00234FE0" w:rsidRDefault="00D2626F" w:rsidP="00D2626F">
      <w:pPr>
        <w:spacing w:after="160" w:line="259" w:lineRule="auto"/>
        <w:rPr>
          <w:b/>
          <w:bCs/>
        </w:rPr>
      </w:pPr>
      <w:r w:rsidRPr="00234FE0">
        <w:rPr>
          <w:b/>
          <w:bCs/>
        </w:rPr>
        <w:t xml:space="preserve">Veseris </w:t>
      </w:r>
      <w:r w:rsidR="00213B36">
        <w:rPr>
          <w:b/>
          <w:bCs/>
        </w:rPr>
        <w:t>Étend ses Services au</w:t>
      </w:r>
      <w:r w:rsidRPr="00234FE0">
        <w:rPr>
          <w:b/>
          <w:bCs/>
        </w:rPr>
        <w:t xml:space="preserve"> Canada </w:t>
      </w:r>
      <w:r w:rsidR="00213B36">
        <w:rPr>
          <w:b/>
          <w:bCs/>
        </w:rPr>
        <w:t xml:space="preserve">avec un Nouveau </w:t>
      </w:r>
      <w:proofErr w:type="spellStart"/>
      <w:r w:rsidR="001B500F">
        <w:rPr>
          <w:b/>
          <w:bCs/>
        </w:rPr>
        <w:t>ProCenter</w:t>
      </w:r>
      <w:proofErr w:type="spellEnd"/>
      <w:r w:rsidR="00213B36">
        <w:rPr>
          <w:b/>
          <w:bCs/>
        </w:rPr>
        <w:t xml:space="preserve"> et un Entrepôt à</w:t>
      </w:r>
      <w:r w:rsidRPr="00234FE0">
        <w:rPr>
          <w:b/>
          <w:bCs/>
        </w:rPr>
        <w:t xml:space="preserve"> Montr</w:t>
      </w:r>
      <w:r w:rsidR="00213B36">
        <w:rPr>
          <w:b/>
          <w:bCs/>
        </w:rPr>
        <w:t>é</w:t>
      </w:r>
      <w:r w:rsidRPr="00234FE0">
        <w:rPr>
          <w:b/>
          <w:bCs/>
        </w:rPr>
        <w:t>al</w:t>
      </w:r>
    </w:p>
    <w:p w14:paraId="150C36BB" w14:textId="33FCC395" w:rsidR="0090019D" w:rsidRPr="00234FE0" w:rsidRDefault="00F55BD8" w:rsidP="0090019D">
      <w:pPr>
        <w:spacing w:after="160" w:line="259" w:lineRule="auto"/>
      </w:pPr>
      <w:r w:rsidRPr="00234FE0">
        <w:rPr>
          <w:b/>
          <w:bCs/>
        </w:rPr>
        <w:t>Austin, Texas</w:t>
      </w:r>
      <w:r w:rsidR="00D2626F" w:rsidRPr="00234FE0">
        <w:rPr>
          <w:b/>
          <w:bCs/>
        </w:rPr>
        <w:t xml:space="preserve"> – </w:t>
      </w:r>
      <w:r w:rsidR="001B500F">
        <w:rPr>
          <w:b/>
          <w:bCs/>
        </w:rPr>
        <w:t>13/01/25</w:t>
      </w:r>
      <w:r w:rsidR="00D2626F" w:rsidRPr="00234FE0">
        <w:t xml:space="preserve"> – Veseris, </w:t>
      </w:r>
      <w:r w:rsidR="00213B36">
        <w:t xml:space="preserve">un distributeur de premier plan dans la </w:t>
      </w:r>
      <w:r w:rsidR="00213B36" w:rsidRPr="00213B36">
        <w:t>lutte antiparasitaire</w:t>
      </w:r>
      <w:r w:rsidR="00F0753F">
        <w:t>,</w:t>
      </w:r>
      <w:r w:rsidR="00213B36">
        <w:t xml:space="preserve"> la</w:t>
      </w:r>
      <w:r w:rsidR="00B9034C" w:rsidRPr="00234FE0">
        <w:t xml:space="preserve"> </w:t>
      </w:r>
      <w:r w:rsidR="00F0753F" w:rsidRPr="00F0753F">
        <w:t>gestion de la végétation</w:t>
      </w:r>
      <w:r w:rsidR="00F0753F">
        <w:t xml:space="preserve"> et les domaines</w:t>
      </w:r>
      <w:r w:rsidR="00D72578" w:rsidRPr="00234FE0">
        <w:t xml:space="preserve"> adjacent</w:t>
      </w:r>
      <w:r w:rsidR="00F0753F">
        <w:t>s</w:t>
      </w:r>
      <w:r w:rsidR="006D711E" w:rsidRPr="00234FE0">
        <w:t xml:space="preserve">, </w:t>
      </w:r>
      <w:r w:rsidR="00F0753F">
        <w:t xml:space="preserve">annonce avec fierté l’inauguration de son nouveau </w:t>
      </w:r>
      <w:proofErr w:type="spellStart"/>
      <w:r w:rsidR="001B500F">
        <w:t>ProCenter</w:t>
      </w:r>
      <w:proofErr w:type="spellEnd"/>
      <w:r w:rsidR="00F0753F">
        <w:t xml:space="preserve"> et d’un entrepôt</w:t>
      </w:r>
      <w:r w:rsidR="00D2626F" w:rsidRPr="00234FE0">
        <w:t xml:space="preserve"> </w:t>
      </w:r>
      <w:r w:rsidR="00F0753F">
        <w:t xml:space="preserve">à </w:t>
      </w:r>
      <w:r w:rsidR="00D2626F" w:rsidRPr="00234FE0">
        <w:t>Montr</w:t>
      </w:r>
      <w:r w:rsidR="00F0753F">
        <w:t>é</w:t>
      </w:r>
      <w:r w:rsidR="00D2626F" w:rsidRPr="00234FE0">
        <w:t xml:space="preserve">al. </w:t>
      </w:r>
      <w:r w:rsidR="00413F78">
        <w:t>Cette nouvelle unité</w:t>
      </w:r>
      <w:r w:rsidR="0090019D" w:rsidRPr="00234FE0">
        <w:t xml:space="preserve"> </w:t>
      </w:r>
      <w:r w:rsidR="00413F78">
        <w:t>constitue une étape importante</w:t>
      </w:r>
      <w:r w:rsidR="0090019D" w:rsidRPr="00234FE0">
        <w:t xml:space="preserve"> </w:t>
      </w:r>
      <w:r w:rsidR="00413F78">
        <w:t>à mesure que la société</w:t>
      </w:r>
      <w:r w:rsidR="0090019D" w:rsidRPr="00234FE0">
        <w:t xml:space="preserve"> </w:t>
      </w:r>
      <w:r w:rsidR="00413F78">
        <w:t>renforce sa pré</w:t>
      </w:r>
      <w:r w:rsidR="0090019D" w:rsidRPr="00234FE0">
        <w:t xml:space="preserve">sence </w:t>
      </w:r>
      <w:r w:rsidR="00413F78">
        <w:t>pancanadienne</w:t>
      </w:r>
      <w:r w:rsidR="0090019D" w:rsidRPr="00234FE0">
        <w:t xml:space="preserve">, </w:t>
      </w:r>
      <w:r w:rsidR="00413F78">
        <w:t>en offrant aux clients et aux fournisseurs locaux</w:t>
      </w:r>
      <w:r w:rsidR="0090019D" w:rsidRPr="00234FE0">
        <w:t xml:space="preserve"> </w:t>
      </w:r>
      <w:r w:rsidR="00413F78">
        <w:t xml:space="preserve">un accès amélioré aux produits et au savoir-faire de </w:t>
      </w:r>
      <w:r w:rsidR="0090019D" w:rsidRPr="00234FE0">
        <w:t>Veseris.</w:t>
      </w:r>
    </w:p>
    <w:p w14:paraId="109C5850" w14:textId="1A838AB9" w:rsidR="0090019D" w:rsidRPr="00234FE0" w:rsidRDefault="004B1342" w:rsidP="0090019D">
      <w:pPr>
        <w:spacing w:after="160" w:line="259" w:lineRule="auto"/>
      </w:pPr>
      <w:r>
        <w:t xml:space="preserve">L’ajout du </w:t>
      </w:r>
      <w:proofErr w:type="spellStart"/>
      <w:r w:rsidR="001B500F">
        <w:t>ProCenter</w:t>
      </w:r>
      <w:proofErr w:type="spellEnd"/>
      <w:r>
        <w:t xml:space="preserve"> de</w:t>
      </w:r>
      <w:r w:rsidR="0090019D" w:rsidRPr="00234FE0">
        <w:t xml:space="preserve"> Montr</w:t>
      </w:r>
      <w:r>
        <w:t>é</w:t>
      </w:r>
      <w:r w:rsidR="0090019D" w:rsidRPr="00234FE0">
        <w:t xml:space="preserve">al </w:t>
      </w:r>
      <w:r>
        <w:t>s’appuie sur l’</w:t>
      </w:r>
      <w:r w:rsidR="0090019D" w:rsidRPr="00234FE0">
        <w:t>acquisition</w:t>
      </w:r>
      <w:r>
        <w:t xml:space="preserve"> par Veseris d’</w:t>
      </w:r>
      <w:r w:rsidR="006D711E" w:rsidRPr="00234FE0">
        <w:t xml:space="preserve">Integrated </w:t>
      </w:r>
      <w:r w:rsidR="0090019D" w:rsidRPr="00234FE0">
        <w:t xml:space="preserve">Pest Supplies Ltd. </w:t>
      </w:r>
      <w:proofErr w:type="gramStart"/>
      <w:r w:rsidR="00CF4BE5">
        <w:t>de</w:t>
      </w:r>
      <w:proofErr w:type="gramEnd"/>
      <w:r w:rsidR="0090019D" w:rsidRPr="00234FE0">
        <w:t xml:space="preserve"> Vancouver </w:t>
      </w:r>
      <w:r>
        <w:t>l’année passée</w:t>
      </w:r>
      <w:r w:rsidR="0090019D" w:rsidRPr="00234FE0">
        <w:t xml:space="preserve"> </w:t>
      </w:r>
      <w:r>
        <w:t>et sur sa présence</w:t>
      </w:r>
      <w:r w:rsidR="0090019D" w:rsidRPr="00234FE0">
        <w:t xml:space="preserve"> </w:t>
      </w:r>
      <w:r w:rsidR="008C1A4B">
        <w:t>dans les emplacements établis de</w:t>
      </w:r>
      <w:r w:rsidR="0090019D" w:rsidRPr="00234FE0">
        <w:t xml:space="preserve"> Calgary </w:t>
      </w:r>
      <w:r w:rsidR="008C1A4B">
        <w:t>et sur le marché</w:t>
      </w:r>
      <w:r w:rsidR="006D711E" w:rsidRPr="00234FE0">
        <w:t xml:space="preserve"> </w:t>
      </w:r>
      <w:r w:rsidR="008C1A4B" w:rsidRPr="008C1A4B">
        <w:t>du Grand Toronto</w:t>
      </w:r>
      <w:r w:rsidR="0090019D" w:rsidRPr="00234FE0">
        <w:t xml:space="preserve">. </w:t>
      </w:r>
      <w:r w:rsidR="008C1A4B">
        <w:t>Avec cette</w:t>
      </w:r>
      <w:r w:rsidR="0090019D" w:rsidRPr="00234FE0">
        <w:t xml:space="preserve"> expansion, Veseris </w:t>
      </w:r>
      <w:r w:rsidR="008C1A4B">
        <w:t>a doublé sa portée au</w:t>
      </w:r>
      <w:r w:rsidR="0090019D" w:rsidRPr="00234FE0">
        <w:t xml:space="preserve"> Canad</w:t>
      </w:r>
      <w:r w:rsidR="008C1A4B">
        <w:t>a</w:t>
      </w:r>
      <w:r w:rsidR="0090019D" w:rsidRPr="00234FE0">
        <w:t xml:space="preserve">, </w:t>
      </w:r>
      <w:r w:rsidR="008C1A4B">
        <w:t>en assurant une couverture nationale d’un océan à l’autre</w:t>
      </w:r>
      <w:r w:rsidR="0090019D" w:rsidRPr="00234FE0">
        <w:t>.</w:t>
      </w:r>
    </w:p>
    <w:p w14:paraId="5E14DB27" w14:textId="619F635A" w:rsidR="00D72578" w:rsidRPr="00234FE0" w:rsidRDefault="00E9001D" w:rsidP="00D72578">
      <w:pPr>
        <w:spacing w:after="160" w:line="259" w:lineRule="auto"/>
      </w:pPr>
      <w:r>
        <w:t>« Pendant des années</w:t>
      </w:r>
      <w:r w:rsidR="00D72578" w:rsidRPr="00234FE0">
        <w:t xml:space="preserve">, Veseris </w:t>
      </w:r>
      <w:r>
        <w:t>a soutenu la clientèle du</w:t>
      </w:r>
      <w:r w:rsidR="00D72578" w:rsidRPr="00234FE0">
        <w:t xml:space="preserve"> Qu</w:t>
      </w:r>
      <w:r>
        <w:t>é</w:t>
      </w:r>
      <w:r w:rsidR="00D72578" w:rsidRPr="00234FE0">
        <w:t xml:space="preserve">bec </w:t>
      </w:r>
      <w:r>
        <w:t>sans bénéficier d’une</w:t>
      </w:r>
      <w:r w:rsidR="00D72578" w:rsidRPr="00234FE0">
        <w:t xml:space="preserve"> pr</w:t>
      </w:r>
      <w:r>
        <w:t>é</w:t>
      </w:r>
      <w:r w:rsidR="00D72578" w:rsidRPr="00234FE0">
        <w:t>sence</w:t>
      </w:r>
      <w:r>
        <w:t xml:space="preserve"> physique, alors l’ajout d’un </w:t>
      </w:r>
      <w:proofErr w:type="spellStart"/>
      <w:r w:rsidR="001B500F">
        <w:t>ProCenter</w:t>
      </w:r>
      <w:proofErr w:type="spellEnd"/>
      <w:r>
        <w:t xml:space="preserve"> et d’un entrepôt</w:t>
      </w:r>
      <w:r w:rsidR="00D72578" w:rsidRPr="00234FE0">
        <w:t xml:space="preserve"> local </w:t>
      </w:r>
      <w:r>
        <w:t>garantit la satisfaction des besoins des clients plus rapidement et de manière plus efficace</w:t>
      </w:r>
      <w:r w:rsidR="00D72578" w:rsidRPr="00234FE0">
        <w:t xml:space="preserve"> </w:t>
      </w:r>
      <w:r>
        <w:t>que jamais »,</w:t>
      </w:r>
      <w:r w:rsidR="00D72578" w:rsidRPr="00234FE0">
        <w:t xml:space="preserve"> </w:t>
      </w:r>
      <w:r>
        <w:t>a déclaré</w:t>
      </w:r>
      <w:r w:rsidR="00D72578" w:rsidRPr="00234FE0">
        <w:t xml:space="preserve"> Ken Bradley, </w:t>
      </w:r>
      <w:r>
        <w:t xml:space="preserve">PDG de </w:t>
      </w:r>
      <w:r w:rsidR="00D72578" w:rsidRPr="00234FE0">
        <w:t xml:space="preserve">Veseris. </w:t>
      </w:r>
      <w:r>
        <w:t>« Avec cette nouvelle unité</w:t>
      </w:r>
      <w:r w:rsidR="00D72578" w:rsidRPr="00234FE0">
        <w:t xml:space="preserve">, Veseris </w:t>
      </w:r>
      <w:r>
        <w:t>renforce son engagement</w:t>
      </w:r>
      <w:r w:rsidR="00D72578" w:rsidRPr="00234FE0">
        <w:t xml:space="preserve"> </w:t>
      </w:r>
      <w:r>
        <w:t>à procurer valeur ajoutée et commodité aux professionnels à travers le</w:t>
      </w:r>
      <w:r w:rsidR="00D72578" w:rsidRPr="00234FE0">
        <w:t xml:space="preserve"> Canada</w:t>
      </w:r>
      <w:r>
        <w:t> ».</w:t>
      </w:r>
    </w:p>
    <w:p w14:paraId="612857DC" w14:textId="1063DC63" w:rsidR="00D72578" w:rsidRPr="00234FE0" w:rsidRDefault="00E9001D" w:rsidP="00D72578">
      <w:pPr>
        <w:spacing w:after="160" w:line="259" w:lineRule="auto"/>
      </w:pPr>
      <w:r>
        <w:t xml:space="preserve">Le </w:t>
      </w:r>
      <w:proofErr w:type="spellStart"/>
      <w:r w:rsidR="001B500F">
        <w:t>ProCenter</w:t>
      </w:r>
      <w:proofErr w:type="spellEnd"/>
      <w:r>
        <w:t xml:space="preserve"> de Montréal,</w:t>
      </w:r>
      <w:r w:rsidR="0071235F" w:rsidRPr="00234FE0">
        <w:t xml:space="preserve"> 8473</w:t>
      </w:r>
      <w:r w:rsidR="00CD1E33" w:rsidRPr="00234FE0">
        <w:t xml:space="preserve"> Ave. Albert-Louis-Van-</w:t>
      </w:r>
      <w:proofErr w:type="spellStart"/>
      <w:r w:rsidR="00CD1E33" w:rsidRPr="00234FE0">
        <w:t>Houtte</w:t>
      </w:r>
      <w:proofErr w:type="spellEnd"/>
      <w:r>
        <w:t xml:space="preserve"> offre :</w:t>
      </w:r>
    </w:p>
    <w:p w14:paraId="63BF73F4" w14:textId="3A2DA6DD" w:rsidR="00D72578" w:rsidRPr="00234FE0" w:rsidRDefault="00E9001D" w:rsidP="00D72578">
      <w:pPr>
        <w:numPr>
          <w:ilvl w:val="0"/>
          <w:numId w:val="11"/>
        </w:numPr>
        <w:spacing w:after="160" w:line="259" w:lineRule="auto"/>
      </w:pPr>
      <w:r>
        <w:rPr>
          <w:b/>
          <w:bCs/>
        </w:rPr>
        <w:t>Entreposage Local </w:t>
      </w:r>
      <w:r>
        <w:t>:</w:t>
      </w:r>
      <w:r w:rsidR="00D72578" w:rsidRPr="00234FE0">
        <w:t xml:space="preserve"> </w:t>
      </w:r>
      <w:r>
        <w:t>Traitement plus rapide et plus efficace pour les clients du Qué</w:t>
      </w:r>
      <w:r w:rsidR="00D72578" w:rsidRPr="00234FE0">
        <w:t>bec</w:t>
      </w:r>
    </w:p>
    <w:p w14:paraId="42D03A19" w14:textId="54F466C3" w:rsidR="00D72578" w:rsidRPr="00234FE0" w:rsidRDefault="00E9001D" w:rsidP="00D72578">
      <w:pPr>
        <w:numPr>
          <w:ilvl w:val="0"/>
          <w:numId w:val="11"/>
        </w:numPr>
        <w:spacing w:after="160" w:line="259" w:lineRule="auto"/>
      </w:pPr>
      <w:r>
        <w:rPr>
          <w:b/>
          <w:bCs/>
        </w:rPr>
        <w:t xml:space="preserve">Commodité pour les </w:t>
      </w:r>
      <w:r w:rsidR="003612FC">
        <w:rPr>
          <w:b/>
          <w:bCs/>
        </w:rPr>
        <w:t>Achats en Personne </w:t>
      </w:r>
      <w:r w:rsidR="003612FC">
        <w:t>:</w:t>
      </w:r>
      <w:r w:rsidR="00D72578" w:rsidRPr="00234FE0">
        <w:t xml:space="preserve"> </w:t>
      </w:r>
      <w:r w:rsidR="003612FC">
        <w:t>Accès facile aux</w:t>
      </w:r>
      <w:r w:rsidR="00D72578" w:rsidRPr="00234FE0">
        <w:t xml:space="preserve"> produ</w:t>
      </w:r>
      <w:r w:rsidR="003612FC">
        <w:t>i</w:t>
      </w:r>
      <w:r w:rsidR="00D72578" w:rsidRPr="00234FE0">
        <w:t xml:space="preserve">ts </w:t>
      </w:r>
      <w:r w:rsidR="003612FC">
        <w:t>et</w:t>
      </w:r>
      <w:r w:rsidR="00D72578" w:rsidRPr="00234FE0">
        <w:t xml:space="preserve"> </w:t>
      </w:r>
      <w:r w:rsidR="003612FC">
        <w:t xml:space="preserve">soutien </w:t>
      </w:r>
      <w:r w:rsidR="00D72578" w:rsidRPr="00234FE0">
        <w:t>person</w:t>
      </w:r>
      <w:r w:rsidR="003612FC">
        <w:t>nalisé</w:t>
      </w:r>
    </w:p>
    <w:p w14:paraId="49519E7C" w14:textId="410390A0" w:rsidR="00D72578" w:rsidRPr="00234FE0" w:rsidRDefault="003612FC" w:rsidP="00D72578">
      <w:pPr>
        <w:numPr>
          <w:ilvl w:val="0"/>
          <w:numId w:val="11"/>
        </w:numPr>
        <w:spacing w:after="160" w:line="259" w:lineRule="auto"/>
      </w:pPr>
      <w:r>
        <w:rPr>
          <w:b/>
          <w:bCs/>
        </w:rPr>
        <w:t>Logistique améliorée </w:t>
      </w:r>
      <w:r>
        <w:t>:</w:t>
      </w:r>
      <w:r w:rsidR="00D72578" w:rsidRPr="00234FE0">
        <w:t xml:space="preserve"> </w:t>
      </w:r>
      <w:r>
        <w:t>Capacités renforcées pour les fournisseurs</w:t>
      </w:r>
    </w:p>
    <w:p w14:paraId="5B39C6DF" w14:textId="5B779224" w:rsidR="00D72578" w:rsidRPr="00234FE0" w:rsidRDefault="003612FC" w:rsidP="00D72578">
      <w:pPr>
        <w:spacing w:after="160" w:line="259" w:lineRule="auto"/>
      </w:pPr>
      <w:r>
        <w:t>« Une</w:t>
      </w:r>
      <w:r w:rsidR="00D72578" w:rsidRPr="00234FE0">
        <w:t xml:space="preserve"> pr</w:t>
      </w:r>
      <w:r>
        <w:t>é</w:t>
      </w:r>
      <w:r w:rsidR="00D72578" w:rsidRPr="00234FE0">
        <w:t xml:space="preserve">sence </w:t>
      </w:r>
      <w:r>
        <w:t>locale à</w:t>
      </w:r>
      <w:r w:rsidR="00D72578" w:rsidRPr="00234FE0">
        <w:t xml:space="preserve"> Montr</w:t>
      </w:r>
      <w:r>
        <w:t>é</w:t>
      </w:r>
      <w:r w:rsidR="00D72578" w:rsidRPr="00234FE0">
        <w:t xml:space="preserve">al </w:t>
      </w:r>
      <w:r>
        <w:t>nous permet de fournir</w:t>
      </w:r>
      <w:r w:rsidR="00D72578" w:rsidRPr="00234FE0">
        <w:t xml:space="preserve"> </w:t>
      </w:r>
      <w:r>
        <w:t>des services</w:t>
      </w:r>
      <w:r w:rsidR="00D72578" w:rsidRPr="00234FE0">
        <w:t xml:space="preserve"> </w:t>
      </w:r>
      <w:r>
        <w:t>de qualité</w:t>
      </w:r>
      <w:r w:rsidR="00D72578" w:rsidRPr="00234FE0">
        <w:t xml:space="preserve"> </w:t>
      </w:r>
      <w:r>
        <w:t>et le soutien que nos clients attendent, tout en créant des</w:t>
      </w:r>
      <w:r w:rsidR="00D72578" w:rsidRPr="00234FE0">
        <w:t xml:space="preserve"> opportunit</w:t>
      </w:r>
      <w:r>
        <w:t>é</w:t>
      </w:r>
      <w:r w:rsidR="00D72578" w:rsidRPr="00234FE0">
        <w:t xml:space="preserve">s </w:t>
      </w:r>
      <w:r>
        <w:t>pour nos fournisseurs »,</w:t>
      </w:r>
      <w:r w:rsidR="00D72578" w:rsidRPr="00234FE0">
        <w:t xml:space="preserve"> </w:t>
      </w:r>
      <w:r>
        <w:t>a déclaré</w:t>
      </w:r>
      <w:r w:rsidR="00D72578" w:rsidRPr="00234FE0">
        <w:t xml:space="preserve"> Jon Froese, </w:t>
      </w:r>
      <w:r>
        <w:t>Directeur Régional</w:t>
      </w:r>
      <w:r w:rsidR="00D72578" w:rsidRPr="00234FE0">
        <w:t xml:space="preserve">, Canada. </w:t>
      </w:r>
      <w:r>
        <w:t>« Cette</w:t>
      </w:r>
      <w:r w:rsidR="00D72578" w:rsidRPr="00234FE0">
        <w:t xml:space="preserve"> expansion </w:t>
      </w:r>
      <w:r>
        <w:t>renforce le rôle de</w:t>
      </w:r>
      <w:r w:rsidR="00D72578" w:rsidRPr="00234FE0">
        <w:t xml:space="preserve"> Veseris</w:t>
      </w:r>
      <w:r>
        <w:t xml:space="preserve"> comme le choix préféré des clients et des fournisseurs à travers le pays ».</w:t>
      </w:r>
    </w:p>
    <w:p w14:paraId="4E37BD8E" w14:textId="77777777" w:rsidR="003F67B7" w:rsidRDefault="003612FC" w:rsidP="00D72578">
      <w:pPr>
        <w:spacing w:after="160" w:line="259" w:lineRule="auto"/>
        <w:rPr>
          <w:rStyle w:val="Hyperlink"/>
        </w:rPr>
      </w:pPr>
      <w:r>
        <w:t xml:space="preserve">Trouvez plus de détails sur le </w:t>
      </w:r>
      <w:proofErr w:type="spellStart"/>
      <w:r w:rsidR="001B500F">
        <w:t>ProCenter</w:t>
      </w:r>
      <w:proofErr w:type="spellEnd"/>
      <w:r>
        <w:t xml:space="preserve"> de</w:t>
      </w:r>
      <w:r w:rsidR="00D72578" w:rsidRPr="00234FE0">
        <w:t xml:space="preserve"> Montr</w:t>
      </w:r>
      <w:r>
        <w:t>é</w:t>
      </w:r>
      <w:r w:rsidR="00D72578" w:rsidRPr="00234FE0">
        <w:t xml:space="preserve">al </w:t>
      </w:r>
      <w:r>
        <w:t>sur</w:t>
      </w:r>
      <w:r w:rsidR="003F67B7">
        <w:t xml:space="preserve"> </w:t>
      </w:r>
      <w:hyperlink r:id="rId8" w:history="1">
        <w:r w:rsidR="003F67B7" w:rsidRPr="00FA1C31">
          <w:rPr>
            <w:rStyle w:val="Hyperlink"/>
          </w:rPr>
          <w:t>https://veseris.ca/vs_ca_en/locations/montreal-location/</w:t>
        </w:r>
      </w:hyperlink>
    </w:p>
    <w:p w14:paraId="331AA172" w14:textId="77777777" w:rsidR="003F67B7" w:rsidRDefault="003F67B7" w:rsidP="00364CF0">
      <w:pPr>
        <w:rPr>
          <w:b/>
          <w:bCs/>
        </w:rPr>
      </w:pPr>
    </w:p>
    <w:p w14:paraId="6DDDD508" w14:textId="28441379" w:rsidR="007830B2" w:rsidRPr="007830B2" w:rsidRDefault="00CC58E8" w:rsidP="007830B2">
      <w:pPr>
        <w:rPr>
          <w:sz w:val="16"/>
          <w:szCs w:val="16"/>
        </w:rPr>
      </w:pPr>
      <w:r>
        <w:rPr>
          <w:b/>
          <w:bCs/>
        </w:rPr>
        <w:t>À propos de</w:t>
      </w:r>
      <w:r w:rsidR="00364CF0" w:rsidRPr="00234FE0">
        <w:rPr>
          <w:b/>
          <w:bCs/>
        </w:rPr>
        <w:t xml:space="preserve"> Veseris</w:t>
      </w:r>
      <w:r w:rsidR="00364CF0" w:rsidRPr="00234FE0">
        <w:br/>
      </w:r>
      <w:r>
        <w:t>Basé à</w:t>
      </w:r>
      <w:r w:rsidR="00566528" w:rsidRPr="00234FE0">
        <w:t xml:space="preserve"> Austin, </w:t>
      </w:r>
      <w:r>
        <w:t xml:space="preserve">au </w:t>
      </w:r>
      <w:r w:rsidR="00566528" w:rsidRPr="00234FE0">
        <w:t xml:space="preserve">Texas, Veseris </w:t>
      </w:r>
      <w:r>
        <w:t>est le principal distributeur desservant les professionnels aux États-Unis, au</w:t>
      </w:r>
      <w:r w:rsidR="00566528" w:rsidRPr="00234FE0">
        <w:t xml:space="preserve"> Canada</w:t>
      </w:r>
      <w:r>
        <w:t xml:space="preserve"> et au Mexique</w:t>
      </w:r>
      <w:r w:rsidR="00566528" w:rsidRPr="00234FE0">
        <w:t xml:space="preserve"> direct</w:t>
      </w:r>
      <w:r>
        <w:t>ement à travers</w:t>
      </w:r>
      <w:r w:rsidR="00566528" w:rsidRPr="00234FE0">
        <w:t xml:space="preserve"> </w:t>
      </w:r>
      <w:r>
        <w:t>plus de</w:t>
      </w:r>
      <w:r w:rsidR="00566528" w:rsidRPr="00234FE0">
        <w:t xml:space="preserve"> 250</w:t>
      </w:r>
      <w:r>
        <w:t xml:space="preserve"> professionnels des ventes et</w:t>
      </w:r>
      <w:r w:rsidR="00566528" w:rsidRPr="00234FE0">
        <w:t xml:space="preserve"> service</w:t>
      </w:r>
      <w:r>
        <w:t>s</w:t>
      </w:r>
      <w:r w:rsidR="00566528" w:rsidRPr="00234FE0">
        <w:t xml:space="preserve"> </w:t>
      </w:r>
      <w:r>
        <w:t>dans</w:t>
      </w:r>
      <w:r w:rsidR="00566528" w:rsidRPr="00234FE0">
        <w:t xml:space="preserve"> 77 </w:t>
      </w:r>
      <w:r>
        <w:t>emplacements, tout comme en Amérique latine</w:t>
      </w:r>
      <w:r w:rsidR="00566528" w:rsidRPr="00234FE0">
        <w:t xml:space="preserve"> </w:t>
      </w:r>
      <w:r>
        <w:t>et aux Caraïbes</w:t>
      </w:r>
      <w:r w:rsidR="00566528" w:rsidRPr="00234FE0">
        <w:t xml:space="preserve"> </w:t>
      </w:r>
      <w:r>
        <w:t>à travers un réseau</w:t>
      </w:r>
      <w:r w:rsidR="00566528" w:rsidRPr="00234FE0">
        <w:t xml:space="preserve"> </w:t>
      </w:r>
      <w:r>
        <w:t>de partenaires autorisés</w:t>
      </w:r>
      <w:r w:rsidR="00566528" w:rsidRPr="00234FE0">
        <w:t xml:space="preserve">. </w:t>
      </w:r>
      <w:r>
        <w:t>L’entreprise dessert les marchés en expansion</w:t>
      </w:r>
      <w:r w:rsidR="00566528" w:rsidRPr="00234FE0">
        <w:t xml:space="preserve"> </w:t>
      </w:r>
      <w:r>
        <w:t>avec des produits</w:t>
      </w:r>
      <w:r w:rsidR="00812558">
        <w:t xml:space="preserve"> et services</w:t>
      </w:r>
      <w:r>
        <w:t xml:space="preserve"> sans pareil pour la lutte antiparasitaire</w:t>
      </w:r>
      <w:r w:rsidR="00566528" w:rsidRPr="00234FE0">
        <w:t xml:space="preserve">, </w:t>
      </w:r>
      <w:r w:rsidRPr="00CC58E8">
        <w:t>le gazon et les plantes ornementales</w:t>
      </w:r>
      <w:r w:rsidR="00566528" w:rsidRPr="00234FE0">
        <w:t xml:space="preserve">, </w:t>
      </w:r>
      <w:r>
        <w:t>la santé publique</w:t>
      </w:r>
      <w:r w:rsidR="00566528" w:rsidRPr="00234FE0">
        <w:t xml:space="preserve">, </w:t>
      </w:r>
      <w:r w:rsidR="00812558" w:rsidRPr="00812558">
        <w:t>la gestion de la faune et de la végétation</w:t>
      </w:r>
      <w:r w:rsidR="00566528" w:rsidRPr="00234FE0">
        <w:t xml:space="preserve">, </w:t>
      </w:r>
      <w:r w:rsidR="00812558">
        <w:t>mais également avec des ressources de formation et technologiques</w:t>
      </w:r>
      <w:r w:rsidR="00566528" w:rsidRPr="00234FE0">
        <w:t xml:space="preserve">, </w:t>
      </w:r>
      <w:r w:rsidR="00812558">
        <w:t>y compris</w:t>
      </w:r>
      <w:r w:rsidR="00566528" w:rsidRPr="00234FE0">
        <w:t xml:space="preserve"> Veseris.com, </w:t>
      </w:r>
      <w:r w:rsidR="00812558">
        <w:t>une ressource en ligne de premier ordre pour les professionnels dans la lutte</w:t>
      </w:r>
      <w:r w:rsidR="00566528" w:rsidRPr="00234FE0">
        <w:t xml:space="preserve"> </w:t>
      </w:r>
      <w:r w:rsidR="00812558">
        <w:t>antiparasitaire</w:t>
      </w:r>
      <w:r w:rsidR="00566528" w:rsidRPr="00234FE0">
        <w:t xml:space="preserve">. </w:t>
      </w:r>
      <w:r w:rsidR="00812558">
        <w:t>Rendez-vous sur :</w:t>
      </w:r>
      <w:r w:rsidR="00561859">
        <w:t xml:space="preserve"> </w:t>
      </w:r>
      <w:hyperlink r:id="rId9" w:history="1">
        <w:r w:rsidR="00561859" w:rsidRPr="00234FE0">
          <w:rPr>
            <w:rStyle w:val="Hyperlink"/>
          </w:rPr>
          <w:t>www.veseris.ca</w:t>
        </w:r>
      </w:hyperlink>
      <w:r w:rsidR="00812558">
        <w:t xml:space="preserve"> </w:t>
      </w:r>
      <w:r w:rsidR="00561859">
        <w:t xml:space="preserve"> et </w:t>
      </w:r>
      <w:hyperlink r:id="rId10" w:history="1">
        <w:r w:rsidR="00561859" w:rsidRPr="006C2673">
          <w:rPr>
            <w:rStyle w:val="Hyperlink"/>
          </w:rPr>
          <w:t>www.veseris.com</w:t>
        </w:r>
      </w:hyperlink>
      <w:r w:rsidR="00FC6A5C" w:rsidRPr="00234FE0">
        <w:t xml:space="preserve">. </w:t>
      </w:r>
      <w:r w:rsidR="00A949C9" w:rsidRPr="00234FE0">
        <w:t xml:space="preserve">  </w:t>
      </w:r>
    </w:p>
    <w:sectPr w:rsidR="007830B2" w:rsidRPr="007830B2" w:rsidSect="006D5774">
      <w:headerReference w:type="default" r:id="rId11"/>
      <w:footerReference w:type="default" r:id="rId12"/>
      <w:type w:val="continuous"/>
      <w:pgSz w:w="12240" w:h="15840" w:code="9"/>
      <w:pgMar w:top="1440" w:right="1080" w:bottom="720" w:left="1080" w:header="907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C85B6" w14:textId="77777777" w:rsidR="004C1F4E" w:rsidRPr="00234FE0" w:rsidRDefault="004C1F4E" w:rsidP="002904FC">
      <w:r w:rsidRPr="00234FE0">
        <w:separator/>
      </w:r>
    </w:p>
  </w:endnote>
  <w:endnote w:type="continuationSeparator" w:id="0">
    <w:p w14:paraId="1B074863" w14:textId="77777777" w:rsidR="004C1F4E" w:rsidRPr="00234FE0" w:rsidRDefault="004C1F4E" w:rsidP="002904FC">
      <w:r w:rsidRPr="00234FE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76123" w14:textId="138DC92F" w:rsidR="00E70E4D" w:rsidRPr="00234FE0" w:rsidRDefault="00E70E4D" w:rsidP="007830B2">
    <w:pPr>
      <w:pStyle w:val="BasicParagraph"/>
      <w:tabs>
        <w:tab w:val="left" w:pos="240"/>
      </w:tabs>
      <w:spacing w:before="180"/>
      <w:ind w:left="13"/>
      <w:jc w:val="center"/>
      <w:rPr>
        <w:rFonts w:ascii="Arial" w:hAnsi="Arial" w:cs="Arial"/>
        <w:color w:val="12143C" w:themeColor="text1"/>
        <w:sz w:val="16"/>
        <w:szCs w:val="16"/>
      </w:rPr>
    </w:pPr>
    <w:r w:rsidRPr="00234FE0">
      <w:rPr>
        <w:noProof/>
        <w:color w:val="5F5F5F"/>
        <w:szCs w:val="20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5F7B1A8A" wp14:editId="10B6048A">
              <wp:simplePos x="0" y="0"/>
              <wp:positionH relativeFrom="column">
                <wp:posOffset>-89648</wp:posOffset>
              </wp:positionH>
              <wp:positionV relativeFrom="paragraph">
                <wp:posOffset>17070</wp:posOffset>
              </wp:positionV>
              <wp:extent cx="6485965" cy="0"/>
              <wp:effectExtent l="0" t="0" r="16510" b="1270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85965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BA2A01D" id="Straight Connector 4" o:spid="_x0000_s1026" style="position:absolute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.05pt,1.35pt" to="503.6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" strokecolor="#008c87 [3204]" strokeweight="1pt">
              <v:stroke joinstyle="miter"/>
            </v:line>
          </w:pict>
        </mc:Fallback>
      </mc:AlternateContent>
    </w:r>
    <w:r w:rsidR="00A41E69" w:rsidRPr="00234FE0">
      <w:rPr>
        <w:rFonts w:ascii="Arial" w:hAnsi="Arial" w:cs="Arial"/>
        <w:color w:val="12143C" w:themeColor="text1"/>
        <w:sz w:val="16"/>
        <w:szCs w:val="16"/>
      </w:rPr>
      <w:t>10800 Pecan Park Blvd, Suite 300</w:t>
    </w:r>
    <w:r w:rsidRPr="00234FE0">
      <w:rPr>
        <w:rFonts w:ascii="Arial" w:hAnsi="Arial" w:cs="Arial"/>
        <w:color w:val="12143C" w:themeColor="text1"/>
        <w:sz w:val="16"/>
        <w:szCs w:val="16"/>
      </w:rPr>
      <w:t xml:space="preserve"> </w:t>
    </w:r>
    <w:r w:rsidR="00A41E69" w:rsidRPr="00234FE0">
      <w:rPr>
        <w:rFonts w:ascii="Arial" w:hAnsi="Arial" w:cs="Arial"/>
        <w:color w:val="12143C" w:themeColor="text1"/>
        <w:sz w:val="16"/>
        <w:szCs w:val="16"/>
      </w:rPr>
      <w:t>Austin, TX</w:t>
    </w:r>
    <w:r w:rsidRPr="00234FE0">
      <w:rPr>
        <w:rFonts w:ascii="Arial" w:hAnsi="Arial" w:cs="Arial"/>
        <w:color w:val="12143C" w:themeColor="text1"/>
        <w:sz w:val="16"/>
        <w:szCs w:val="16"/>
      </w:rPr>
      <w:t xml:space="preserve"> </w:t>
    </w:r>
    <w:proofErr w:type="gramStart"/>
    <w:r w:rsidR="00557C2C" w:rsidRPr="00234FE0">
      <w:rPr>
        <w:rFonts w:ascii="Arial" w:hAnsi="Arial" w:cs="Arial"/>
        <w:color w:val="12143C" w:themeColor="text1"/>
        <w:sz w:val="16"/>
        <w:szCs w:val="16"/>
      </w:rPr>
      <w:t>78750</w:t>
    </w:r>
    <w:r w:rsidRPr="00234FE0">
      <w:rPr>
        <w:rFonts w:ascii="Arial" w:hAnsi="Arial" w:cs="Arial"/>
        <w:color w:val="12143C" w:themeColor="text1"/>
        <w:sz w:val="16"/>
        <w:szCs w:val="16"/>
      </w:rPr>
      <w:t xml:space="preserve">  |</w:t>
    </w:r>
    <w:proofErr w:type="gramEnd"/>
    <w:r w:rsidRPr="00234FE0">
      <w:rPr>
        <w:rFonts w:ascii="Arial" w:hAnsi="Arial" w:cs="Arial"/>
        <w:color w:val="12143C" w:themeColor="text1"/>
        <w:sz w:val="16"/>
        <w:szCs w:val="16"/>
      </w:rPr>
      <w:t xml:space="preserve">  veseris.com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E1810" w14:textId="77777777" w:rsidR="004C1F4E" w:rsidRPr="00234FE0" w:rsidRDefault="004C1F4E" w:rsidP="002904FC">
      <w:r w:rsidRPr="00234FE0">
        <w:separator/>
      </w:r>
    </w:p>
  </w:footnote>
  <w:footnote w:type="continuationSeparator" w:id="0">
    <w:p w14:paraId="4659A903" w14:textId="77777777" w:rsidR="004C1F4E" w:rsidRPr="00234FE0" w:rsidRDefault="004C1F4E" w:rsidP="002904FC">
      <w:r w:rsidRPr="00234FE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1AA86" w14:textId="545C3770" w:rsidR="00D345A9" w:rsidRPr="00234FE0" w:rsidRDefault="002515BC" w:rsidP="002515BC">
    <w:pPr>
      <w:pStyle w:val="Header"/>
      <w:tabs>
        <w:tab w:val="clear" w:pos="9360"/>
      </w:tabs>
      <w:jc w:val="right"/>
    </w:pPr>
    <w:r w:rsidRPr="00234FE0">
      <w:rPr>
        <w:noProof/>
      </w:rPr>
      <w:drawing>
        <wp:inline distT="0" distB="0" distL="0" distR="0" wp14:anchorId="69A14ADC" wp14:editId="1BD72C3C">
          <wp:extent cx="2211187" cy="301625"/>
          <wp:effectExtent l="0" t="0" r="0" b="3175"/>
          <wp:docPr id="2063383632" name="Picture 2" descr="A black letter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3383632" name="Picture 2" descr="A black letter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25756" cy="3172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E35B2"/>
    <w:multiLevelType w:val="multilevel"/>
    <w:tmpl w:val="FA623A18"/>
    <w:lvl w:ilvl="0">
      <w:numFmt w:val="bullet"/>
      <w:lvlText w:val="•"/>
      <w:lvlJc w:val="left"/>
      <w:pPr>
        <w:ind w:left="720" w:hanging="360"/>
      </w:pPr>
      <w:rPr>
        <w:rFonts w:ascii="Arial" w:hAnsi="Arial" w:hint="default"/>
        <w:caps w:val="0"/>
        <w:strike w:val="0"/>
        <w:dstrike w:val="0"/>
        <w:vanish w:val="0"/>
        <w:color w:val="FF8400"/>
        <w:spacing w:val="26"/>
        <w:w w:val="100"/>
        <w:position w:val="-7"/>
        <w:sz w:val="44"/>
        <w:szCs w:val="44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21B3"/>
    <w:multiLevelType w:val="multilevel"/>
    <w:tmpl w:val="A2BA275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008C87" w:themeColor="accent1"/>
        <w:spacing w:val="26"/>
        <w:w w:val="100"/>
        <w:position w:val="-7"/>
        <w:sz w:val="22"/>
        <w:szCs w:val="44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AF36DE"/>
    <w:multiLevelType w:val="hybridMultilevel"/>
    <w:tmpl w:val="CEA2DAFA"/>
    <w:lvl w:ilvl="0" w:tplc="49047B46">
      <w:numFmt w:val="bullet"/>
      <w:lvlText w:val="•"/>
      <w:lvlJc w:val="left"/>
      <w:pPr>
        <w:ind w:left="280" w:hanging="181"/>
      </w:pPr>
      <w:rPr>
        <w:rFonts w:ascii="Arial" w:hAnsi="Arial" w:hint="default"/>
        <w:color w:val="FF8400"/>
        <w:spacing w:val="26"/>
        <w:w w:val="100"/>
        <w:position w:val="-7"/>
        <w:sz w:val="44"/>
        <w:szCs w:val="44"/>
        <w:lang w:val="en-US" w:eastAsia="en-US" w:bidi="en-US"/>
      </w:rPr>
    </w:lvl>
    <w:lvl w:ilvl="1" w:tplc="FF201C3A">
      <w:numFmt w:val="bullet"/>
      <w:lvlText w:val="•"/>
      <w:lvlJc w:val="left"/>
      <w:pPr>
        <w:ind w:left="1354" w:hanging="181"/>
      </w:pPr>
      <w:rPr>
        <w:rFonts w:hint="default"/>
        <w:lang w:val="en-US" w:eastAsia="en-US" w:bidi="en-US"/>
      </w:rPr>
    </w:lvl>
    <w:lvl w:ilvl="2" w:tplc="4538D4B0">
      <w:numFmt w:val="bullet"/>
      <w:lvlText w:val="•"/>
      <w:lvlJc w:val="left"/>
      <w:pPr>
        <w:ind w:left="2428" w:hanging="181"/>
      </w:pPr>
      <w:rPr>
        <w:rFonts w:hint="default"/>
        <w:lang w:val="en-US" w:eastAsia="en-US" w:bidi="en-US"/>
      </w:rPr>
    </w:lvl>
    <w:lvl w:ilvl="3" w:tplc="E39C5E98">
      <w:numFmt w:val="bullet"/>
      <w:lvlText w:val="•"/>
      <w:lvlJc w:val="left"/>
      <w:pPr>
        <w:ind w:left="3502" w:hanging="181"/>
      </w:pPr>
      <w:rPr>
        <w:rFonts w:hint="default"/>
        <w:lang w:val="en-US" w:eastAsia="en-US" w:bidi="en-US"/>
      </w:rPr>
    </w:lvl>
    <w:lvl w:ilvl="4" w:tplc="6448A904">
      <w:numFmt w:val="bullet"/>
      <w:lvlText w:val="•"/>
      <w:lvlJc w:val="left"/>
      <w:pPr>
        <w:ind w:left="4576" w:hanging="181"/>
      </w:pPr>
      <w:rPr>
        <w:rFonts w:hint="default"/>
        <w:lang w:val="en-US" w:eastAsia="en-US" w:bidi="en-US"/>
      </w:rPr>
    </w:lvl>
    <w:lvl w:ilvl="5" w:tplc="ABDA3860">
      <w:numFmt w:val="bullet"/>
      <w:lvlText w:val="•"/>
      <w:lvlJc w:val="left"/>
      <w:pPr>
        <w:ind w:left="5650" w:hanging="181"/>
      </w:pPr>
      <w:rPr>
        <w:rFonts w:hint="default"/>
        <w:lang w:val="en-US" w:eastAsia="en-US" w:bidi="en-US"/>
      </w:rPr>
    </w:lvl>
    <w:lvl w:ilvl="6" w:tplc="23105FB4">
      <w:numFmt w:val="bullet"/>
      <w:lvlText w:val="•"/>
      <w:lvlJc w:val="left"/>
      <w:pPr>
        <w:ind w:left="6724" w:hanging="181"/>
      </w:pPr>
      <w:rPr>
        <w:rFonts w:hint="default"/>
        <w:lang w:val="en-US" w:eastAsia="en-US" w:bidi="en-US"/>
      </w:rPr>
    </w:lvl>
    <w:lvl w:ilvl="7" w:tplc="FCD62914">
      <w:numFmt w:val="bullet"/>
      <w:lvlText w:val="•"/>
      <w:lvlJc w:val="left"/>
      <w:pPr>
        <w:ind w:left="7798" w:hanging="181"/>
      </w:pPr>
      <w:rPr>
        <w:rFonts w:hint="default"/>
        <w:lang w:val="en-US" w:eastAsia="en-US" w:bidi="en-US"/>
      </w:rPr>
    </w:lvl>
    <w:lvl w:ilvl="8" w:tplc="5D6A2466">
      <w:numFmt w:val="bullet"/>
      <w:lvlText w:val="•"/>
      <w:lvlJc w:val="left"/>
      <w:pPr>
        <w:ind w:left="8872" w:hanging="181"/>
      </w:pPr>
      <w:rPr>
        <w:rFonts w:hint="default"/>
        <w:lang w:val="en-US" w:eastAsia="en-US" w:bidi="en-US"/>
      </w:rPr>
    </w:lvl>
  </w:abstractNum>
  <w:abstractNum w:abstractNumId="3" w15:restartNumberingAfterBreak="0">
    <w:nsid w:val="33074534"/>
    <w:multiLevelType w:val="multilevel"/>
    <w:tmpl w:val="44DAB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5A7295"/>
    <w:multiLevelType w:val="hybridMultilevel"/>
    <w:tmpl w:val="40FC80E6"/>
    <w:lvl w:ilvl="0" w:tplc="FF201C3A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en-US"/>
      </w:rPr>
    </w:lvl>
    <w:lvl w:ilvl="1" w:tplc="90F0F45A">
      <w:numFmt w:val="bullet"/>
      <w:pStyle w:val="Bullets-2ndlevel"/>
      <w:lvlText w:val="•"/>
      <w:lvlJc w:val="left"/>
      <w:pPr>
        <w:ind w:left="1440" w:hanging="360"/>
      </w:pPr>
      <w:rPr>
        <w:rFonts w:hint="default"/>
        <w:lang w:val="en-US" w:eastAsia="en-US" w:bidi="en-US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FF51B6"/>
    <w:multiLevelType w:val="multilevel"/>
    <w:tmpl w:val="A62672F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008C87" w:themeColor="accent1"/>
        <w:spacing w:val="26"/>
        <w:w w:val="100"/>
        <w:position w:val="-7"/>
        <w:sz w:val="44"/>
        <w:szCs w:val="44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F22DD3"/>
    <w:multiLevelType w:val="multilevel"/>
    <w:tmpl w:val="7200E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1D38D6"/>
    <w:multiLevelType w:val="hybridMultilevel"/>
    <w:tmpl w:val="A2BA2754"/>
    <w:lvl w:ilvl="0" w:tplc="832229C4">
      <w:start w:val="1"/>
      <w:numFmt w:val="bullet"/>
      <w:pStyle w:val="Bullets-1stleve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008C87" w:themeColor="accent1"/>
        <w:spacing w:val="26"/>
        <w:w w:val="100"/>
        <w:position w:val="-7"/>
        <w:sz w:val="22"/>
        <w:szCs w:val="44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986762"/>
    <w:multiLevelType w:val="multilevel"/>
    <w:tmpl w:val="E1168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395566"/>
    <w:multiLevelType w:val="hybridMultilevel"/>
    <w:tmpl w:val="66C02D8C"/>
    <w:lvl w:ilvl="0" w:tplc="AFACEB04">
      <w:numFmt w:val="bullet"/>
      <w:lvlText w:val="•"/>
      <w:lvlJc w:val="left"/>
      <w:pPr>
        <w:ind w:left="720" w:hanging="360"/>
      </w:pPr>
      <w:rPr>
        <w:rFonts w:ascii="Arial" w:hAnsi="Arial" w:hint="default"/>
        <w:caps w:val="0"/>
        <w:strike w:val="0"/>
        <w:dstrike w:val="0"/>
        <w:vanish w:val="0"/>
        <w:color w:val="F5841F"/>
        <w:spacing w:val="26"/>
        <w:w w:val="100"/>
        <w:position w:val="-7"/>
        <w:sz w:val="22"/>
        <w:szCs w:val="44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EB6952"/>
    <w:multiLevelType w:val="multilevel"/>
    <w:tmpl w:val="759EAFA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008C87" w:themeColor="accent1"/>
        <w:spacing w:val="26"/>
        <w:w w:val="100"/>
        <w:position w:val="-7"/>
        <w:sz w:val="44"/>
        <w:szCs w:val="44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6918487">
    <w:abstractNumId w:val="2"/>
  </w:num>
  <w:num w:numId="2" w16cid:durableId="1161503488">
    <w:abstractNumId w:val="9"/>
  </w:num>
  <w:num w:numId="3" w16cid:durableId="855192658">
    <w:abstractNumId w:val="7"/>
  </w:num>
  <w:num w:numId="4" w16cid:durableId="452556816">
    <w:abstractNumId w:val="4"/>
  </w:num>
  <w:num w:numId="5" w16cid:durableId="670184542">
    <w:abstractNumId w:val="0"/>
  </w:num>
  <w:num w:numId="6" w16cid:durableId="1709452443">
    <w:abstractNumId w:val="5"/>
  </w:num>
  <w:num w:numId="7" w16cid:durableId="707492729">
    <w:abstractNumId w:val="10"/>
  </w:num>
  <w:num w:numId="8" w16cid:durableId="1429277368">
    <w:abstractNumId w:val="1"/>
  </w:num>
  <w:num w:numId="9" w16cid:durableId="1524634436">
    <w:abstractNumId w:val="3"/>
  </w:num>
  <w:num w:numId="10" w16cid:durableId="1835146402">
    <w:abstractNumId w:val="8"/>
  </w:num>
  <w:num w:numId="11" w16cid:durableId="9116705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515"/>
    <w:rsid w:val="000214EB"/>
    <w:rsid w:val="00021DE0"/>
    <w:rsid w:val="00023B54"/>
    <w:rsid w:val="00035093"/>
    <w:rsid w:val="00053DC2"/>
    <w:rsid w:val="00070C0D"/>
    <w:rsid w:val="00073B2B"/>
    <w:rsid w:val="0008226C"/>
    <w:rsid w:val="00094246"/>
    <w:rsid w:val="000C5DB1"/>
    <w:rsid w:val="000D51C4"/>
    <w:rsid w:val="00102701"/>
    <w:rsid w:val="00110440"/>
    <w:rsid w:val="0012508B"/>
    <w:rsid w:val="00130513"/>
    <w:rsid w:val="00152D72"/>
    <w:rsid w:val="0015487B"/>
    <w:rsid w:val="001679B6"/>
    <w:rsid w:val="001B500F"/>
    <w:rsid w:val="00213A84"/>
    <w:rsid w:val="00213B36"/>
    <w:rsid w:val="00215204"/>
    <w:rsid w:val="00234FE0"/>
    <w:rsid w:val="0024188C"/>
    <w:rsid w:val="002515BC"/>
    <w:rsid w:val="002904FC"/>
    <w:rsid w:val="00295BDE"/>
    <w:rsid w:val="002A7835"/>
    <w:rsid w:val="002B0069"/>
    <w:rsid w:val="002B475E"/>
    <w:rsid w:val="002B766A"/>
    <w:rsid w:val="002C05D6"/>
    <w:rsid w:val="002F7877"/>
    <w:rsid w:val="00321DD9"/>
    <w:rsid w:val="00322DB1"/>
    <w:rsid w:val="00327F91"/>
    <w:rsid w:val="00341905"/>
    <w:rsid w:val="00345BA9"/>
    <w:rsid w:val="003612FC"/>
    <w:rsid w:val="00364CF0"/>
    <w:rsid w:val="0037534E"/>
    <w:rsid w:val="00396BCA"/>
    <w:rsid w:val="003E03AF"/>
    <w:rsid w:val="003E1D1A"/>
    <w:rsid w:val="003F67B7"/>
    <w:rsid w:val="00413F78"/>
    <w:rsid w:val="00446623"/>
    <w:rsid w:val="0046428E"/>
    <w:rsid w:val="0047254C"/>
    <w:rsid w:val="0049532B"/>
    <w:rsid w:val="00496841"/>
    <w:rsid w:val="004A379A"/>
    <w:rsid w:val="004B1342"/>
    <w:rsid w:val="004C1F4E"/>
    <w:rsid w:val="004C55A1"/>
    <w:rsid w:val="004E43CA"/>
    <w:rsid w:val="00507722"/>
    <w:rsid w:val="0051438D"/>
    <w:rsid w:val="00523D79"/>
    <w:rsid w:val="00534178"/>
    <w:rsid w:val="00553607"/>
    <w:rsid w:val="00557C2C"/>
    <w:rsid w:val="00561859"/>
    <w:rsid w:val="00561A35"/>
    <w:rsid w:val="00562C7D"/>
    <w:rsid w:val="00566528"/>
    <w:rsid w:val="00571D06"/>
    <w:rsid w:val="005B3D0B"/>
    <w:rsid w:val="005D1CA5"/>
    <w:rsid w:val="005E7FBE"/>
    <w:rsid w:val="005F2453"/>
    <w:rsid w:val="005F3249"/>
    <w:rsid w:val="005F73B8"/>
    <w:rsid w:val="0060411D"/>
    <w:rsid w:val="00653C94"/>
    <w:rsid w:val="00667204"/>
    <w:rsid w:val="006B19FF"/>
    <w:rsid w:val="006D3082"/>
    <w:rsid w:val="006D5774"/>
    <w:rsid w:val="006D711E"/>
    <w:rsid w:val="006E5930"/>
    <w:rsid w:val="0071235F"/>
    <w:rsid w:val="00721860"/>
    <w:rsid w:val="00721EB9"/>
    <w:rsid w:val="0073144E"/>
    <w:rsid w:val="00753C02"/>
    <w:rsid w:val="00763D23"/>
    <w:rsid w:val="007830B2"/>
    <w:rsid w:val="00793EAB"/>
    <w:rsid w:val="0079509D"/>
    <w:rsid w:val="007A0ECA"/>
    <w:rsid w:val="007B5E96"/>
    <w:rsid w:val="007E197D"/>
    <w:rsid w:val="00803BAA"/>
    <w:rsid w:val="00812558"/>
    <w:rsid w:val="00841A81"/>
    <w:rsid w:val="00842844"/>
    <w:rsid w:val="0084423B"/>
    <w:rsid w:val="00856EE3"/>
    <w:rsid w:val="00863D10"/>
    <w:rsid w:val="00876132"/>
    <w:rsid w:val="008936A4"/>
    <w:rsid w:val="00895CCD"/>
    <w:rsid w:val="008C0CDC"/>
    <w:rsid w:val="008C1A4B"/>
    <w:rsid w:val="008D17A4"/>
    <w:rsid w:val="008D4192"/>
    <w:rsid w:val="0090019D"/>
    <w:rsid w:val="00911CE9"/>
    <w:rsid w:val="00912249"/>
    <w:rsid w:val="00923FF0"/>
    <w:rsid w:val="009708CF"/>
    <w:rsid w:val="00980806"/>
    <w:rsid w:val="009B6515"/>
    <w:rsid w:val="009C0B02"/>
    <w:rsid w:val="009C6ED2"/>
    <w:rsid w:val="009E3914"/>
    <w:rsid w:val="009F585B"/>
    <w:rsid w:val="009F629D"/>
    <w:rsid w:val="00A061CE"/>
    <w:rsid w:val="00A302AD"/>
    <w:rsid w:val="00A32B5C"/>
    <w:rsid w:val="00A41E69"/>
    <w:rsid w:val="00A51B3E"/>
    <w:rsid w:val="00A56E6D"/>
    <w:rsid w:val="00A949C9"/>
    <w:rsid w:val="00A95F19"/>
    <w:rsid w:val="00A970C9"/>
    <w:rsid w:val="00AA0960"/>
    <w:rsid w:val="00AB67DD"/>
    <w:rsid w:val="00AB79E3"/>
    <w:rsid w:val="00AC4A6C"/>
    <w:rsid w:val="00B1072D"/>
    <w:rsid w:val="00B61315"/>
    <w:rsid w:val="00B804D4"/>
    <w:rsid w:val="00B81277"/>
    <w:rsid w:val="00B82418"/>
    <w:rsid w:val="00B8365F"/>
    <w:rsid w:val="00B9034C"/>
    <w:rsid w:val="00BA3C6C"/>
    <w:rsid w:val="00BA461C"/>
    <w:rsid w:val="00BB6DC6"/>
    <w:rsid w:val="00BC773E"/>
    <w:rsid w:val="00BC7C2C"/>
    <w:rsid w:val="00BD5030"/>
    <w:rsid w:val="00BE2F01"/>
    <w:rsid w:val="00BE64EC"/>
    <w:rsid w:val="00C0583F"/>
    <w:rsid w:val="00C16094"/>
    <w:rsid w:val="00C16AFE"/>
    <w:rsid w:val="00C6019B"/>
    <w:rsid w:val="00C822B8"/>
    <w:rsid w:val="00C972AA"/>
    <w:rsid w:val="00CA16BC"/>
    <w:rsid w:val="00CC58E8"/>
    <w:rsid w:val="00CC63DA"/>
    <w:rsid w:val="00CD1E33"/>
    <w:rsid w:val="00CD496A"/>
    <w:rsid w:val="00CD5A2A"/>
    <w:rsid w:val="00CF4BE5"/>
    <w:rsid w:val="00D00A1E"/>
    <w:rsid w:val="00D15C11"/>
    <w:rsid w:val="00D2616F"/>
    <w:rsid w:val="00D2626F"/>
    <w:rsid w:val="00D345A9"/>
    <w:rsid w:val="00D72578"/>
    <w:rsid w:val="00D955C1"/>
    <w:rsid w:val="00DA3654"/>
    <w:rsid w:val="00DA3F30"/>
    <w:rsid w:val="00DA4498"/>
    <w:rsid w:val="00DB6063"/>
    <w:rsid w:val="00DB6B28"/>
    <w:rsid w:val="00DD0A9C"/>
    <w:rsid w:val="00DF2284"/>
    <w:rsid w:val="00DF325A"/>
    <w:rsid w:val="00DF4914"/>
    <w:rsid w:val="00E0472D"/>
    <w:rsid w:val="00E07C83"/>
    <w:rsid w:val="00E30DF6"/>
    <w:rsid w:val="00E43524"/>
    <w:rsid w:val="00E458FF"/>
    <w:rsid w:val="00E47C0D"/>
    <w:rsid w:val="00E51915"/>
    <w:rsid w:val="00E70D90"/>
    <w:rsid w:val="00E70E4D"/>
    <w:rsid w:val="00E7423D"/>
    <w:rsid w:val="00E9001D"/>
    <w:rsid w:val="00EA1CC1"/>
    <w:rsid w:val="00ED6ABB"/>
    <w:rsid w:val="00EE35FE"/>
    <w:rsid w:val="00EE52D5"/>
    <w:rsid w:val="00EF7F01"/>
    <w:rsid w:val="00F0753F"/>
    <w:rsid w:val="00F11EE7"/>
    <w:rsid w:val="00F1758D"/>
    <w:rsid w:val="00F1760D"/>
    <w:rsid w:val="00F55BD8"/>
    <w:rsid w:val="00F723DC"/>
    <w:rsid w:val="00F97A38"/>
    <w:rsid w:val="00FA4F5C"/>
    <w:rsid w:val="00FB2610"/>
    <w:rsid w:val="00FB27D1"/>
    <w:rsid w:val="00FB4DA3"/>
    <w:rsid w:val="00FC6A5C"/>
    <w:rsid w:val="00FD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D1F8F6"/>
  <w15:docId w15:val="{A0AD2FDD-E878-4E83-BB34-B3DB467F2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F73B8"/>
    <w:rPr>
      <w:rFonts w:ascii="Arial" w:eastAsia="Arial" w:hAnsi="Arial" w:cs="Arial"/>
      <w:color w:val="636A6B"/>
      <w:lang w:val="fr-CA" w:bidi="en-US"/>
    </w:rPr>
  </w:style>
  <w:style w:type="paragraph" w:styleId="Heading1">
    <w:name w:val="heading 1"/>
    <w:basedOn w:val="Normal"/>
    <w:uiPriority w:val="1"/>
    <w:qFormat/>
    <w:rsid w:val="000C5DB1"/>
    <w:pPr>
      <w:spacing w:before="120" w:after="200"/>
      <w:outlineLvl w:val="0"/>
    </w:pPr>
    <w:rPr>
      <w:rFonts w:ascii="Georgia" w:hAnsi="Georgia"/>
      <w:b/>
      <w:color w:val="12143C" w:themeColor="text1"/>
      <w:sz w:val="48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5DB1"/>
    <w:pPr>
      <w:keepNext/>
      <w:keepLines/>
      <w:spacing w:before="40"/>
      <w:outlineLvl w:val="1"/>
    </w:pPr>
    <w:rPr>
      <w:rFonts w:ascii="Georgia" w:eastAsiaTheme="majorEastAsia" w:hAnsi="Georgia" w:cstheme="minorHAnsi"/>
      <w:b/>
      <w:color w:val="12143C" w:themeColor="text1"/>
      <w:sz w:val="32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5DB1"/>
    <w:pPr>
      <w:keepNext/>
      <w:keepLines/>
      <w:spacing w:before="40"/>
      <w:outlineLvl w:val="2"/>
    </w:pPr>
    <w:rPr>
      <w:rFonts w:eastAsiaTheme="majorEastAsia" w:cstheme="majorBidi"/>
      <w:b/>
      <w:color w:val="008C87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C5DB1"/>
    <w:pPr>
      <w:keepNext/>
      <w:keepLines/>
      <w:spacing w:before="40"/>
      <w:outlineLvl w:val="3"/>
    </w:pPr>
    <w:rPr>
      <w:rFonts w:eastAsiaTheme="majorEastAsia" w:cstheme="majorBidi"/>
      <w:i/>
      <w:iCs/>
      <w:color w:val="008C87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C5DB1"/>
    <w:pPr>
      <w:spacing w:after="120"/>
    </w:pPr>
  </w:style>
  <w:style w:type="paragraph" w:styleId="ListParagraph">
    <w:name w:val="List Paragraph"/>
    <w:basedOn w:val="Normal"/>
    <w:uiPriority w:val="1"/>
    <w:qFormat/>
    <w:pPr>
      <w:ind w:left="280" w:hanging="180"/>
    </w:pPr>
  </w:style>
  <w:style w:type="paragraph" w:customStyle="1" w:styleId="TableParagraph">
    <w:name w:val="Table Paragraph"/>
    <w:basedOn w:val="Normal"/>
    <w:uiPriority w:val="1"/>
    <w:qFormat/>
    <w:rsid w:val="00721EB9"/>
    <w:pPr>
      <w:spacing w:before="65"/>
      <w:ind w:left="185"/>
    </w:pPr>
    <w:rPr>
      <w:color w:val="535759"/>
      <w:sz w:val="20"/>
    </w:rPr>
  </w:style>
  <w:style w:type="paragraph" w:styleId="Header">
    <w:name w:val="header"/>
    <w:basedOn w:val="Normal"/>
    <w:link w:val="HeaderChar"/>
    <w:uiPriority w:val="99"/>
    <w:unhideWhenUsed/>
    <w:rsid w:val="002904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04FC"/>
    <w:rPr>
      <w:rFonts w:ascii="Arial" w:eastAsia="Arial" w:hAnsi="Arial" w:cs="Arial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2904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04FC"/>
    <w:rPr>
      <w:rFonts w:ascii="Arial" w:eastAsia="Arial" w:hAnsi="Arial" w:cs="Arial"/>
      <w:lang w:bidi="en-US"/>
    </w:rPr>
  </w:style>
  <w:style w:type="table" w:customStyle="1" w:styleId="Style1">
    <w:name w:val="Style1"/>
    <w:basedOn w:val="TableNormal"/>
    <w:uiPriority w:val="99"/>
    <w:rsid w:val="002904FC"/>
    <w:pPr>
      <w:widowControl/>
      <w:autoSpaceDE/>
      <w:autoSpaceDN/>
    </w:pPr>
    <w:rPr>
      <w:rFonts w:ascii="Arial" w:hAnsi="Arial"/>
    </w:rPr>
    <w:tblPr>
      <w:tblStyleRowBandSize w:val="1"/>
    </w:tblPr>
    <w:tblStylePr w:type="band2Horz">
      <w:tblPr/>
      <w:tcPr>
        <w:shd w:val="clear" w:color="auto" w:fill="D9D9D9" w:themeFill="background1" w:themeFillShade="D9"/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5F73B8"/>
    <w:pPr>
      <w:spacing w:before="292"/>
      <w:ind w:left="235"/>
    </w:pPr>
    <w:rPr>
      <w:b/>
      <w:caps/>
      <w:color w:val="008C87" w:themeColor="accent1"/>
      <w:sz w:val="24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5F73B8"/>
    <w:rPr>
      <w:rFonts w:ascii="Arial" w:eastAsia="Arial" w:hAnsi="Arial" w:cs="Arial"/>
      <w:b/>
      <w:caps/>
      <w:color w:val="008C87" w:themeColor="accent1"/>
      <w:sz w:val="24"/>
      <w:szCs w:val="40"/>
      <w:lang w:bidi="en-US"/>
    </w:rPr>
  </w:style>
  <w:style w:type="paragraph" w:styleId="Subtitle">
    <w:name w:val="Subtitle"/>
    <w:basedOn w:val="BodyText"/>
    <w:next w:val="Normal"/>
    <w:link w:val="SubtitleChar"/>
    <w:uiPriority w:val="11"/>
    <w:qFormat/>
    <w:rsid w:val="005F73B8"/>
    <w:pPr>
      <w:spacing w:before="120" w:after="40"/>
    </w:pPr>
    <w:rPr>
      <w:color w:val="12143C" w:themeColor="text2"/>
      <w:sz w:val="24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3B8"/>
    <w:rPr>
      <w:rFonts w:ascii="Arial" w:eastAsia="Arial" w:hAnsi="Arial" w:cs="Arial"/>
      <w:color w:val="12143C" w:themeColor="text2"/>
      <w:sz w:val="24"/>
      <w:szCs w:val="28"/>
      <w:lang w:bidi="en-US"/>
    </w:rPr>
  </w:style>
  <w:style w:type="paragraph" w:customStyle="1" w:styleId="Bullets-1stleve">
    <w:name w:val="Bullets-1st leve"/>
    <w:basedOn w:val="ListParagraph"/>
    <w:uiPriority w:val="1"/>
    <w:qFormat/>
    <w:rsid w:val="005F73B8"/>
    <w:pPr>
      <w:numPr>
        <w:numId w:val="3"/>
      </w:numPr>
      <w:spacing w:after="40"/>
    </w:pPr>
    <w:rPr>
      <w:position w:val="-6"/>
    </w:rPr>
  </w:style>
  <w:style w:type="paragraph" w:customStyle="1" w:styleId="Legalcopy">
    <w:name w:val="Legal copy"/>
    <w:basedOn w:val="Normal"/>
    <w:uiPriority w:val="1"/>
    <w:qFormat/>
    <w:rsid w:val="004C55A1"/>
    <w:pPr>
      <w:spacing w:before="71"/>
      <w:ind w:left="90"/>
      <w:jc w:val="both"/>
    </w:pPr>
    <w:rPr>
      <w:b/>
      <w:color w:val="535759"/>
      <w:sz w:val="14"/>
      <w:szCs w:val="14"/>
    </w:rPr>
  </w:style>
  <w:style w:type="paragraph" w:customStyle="1" w:styleId="Tableheader">
    <w:name w:val="Table header"/>
    <w:basedOn w:val="Normal"/>
    <w:uiPriority w:val="1"/>
    <w:qFormat/>
    <w:rsid w:val="005F73B8"/>
    <w:pPr>
      <w:jc w:val="center"/>
    </w:pPr>
    <w:rPr>
      <w:b/>
      <w:caps/>
      <w:color w:val="12143C" w:themeColor="text1"/>
      <w:sz w:val="28"/>
      <w:szCs w:val="28"/>
    </w:rPr>
  </w:style>
  <w:style w:type="paragraph" w:customStyle="1" w:styleId="Bullets-2ndlevel">
    <w:name w:val="Bullets-2nd level"/>
    <w:basedOn w:val="Bullets-1stleve"/>
    <w:uiPriority w:val="1"/>
    <w:qFormat/>
    <w:rsid w:val="00B8365F"/>
    <w:pPr>
      <w:numPr>
        <w:ilvl w:val="1"/>
        <w:numId w:val="4"/>
      </w:numPr>
      <w:spacing w:after="0"/>
      <w:ind w:left="450" w:hanging="180"/>
    </w:pPr>
  </w:style>
  <w:style w:type="character" w:customStyle="1" w:styleId="Heading2Char">
    <w:name w:val="Heading 2 Char"/>
    <w:basedOn w:val="DefaultParagraphFont"/>
    <w:link w:val="Heading2"/>
    <w:uiPriority w:val="9"/>
    <w:rsid w:val="000C5DB1"/>
    <w:rPr>
      <w:rFonts w:ascii="Georgia" w:eastAsiaTheme="majorEastAsia" w:hAnsi="Georgia" w:cstheme="minorHAnsi"/>
      <w:b/>
      <w:color w:val="12143C" w:themeColor="text1"/>
      <w:sz w:val="32"/>
      <w:szCs w:val="24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0C5DB1"/>
    <w:rPr>
      <w:rFonts w:ascii="Arial" w:eastAsiaTheme="majorEastAsia" w:hAnsi="Arial" w:cstheme="majorBidi"/>
      <w:b/>
      <w:color w:val="008C87" w:themeColor="accent1"/>
      <w:sz w:val="24"/>
      <w:szCs w:val="24"/>
      <w:lang w:bidi="en-US"/>
    </w:rPr>
  </w:style>
  <w:style w:type="character" w:styleId="Hyperlink">
    <w:name w:val="Hyperlink"/>
    <w:basedOn w:val="DefaultParagraphFont"/>
    <w:uiPriority w:val="99"/>
    <w:unhideWhenUsed/>
    <w:rsid w:val="008D17A4"/>
    <w:rPr>
      <w:rFonts w:ascii="Arial" w:hAnsi="Arial"/>
      <w:b/>
      <w:color w:val="E8B22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45A9"/>
    <w:rPr>
      <w:color w:val="605E5C"/>
      <w:shd w:val="clear" w:color="auto" w:fill="E1DFDD"/>
    </w:rPr>
  </w:style>
  <w:style w:type="paragraph" w:customStyle="1" w:styleId="BasicParagraph">
    <w:name w:val="[Basic Paragraph]"/>
    <w:basedOn w:val="Normal"/>
    <w:uiPriority w:val="99"/>
    <w:rsid w:val="00F97A38"/>
    <w:pPr>
      <w:widowControl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sz w:val="24"/>
      <w:szCs w:val="24"/>
      <w:lang w:bidi="ar-SA"/>
    </w:rPr>
  </w:style>
  <w:style w:type="character" w:customStyle="1" w:styleId="Heading4Char">
    <w:name w:val="Heading 4 Char"/>
    <w:basedOn w:val="DefaultParagraphFont"/>
    <w:link w:val="Heading4"/>
    <w:uiPriority w:val="9"/>
    <w:rsid w:val="000C5DB1"/>
    <w:rPr>
      <w:rFonts w:ascii="Arial" w:eastAsiaTheme="majorEastAsia" w:hAnsi="Arial" w:cstheme="majorBidi"/>
      <w:i/>
      <w:iCs/>
      <w:color w:val="008C87" w:themeColor="accent1"/>
      <w:lang w:bidi="en-US"/>
    </w:rPr>
  </w:style>
  <w:style w:type="paragraph" w:styleId="Revision">
    <w:name w:val="Revision"/>
    <w:hidden/>
    <w:uiPriority w:val="99"/>
    <w:semiHidden/>
    <w:rsid w:val="00FB2610"/>
    <w:pPr>
      <w:widowControl/>
      <w:autoSpaceDE/>
      <w:autoSpaceDN/>
    </w:pPr>
    <w:rPr>
      <w:rFonts w:ascii="Arial" w:eastAsia="Arial" w:hAnsi="Arial" w:cs="Arial"/>
      <w:color w:val="636A6B"/>
      <w:lang w:bidi="en-US"/>
    </w:rPr>
  </w:style>
  <w:style w:type="paragraph" w:styleId="NormalWeb">
    <w:name w:val="Normal (Web)"/>
    <w:basedOn w:val="Normal"/>
    <w:uiPriority w:val="99"/>
    <w:semiHidden/>
    <w:unhideWhenUsed/>
    <w:rsid w:val="00D7257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8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seris.ca/vs_ca_en/locations/montreal-loca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drew.Assir@Veseris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veseri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eseris.ca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w.assir\Downloads\Veseris-Formal-Letterhead-TM.dotx" TargetMode="External"/></Relationships>
</file>

<file path=word/theme/theme1.xml><?xml version="1.0" encoding="utf-8"?>
<a:theme xmlns:a="http://schemas.openxmlformats.org/drawingml/2006/main" name="Veseris">
  <a:themeElements>
    <a:clrScheme name="Veseris">
      <a:dk1>
        <a:srgbClr val="12143C"/>
      </a:dk1>
      <a:lt1>
        <a:srgbClr val="FFFFFF"/>
      </a:lt1>
      <a:dk2>
        <a:srgbClr val="12143C"/>
      </a:dk2>
      <a:lt2>
        <a:srgbClr val="EBF5F7"/>
      </a:lt2>
      <a:accent1>
        <a:srgbClr val="008C87"/>
      </a:accent1>
      <a:accent2>
        <a:srgbClr val="70B8B5"/>
      </a:accent2>
      <a:accent3>
        <a:srgbClr val="C7E8ED"/>
      </a:accent3>
      <a:accent4>
        <a:srgbClr val="EBF5F7"/>
      </a:accent4>
      <a:accent5>
        <a:srgbClr val="E8B220"/>
      </a:accent5>
      <a:accent6>
        <a:srgbClr val="12143C"/>
      </a:accent6>
      <a:hlink>
        <a:srgbClr val="E8B220"/>
      </a:hlink>
      <a:folHlink>
        <a:srgbClr val="E8B22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eseris" id="{379C83FE-0439-0742-AB8C-E8874658334C}" vid="{D8046B34-0D06-2145-90DE-FE1943684F52}"/>
    </a:ext>
  </a:extLst>
</a:theme>
</file>

<file path=docMetadata/LabelInfo.xml><?xml version="1.0" encoding="utf-8"?>
<clbl:labelList xmlns:clbl="http://schemas.microsoft.com/office/2020/mipLabelMetadata">
  <clbl:label id="{f2c80110-a36d-4ba4-b482-5610a71bb766}" enabled="0" method="" siteId="{f2c80110-a36d-4ba4-b482-5610a71bb76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Veseris-Formal-Letterhead-TM</Template>
  <TotalTime>2</TotalTime>
  <Pages>1</Pages>
  <Words>493</Words>
  <Characters>2732</Characters>
  <Application>Microsoft Office Word</Application>
  <DocSecurity>0</DocSecurity>
  <Lines>46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ASTA-USA</Company>
  <LinksUpToDate>false</LinksUpToDate>
  <CharactersWithSpaces>3209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Assir</dc:creator>
  <cp:keywords/>
  <dc:description/>
  <cp:lastModifiedBy>Andrew Assir</cp:lastModifiedBy>
  <cp:revision>5</cp:revision>
  <cp:lastPrinted>2020-02-20T16:57:00Z</cp:lastPrinted>
  <dcterms:created xsi:type="dcterms:W3CDTF">2025-01-10T14:59:00Z</dcterms:created>
  <dcterms:modified xsi:type="dcterms:W3CDTF">2025-01-10T15:01:00Z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2019-03-21T10:00:00Z</vt:filetime>
  </property>
  <property fmtid="{D5CDD505-2E9C-101B-9397-08002B2CF9AE}" pid="3" name="Creator">
    <vt:lpwstr>Adobe InDesign CC 14.0 (Macintosh)</vt:lpwstr>
  </property>
  <property fmtid="{D5CDD505-2E9C-101B-9397-08002B2CF9AE}" pid="4" name="LastSaved">
    <vt:filetime>2019-03-21T10:00:00Z</vt:filetime>
  </property>
</Properties>
</file>