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B02DF2" w:rsidR="00B64172" w:rsidRDefault="00B64172" w14:paraId="00000002" w14:textId="77777777">
      <w:pPr>
        <w:pStyle w:val="Normal0"/>
        <w:pBdr>
          <w:top w:val="nil"/>
          <w:left w:val="nil"/>
          <w:bottom w:val="nil"/>
          <w:right w:val="nil"/>
          <w:between w:val="nil"/>
        </w:pBdr>
        <w:rPr>
          <w:rFonts w:asciiTheme="minorHAnsi" w:hAnsiTheme="minorHAnsi" w:cstheme="minorHAnsi"/>
          <w:b/>
          <w:color w:val="000000"/>
          <w:sz w:val="22"/>
          <w:szCs w:val="22"/>
        </w:rPr>
      </w:pPr>
    </w:p>
    <w:p w:rsidR="00B02DF2" w:rsidRDefault="00B02DF2" w14:paraId="195D8BE3" w14:textId="102E1FDB">
      <w:pPr>
        <w:pStyle w:val="Normal0"/>
        <w:pBdr>
          <w:top w:val="nil"/>
          <w:left w:val="nil"/>
          <w:bottom w:val="nil"/>
          <w:right w:val="nil"/>
          <w:between w:val="nil"/>
        </w:pBdr>
        <w:rPr>
          <w:rFonts w:asciiTheme="minorHAnsi" w:hAnsiTheme="minorHAnsi" w:cstheme="minorHAnsi"/>
          <w:b/>
          <w:color w:val="000000"/>
          <w:sz w:val="22"/>
          <w:szCs w:val="22"/>
        </w:rPr>
      </w:pPr>
      <w:r w:rsidRPr="00554826">
        <w:rPr>
          <w:noProof/>
        </w:rPr>
        <w:drawing>
          <wp:inline distT="0" distB="0" distL="0" distR="0" wp14:anchorId="5488DA9E" wp14:editId="7413A8B9">
            <wp:extent cx="5943600" cy="876300"/>
            <wp:effectExtent l="0" t="0" r="0" b="0"/>
            <wp:docPr id="1570562681" name="Picture 1570562681" descr="page1image160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160560"/>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35363"/>
                    <a:stretch/>
                  </pic:blipFill>
                  <pic:spPr bwMode="auto">
                    <a:xfrm>
                      <a:off x="0" y="0"/>
                      <a:ext cx="5943600" cy="876300"/>
                    </a:xfrm>
                    <a:prstGeom prst="rect">
                      <a:avLst/>
                    </a:prstGeom>
                    <a:noFill/>
                    <a:ln>
                      <a:noFill/>
                    </a:ln>
                    <a:extLst>
                      <a:ext uri="{53640926-AAD7-44D8-BBD7-CCE9431645EC}">
                        <a14:shadowObscured xmlns:a14="http://schemas.microsoft.com/office/drawing/2010/main"/>
                      </a:ext>
                    </a:extLst>
                  </pic:spPr>
                </pic:pic>
              </a:graphicData>
            </a:graphic>
          </wp:inline>
        </w:drawing>
      </w:r>
    </w:p>
    <w:p w:rsidR="00B02DF2" w:rsidRDefault="00B02DF2" w14:paraId="1CD70586" w14:textId="77777777">
      <w:pPr>
        <w:pStyle w:val="Normal0"/>
        <w:pBdr>
          <w:top w:val="nil"/>
          <w:left w:val="nil"/>
          <w:bottom w:val="nil"/>
          <w:right w:val="nil"/>
          <w:between w:val="nil"/>
        </w:pBdr>
        <w:rPr>
          <w:rFonts w:asciiTheme="minorHAnsi" w:hAnsiTheme="minorHAnsi" w:cstheme="minorHAnsi"/>
          <w:b/>
          <w:color w:val="000000"/>
          <w:sz w:val="22"/>
          <w:szCs w:val="22"/>
        </w:rPr>
      </w:pPr>
    </w:p>
    <w:p w:rsidR="00B64172" w:rsidRDefault="00484DBF" w14:paraId="00000003" w14:textId="34CC4DF2">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b/>
          <w:color w:val="000000"/>
          <w:sz w:val="22"/>
          <w:szCs w:val="22"/>
        </w:rPr>
        <w:t>FOR IMMEDIATE RELEASE </w:t>
      </w:r>
      <w:r w:rsidRPr="004E5A00">
        <w:rPr>
          <w:rFonts w:asciiTheme="minorHAnsi" w:hAnsiTheme="minorHAnsi" w:cstheme="minorHAnsi"/>
          <w:color w:val="000000"/>
          <w:sz w:val="22"/>
          <w:szCs w:val="22"/>
        </w:rPr>
        <w:t> </w:t>
      </w:r>
    </w:p>
    <w:p w:rsidRPr="004E5A00" w:rsidR="00B02DF2" w:rsidRDefault="00B02DF2" w14:paraId="6974AB1B" w14:textId="77777777">
      <w:pPr>
        <w:pStyle w:val="Normal0"/>
        <w:pBdr>
          <w:top w:val="nil"/>
          <w:left w:val="nil"/>
          <w:bottom w:val="nil"/>
          <w:right w:val="nil"/>
          <w:between w:val="nil"/>
        </w:pBdr>
        <w:rPr>
          <w:rFonts w:asciiTheme="minorHAnsi" w:hAnsiTheme="minorHAnsi" w:cstheme="minorHAnsi"/>
          <w:b/>
          <w:color w:val="000000"/>
          <w:sz w:val="22"/>
          <w:szCs w:val="22"/>
        </w:rPr>
      </w:pPr>
    </w:p>
    <w:p w:rsidRPr="001D4D48" w:rsidR="00B64172" w:rsidP="00AE4185" w:rsidRDefault="00484DBF" w14:paraId="00000006" w14:textId="41531A4B">
      <w:pPr>
        <w:pStyle w:val="Heading1"/>
        <w:jc w:val="center"/>
        <w:rPr>
          <w:rFonts w:asciiTheme="minorHAnsi" w:hAnsiTheme="minorHAnsi" w:cstheme="minorHAnsi"/>
          <w:color w:val="000000"/>
          <w:sz w:val="28"/>
          <w:szCs w:val="28"/>
        </w:rPr>
      </w:pPr>
      <w:r w:rsidRPr="004E5A00">
        <w:rPr>
          <w:rFonts w:asciiTheme="minorHAnsi" w:hAnsiTheme="minorHAnsi" w:cstheme="minorHAnsi"/>
          <w:color w:val="000000"/>
          <w:sz w:val="28"/>
          <w:szCs w:val="28"/>
        </w:rPr>
        <w:t>Nelson-Jameson</w:t>
      </w:r>
      <w:r w:rsidR="007F13F5">
        <w:rPr>
          <w:rFonts w:asciiTheme="minorHAnsi" w:hAnsiTheme="minorHAnsi" w:cstheme="minorHAnsi"/>
          <w:color w:val="000000"/>
          <w:sz w:val="28"/>
          <w:szCs w:val="28"/>
        </w:rPr>
        <w:t xml:space="preserve">’s California </w:t>
      </w:r>
      <w:r w:rsidR="001E4BED">
        <w:rPr>
          <w:rFonts w:asciiTheme="minorHAnsi" w:hAnsiTheme="minorHAnsi" w:cstheme="minorHAnsi"/>
          <w:color w:val="000000"/>
          <w:sz w:val="28"/>
          <w:szCs w:val="28"/>
        </w:rPr>
        <w:t>Distribution Center</w:t>
      </w:r>
      <w:r w:rsidR="007F13F5">
        <w:rPr>
          <w:rFonts w:asciiTheme="minorHAnsi" w:hAnsiTheme="minorHAnsi" w:cstheme="minorHAnsi"/>
          <w:color w:val="000000"/>
          <w:sz w:val="28"/>
          <w:szCs w:val="28"/>
        </w:rPr>
        <w:t xml:space="preserve"> </w:t>
      </w:r>
      <w:r w:rsidR="006605C9">
        <w:rPr>
          <w:rFonts w:asciiTheme="minorHAnsi" w:hAnsiTheme="minorHAnsi" w:cstheme="minorHAnsi"/>
          <w:color w:val="000000"/>
          <w:sz w:val="28"/>
          <w:szCs w:val="28"/>
        </w:rPr>
        <w:t>Receives</w:t>
      </w:r>
      <w:r w:rsidR="00AE4185">
        <w:rPr>
          <w:rFonts w:asciiTheme="minorHAnsi" w:hAnsiTheme="minorHAnsi" w:cstheme="minorHAnsi"/>
          <w:color w:val="000000"/>
          <w:sz w:val="28"/>
          <w:szCs w:val="28"/>
        </w:rPr>
        <w:t xml:space="preserve"> Seventh </w:t>
      </w:r>
      <w:r w:rsidR="006F59B2">
        <w:rPr>
          <w:rFonts w:asciiTheme="minorHAnsi" w:hAnsiTheme="minorHAnsi" w:cstheme="minorHAnsi"/>
          <w:color w:val="000000"/>
          <w:sz w:val="28"/>
          <w:szCs w:val="28"/>
        </w:rPr>
        <w:t>Consecutive</w:t>
      </w:r>
      <w:r w:rsidR="00AE4185">
        <w:rPr>
          <w:rFonts w:asciiTheme="minorHAnsi" w:hAnsiTheme="minorHAnsi" w:cstheme="minorHAnsi"/>
          <w:color w:val="000000"/>
          <w:sz w:val="28"/>
          <w:szCs w:val="28"/>
        </w:rPr>
        <w:t xml:space="preserve"> 100% Score in Safe Quality Food Program </w:t>
      </w:r>
      <w:r w:rsidR="001D4D48">
        <w:rPr>
          <w:rFonts w:asciiTheme="minorHAnsi" w:hAnsiTheme="minorHAnsi" w:cstheme="minorHAnsi"/>
          <w:color w:val="000000"/>
          <w:sz w:val="28"/>
          <w:szCs w:val="28"/>
        </w:rPr>
        <w:t xml:space="preserve"> </w:t>
      </w:r>
    </w:p>
    <w:p w:rsidRPr="004E5A00" w:rsidR="001E4BED" w:rsidP="002F2E74" w:rsidRDefault="001E4BED" w14:paraId="0F4D3272" w14:textId="0863553A">
      <w:pPr>
        <w:pStyle w:val="Normal0"/>
        <w:pBdr>
          <w:top w:val="nil"/>
          <w:left w:val="nil"/>
          <w:bottom w:val="nil"/>
          <w:right w:val="nil"/>
          <w:between w:val="nil"/>
        </w:pBdr>
        <w:rPr>
          <w:rFonts w:asciiTheme="minorHAnsi" w:hAnsiTheme="minorHAnsi" w:cstheme="minorHAnsi"/>
          <w:i/>
          <w:color w:val="191919"/>
        </w:rPr>
      </w:pPr>
      <w:r>
        <w:rPr>
          <w:rFonts w:asciiTheme="minorHAnsi" w:hAnsiTheme="minorHAnsi" w:cstheme="minorHAnsi"/>
          <w:i/>
          <w:color w:val="191919"/>
        </w:rPr>
        <w:t xml:space="preserve">Turlock attains highest level of safety and quality recognition by international </w:t>
      </w:r>
      <w:proofErr w:type="gramStart"/>
      <w:r>
        <w:rPr>
          <w:rFonts w:asciiTheme="minorHAnsi" w:hAnsiTheme="minorHAnsi" w:cstheme="minorHAnsi"/>
          <w:i/>
          <w:color w:val="191919"/>
        </w:rPr>
        <w:t>standards</w:t>
      </w:r>
      <w:proofErr w:type="gramEnd"/>
    </w:p>
    <w:p w:rsidRPr="004E5A00" w:rsidR="00B64172" w:rsidRDefault="00484DBF" w14:paraId="00000008" w14:textId="77777777">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color w:val="222222"/>
          <w:sz w:val="22"/>
          <w:szCs w:val="22"/>
        </w:rPr>
        <w:t> </w:t>
      </w:r>
    </w:p>
    <w:p w:rsidR="007F13F5" w:rsidP="100EEDF4" w:rsidRDefault="00C227EF" w14:paraId="02A8C80A" w14:textId="5869F61D">
      <w:pPr>
        <w:rPr>
          <w:rFonts w:ascii="Segoe UI" w:hAnsi="Segoe UI" w:cs="Segoe UI"/>
          <w:color w:val="181F38"/>
          <w:sz w:val="21"/>
          <w:szCs w:val="21"/>
          <w:highlight w:val="yellow"/>
        </w:rPr>
      </w:pPr>
      <w:r w:rsidRPr="52DC4DD7">
        <w:rPr>
          <w:rFonts w:asciiTheme="minorHAnsi" w:hAnsiTheme="minorHAnsi" w:cstheme="minorBidi"/>
          <w:b/>
          <w:bCs/>
          <w:color w:val="222222"/>
          <w:sz w:val="22"/>
          <w:szCs w:val="22"/>
          <w:highlight w:val="white"/>
        </w:rPr>
        <w:t xml:space="preserve">MARSHFIELD, WI </w:t>
      </w:r>
      <w:r w:rsidRPr="52DC4DD7" w:rsidR="004B2C73">
        <w:rPr>
          <w:rFonts w:asciiTheme="minorHAnsi" w:hAnsiTheme="minorHAnsi" w:cstheme="minorBidi"/>
          <w:b/>
          <w:bCs/>
          <w:color w:val="222222"/>
          <w:sz w:val="22"/>
          <w:szCs w:val="22"/>
          <w:highlight w:val="white"/>
        </w:rPr>
        <w:t>–</w:t>
      </w:r>
      <w:r w:rsidRPr="52DC4DD7" w:rsidR="005B6145">
        <w:rPr>
          <w:rFonts w:asciiTheme="minorHAnsi" w:hAnsiTheme="minorHAnsi" w:cstheme="minorBidi"/>
          <w:b/>
          <w:bCs/>
          <w:color w:val="222222"/>
          <w:sz w:val="22"/>
          <w:szCs w:val="22"/>
          <w:highlight w:val="white"/>
        </w:rPr>
        <w:t xml:space="preserve"> </w:t>
      </w:r>
      <w:r w:rsidRPr="52DC4DD7" w:rsidR="00444068">
        <w:rPr>
          <w:rFonts w:asciiTheme="minorHAnsi" w:hAnsiTheme="minorHAnsi" w:cstheme="minorBidi"/>
          <w:b/>
          <w:bCs/>
          <w:color w:val="222222"/>
          <w:sz w:val="22"/>
          <w:szCs w:val="22"/>
        </w:rPr>
        <w:t>Oct</w:t>
      </w:r>
      <w:r w:rsidRPr="52DC4DD7" w:rsidR="003467C4">
        <w:rPr>
          <w:rFonts w:asciiTheme="minorHAnsi" w:hAnsiTheme="minorHAnsi" w:cstheme="minorBidi"/>
          <w:b/>
          <w:bCs/>
          <w:color w:val="222222"/>
          <w:sz w:val="22"/>
          <w:szCs w:val="22"/>
        </w:rPr>
        <w:t>ober</w:t>
      </w:r>
      <w:r w:rsidRPr="52DC4DD7" w:rsidR="004B2C73">
        <w:rPr>
          <w:rFonts w:asciiTheme="minorHAnsi" w:hAnsiTheme="minorHAnsi" w:cstheme="minorBidi"/>
          <w:b/>
          <w:bCs/>
          <w:color w:val="222222"/>
          <w:sz w:val="22"/>
          <w:szCs w:val="22"/>
        </w:rPr>
        <w:t xml:space="preserve"> </w:t>
      </w:r>
      <w:r w:rsidRPr="52DC4DD7" w:rsidR="001E4BED">
        <w:rPr>
          <w:rFonts w:asciiTheme="minorHAnsi" w:hAnsiTheme="minorHAnsi" w:cstheme="minorBidi"/>
          <w:b/>
          <w:bCs/>
          <w:color w:val="222222"/>
          <w:sz w:val="22"/>
          <w:szCs w:val="22"/>
        </w:rPr>
        <w:t>1</w:t>
      </w:r>
      <w:r w:rsidR="003D04B0">
        <w:rPr>
          <w:rFonts w:asciiTheme="minorHAnsi" w:hAnsiTheme="minorHAnsi" w:cstheme="minorBidi"/>
          <w:b/>
          <w:bCs/>
          <w:color w:val="222222"/>
          <w:sz w:val="22"/>
          <w:szCs w:val="22"/>
        </w:rPr>
        <w:t>1</w:t>
      </w:r>
      <w:r w:rsidRPr="52DC4DD7" w:rsidR="754600F4">
        <w:rPr>
          <w:rFonts w:asciiTheme="minorHAnsi" w:hAnsiTheme="minorHAnsi" w:cstheme="minorBidi"/>
          <w:b/>
          <w:bCs/>
          <w:color w:val="222222"/>
          <w:sz w:val="22"/>
          <w:szCs w:val="22"/>
        </w:rPr>
        <w:t>, 2023</w:t>
      </w:r>
      <w:r w:rsidRPr="52DC4DD7" w:rsidR="754600F4">
        <w:rPr>
          <w:rFonts w:asciiTheme="minorHAnsi" w:hAnsiTheme="minorHAnsi" w:cstheme="minorBidi"/>
          <w:color w:val="222222"/>
          <w:sz w:val="22"/>
          <w:szCs w:val="22"/>
        </w:rPr>
        <w:t xml:space="preserve"> </w:t>
      </w:r>
      <w:r w:rsidRPr="52DC4DD7" w:rsidR="754600F4">
        <w:rPr>
          <w:rFonts w:asciiTheme="minorHAnsi" w:hAnsiTheme="minorHAnsi" w:cstheme="minorBidi"/>
          <w:color w:val="222222"/>
          <w:sz w:val="22"/>
          <w:szCs w:val="22"/>
          <w:highlight w:val="white"/>
        </w:rPr>
        <w:t>–</w:t>
      </w:r>
      <w:r w:rsidRPr="52DC4DD7" w:rsidR="007F13F5">
        <w:rPr>
          <w:rFonts w:ascii="Segoe UI" w:hAnsi="Segoe UI" w:cs="Segoe UI"/>
          <w:color w:val="181F38"/>
          <w:sz w:val="21"/>
          <w:szCs w:val="21"/>
        </w:rPr>
        <w:t xml:space="preserve"> </w:t>
      </w:r>
      <w:hyperlink r:id="rId13">
        <w:r w:rsidRPr="52DC4DD7" w:rsidR="007F13F5">
          <w:rPr>
            <w:rStyle w:val="Hyperlink"/>
            <w:rFonts w:ascii="Segoe UI" w:hAnsi="Segoe UI" w:cs="Segoe UI"/>
            <w:sz w:val="21"/>
            <w:szCs w:val="21"/>
          </w:rPr>
          <w:t>Nelson-Jameson</w:t>
        </w:r>
      </w:hyperlink>
      <w:r w:rsidRPr="52DC4DD7" w:rsidR="007F13F5">
        <w:rPr>
          <w:rFonts w:ascii="Segoe UI" w:hAnsi="Segoe UI" w:cs="Segoe UI"/>
          <w:color w:val="181F38"/>
          <w:sz w:val="21"/>
          <w:szCs w:val="21"/>
        </w:rPr>
        <w:t xml:space="preserve">, a leading food processing distributor, announced a seventh consecutive 100% score in a Safe Quality Food (SQF) audit at its Turlock, California </w:t>
      </w:r>
      <w:r w:rsidRPr="52DC4DD7" w:rsidR="61CA363E">
        <w:rPr>
          <w:rFonts w:ascii="Segoe UI" w:hAnsi="Segoe UI" w:cs="Segoe UI"/>
          <w:color w:val="181F38"/>
          <w:sz w:val="21"/>
          <w:szCs w:val="21"/>
        </w:rPr>
        <w:t>strategic distribution center</w:t>
      </w:r>
      <w:r w:rsidRPr="52DC4DD7" w:rsidR="007F13F5">
        <w:rPr>
          <w:rFonts w:ascii="Segoe UI" w:hAnsi="Segoe UI" w:cs="Segoe UI"/>
          <w:color w:val="181F38"/>
          <w:sz w:val="21"/>
          <w:szCs w:val="21"/>
        </w:rPr>
        <w:t xml:space="preserve">. </w:t>
      </w:r>
      <w:r w:rsidRPr="52DC4DD7" w:rsidR="003D5F16">
        <w:rPr>
          <w:rFonts w:ascii="Segoe UI" w:hAnsi="Segoe UI" w:cs="Segoe UI"/>
          <w:color w:val="181F38"/>
          <w:sz w:val="21"/>
          <w:szCs w:val="21"/>
        </w:rPr>
        <w:t>A</w:t>
      </w:r>
      <w:r w:rsidRPr="52DC4DD7" w:rsidR="007F13F5">
        <w:rPr>
          <w:rFonts w:ascii="Segoe UI" w:hAnsi="Segoe UI" w:cs="Segoe UI"/>
          <w:color w:val="181F38"/>
          <w:sz w:val="21"/>
          <w:szCs w:val="21"/>
        </w:rPr>
        <w:t xml:space="preserve">udits are conducted by </w:t>
      </w:r>
      <w:r w:rsidRPr="52DC4DD7" w:rsidR="00373469">
        <w:rPr>
          <w:rFonts w:ascii="Segoe UI" w:hAnsi="Segoe UI" w:cs="Segoe UI"/>
          <w:color w:val="181F38"/>
          <w:sz w:val="21"/>
          <w:szCs w:val="21"/>
        </w:rPr>
        <w:t xml:space="preserve">the </w:t>
      </w:r>
      <w:r w:rsidRPr="52DC4DD7" w:rsidR="00C84995">
        <w:rPr>
          <w:rFonts w:ascii="Segoe UI" w:hAnsi="Segoe UI" w:cs="Segoe UI"/>
          <w:color w:val="181F38"/>
          <w:sz w:val="21"/>
          <w:szCs w:val="21"/>
        </w:rPr>
        <w:t xml:space="preserve">Eagle Certification Group, </w:t>
      </w:r>
      <w:r w:rsidRPr="52DC4DD7" w:rsidR="00845FCF">
        <w:rPr>
          <w:rFonts w:ascii="Segoe UI" w:hAnsi="Segoe UI" w:cs="Segoe UI"/>
          <w:color w:val="181F38"/>
          <w:sz w:val="21"/>
          <w:szCs w:val="21"/>
        </w:rPr>
        <w:t xml:space="preserve">an independent certification body </w:t>
      </w:r>
      <w:r w:rsidRPr="52DC4DD7" w:rsidR="001E4BED">
        <w:rPr>
          <w:rFonts w:ascii="Segoe UI" w:hAnsi="Segoe UI" w:cs="Segoe UI"/>
          <w:color w:val="181F38"/>
          <w:sz w:val="21"/>
          <w:szCs w:val="21"/>
        </w:rPr>
        <w:t>licensed</w:t>
      </w:r>
      <w:r w:rsidRPr="52DC4DD7" w:rsidR="00845FCF">
        <w:rPr>
          <w:rFonts w:ascii="Segoe UI" w:hAnsi="Segoe UI" w:cs="Segoe UI"/>
          <w:color w:val="181F38"/>
          <w:sz w:val="21"/>
          <w:szCs w:val="21"/>
        </w:rPr>
        <w:t xml:space="preserve"> by SQF, which has </w:t>
      </w:r>
      <w:r w:rsidRPr="52DC4DD7" w:rsidR="007F13F5">
        <w:rPr>
          <w:rFonts w:ascii="Segoe UI" w:hAnsi="Segoe UI" w:cs="Segoe UI"/>
          <w:color w:val="181F38"/>
          <w:sz w:val="21"/>
          <w:szCs w:val="21"/>
        </w:rPr>
        <w:t>se</w:t>
      </w:r>
      <w:r w:rsidRPr="52DC4DD7" w:rsidR="00087127">
        <w:rPr>
          <w:rFonts w:ascii="Segoe UI" w:hAnsi="Segoe UI" w:cs="Segoe UI"/>
          <w:color w:val="181F38"/>
          <w:sz w:val="21"/>
          <w:szCs w:val="21"/>
        </w:rPr>
        <w:t xml:space="preserve">t </w:t>
      </w:r>
      <w:proofErr w:type="gramStart"/>
      <w:r w:rsidRPr="52DC4DD7" w:rsidR="007F13F5">
        <w:rPr>
          <w:rFonts w:ascii="Segoe UI" w:hAnsi="Segoe UI" w:cs="Segoe UI"/>
          <w:color w:val="181F38"/>
          <w:sz w:val="21"/>
          <w:szCs w:val="21"/>
        </w:rPr>
        <w:t>an</w:t>
      </w:r>
      <w:proofErr w:type="gramEnd"/>
      <w:r w:rsidRPr="52DC4DD7" w:rsidR="007F13F5">
        <w:rPr>
          <w:rFonts w:ascii="Segoe UI" w:hAnsi="Segoe UI" w:cs="Segoe UI"/>
          <w:color w:val="181F38"/>
          <w:sz w:val="21"/>
          <w:szCs w:val="21"/>
        </w:rPr>
        <w:t xml:space="preserve"> </w:t>
      </w:r>
      <w:r w:rsidRPr="52DC4DD7" w:rsidR="004F4596">
        <w:rPr>
          <w:rFonts w:ascii="Segoe UI" w:hAnsi="Segoe UI" w:cs="Segoe UI"/>
          <w:color w:val="181F38"/>
          <w:sz w:val="21"/>
          <w:szCs w:val="21"/>
        </w:rPr>
        <w:t>internationally recognized</w:t>
      </w:r>
      <w:r w:rsidRPr="52DC4DD7" w:rsidR="007F13F5">
        <w:rPr>
          <w:rFonts w:ascii="Segoe UI" w:hAnsi="Segoe UI" w:cs="Segoe UI"/>
          <w:color w:val="181F38"/>
          <w:sz w:val="21"/>
          <w:szCs w:val="21"/>
        </w:rPr>
        <w:t xml:space="preserve"> and highly respected standard in the industry</w:t>
      </w:r>
      <w:r w:rsidRPr="52DC4DD7" w:rsidR="006F59B2">
        <w:rPr>
          <w:rFonts w:ascii="Segoe UI" w:hAnsi="Segoe UI" w:cs="Segoe UI"/>
          <w:color w:val="181F38"/>
          <w:sz w:val="21"/>
          <w:szCs w:val="21"/>
        </w:rPr>
        <w:t xml:space="preserve">. </w:t>
      </w:r>
      <w:r w:rsidRPr="52DC4DD7" w:rsidR="386799BE">
        <w:rPr>
          <w:rFonts w:ascii="Segoe UI" w:hAnsi="Segoe UI" w:cs="Segoe UI"/>
          <w:color w:val="181F38"/>
          <w:sz w:val="21"/>
          <w:szCs w:val="21"/>
        </w:rPr>
        <w:t>A</w:t>
      </w:r>
      <w:r w:rsidRPr="52DC4DD7" w:rsidR="3B749ADE">
        <w:rPr>
          <w:rFonts w:ascii="Segoe UI" w:hAnsi="Segoe UI" w:cs="Segoe UI"/>
          <w:color w:val="181F38"/>
          <w:sz w:val="21"/>
          <w:szCs w:val="21"/>
        </w:rPr>
        <w:t xml:space="preserve">n </w:t>
      </w:r>
      <w:r w:rsidRPr="52DC4DD7" w:rsidR="386799BE">
        <w:rPr>
          <w:rFonts w:ascii="Segoe UI" w:hAnsi="Segoe UI" w:cs="Segoe UI"/>
          <w:color w:val="181F38"/>
          <w:sz w:val="21"/>
          <w:szCs w:val="21"/>
        </w:rPr>
        <w:t>SQF registered site indicates a commitment to providing quality products that are safely received, handled, stored, and delivered</w:t>
      </w:r>
      <w:r w:rsidRPr="52DC4DD7" w:rsidR="52D49AC2">
        <w:rPr>
          <w:rFonts w:ascii="Segoe UI" w:hAnsi="Segoe UI" w:cs="Segoe UI"/>
          <w:color w:val="181F38"/>
          <w:sz w:val="21"/>
          <w:szCs w:val="21"/>
        </w:rPr>
        <w:t xml:space="preserve">, and a 100% score indicates the highest level of safety and quality by all measures. </w:t>
      </w:r>
    </w:p>
    <w:p w:rsidR="007F13F5" w:rsidP="100EEDF4" w:rsidRDefault="007F13F5" w14:paraId="758B4DC6" w14:textId="54456CC3">
      <w:pPr>
        <w:rPr>
          <w:rFonts w:ascii="Segoe UI" w:hAnsi="Segoe UI" w:cs="Segoe UI"/>
          <w:color w:val="181F38"/>
          <w:sz w:val="21"/>
          <w:szCs w:val="21"/>
        </w:rPr>
      </w:pPr>
    </w:p>
    <w:p w:rsidR="007F13F5" w:rsidP="007F13F5" w:rsidRDefault="007F13F5" w14:paraId="622AF3ED" w14:textId="226288C5" w14:noSpellErr="1">
      <w:pPr>
        <w:rPr>
          <w:rFonts w:ascii="Segoe UI" w:hAnsi="Segoe UI" w:cs="Segoe UI"/>
          <w:color w:val="181F38"/>
          <w:sz w:val="21"/>
          <w:szCs w:val="21"/>
        </w:rPr>
      </w:pPr>
      <w:r w:rsidRPr="62E3033B" w:rsidR="007F13F5">
        <w:rPr>
          <w:rFonts w:ascii="Segoe UI" w:hAnsi="Segoe UI" w:cs="Segoe UI"/>
          <w:color w:val="181F38"/>
          <w:sz w:val="21"/>
          <w:szCs w:val="21"/>
        </w:rPr>
        <w:t>“</w:t>
      </w:r>
      <w:r w:rsidRPr="62E3033B" w:rsidR="006F59B2">
        <w:rPr>
          <w:rFonts w:ascii="Segoe UI" w:hAnsi="Segoe UI" w:cs="Segoe UI"/>
          <w:color w:val="181F38"/>
          <w:sz w:val="21"/>
          <w:szCs w:val="21"/>
        </w:rPr>
        <w:t>Safety and quality are paramount to operations at Nelson-Jameson, and our</w:t>
      </w:r>
      <w:r w:rsidRPr="62E3033B" w:rsidR="007F13F5">
        <w:rPr>
          <w:rFonts w:ascii="Segoe UI" w:hAnsi="Segoe UI" w:cs="Segoe UI"/>
          <w:color w:val="181F38"/>
          <w:sz w:val="21"/>
          <w:szCs w:val="21"/>
        </w:rPr>
        <w:t xml:space="preserve"> dedication </w:t>
      </w:r>
      <w:r w:rsidRPr="62E3033B" w:rsidR="006F59B2">
        <w:rPr>
          <w:rFonts w:ascii="Segoe UI" w:hAnsi="Segoe UI" w:cs="Segoe UI"/>
          <w:color w:val="181F38"/>
          <w:sz w:val="21"/>
          <w:szCs w:val="21"/>
        </w:rPr>
        <w:t>to t</w:t>
      </w:r>
      <w:r w:rsidRPr="62E3033B" w:rsidR="007F13F5">
        <w:rPr>
          <w:rFonts w:ascii="Segoe UI" w:hAnsi="Segoe UI" w:cs="Segoe UI"/>
          <w:color w:val="181F38"/>
          <w:sz w:val="21"/>
          <w:szCs w:val="21"/>
        </w:rPr>
        <w:t>he SQF program runs deep</w:t>
      </w:r>
      <w:r w:rsidRPr="62E3033B" w:rsidR="006F59B2">
        <w:rPr>
          <w:rFonts w:ascii="Segoe UI" w:hAnsi="Segoe UI" w:cs="Segoe UI"/>
          <w:color w:val="181F38"/>
          <w:sz w:val="21"/>
          <w:szCs w:val="21"/>
        </w:rPr>
        <w:t xml:space="preserve">,” </w:t>
      </w:r>
      <w:r w:rsidRPr="62E3033B" w:rsidR="00251091">
        <w:rPr>
          <w:rFonts w:ascii="Segoe UI" w:hAnsi="Segoe UI" w:cs="Segoe UI"/>
          <w:color w:val="181F38"/>
          <w:sz w:val="21"/>
          <w:szCs w:val="21"/>
        </w:rPr>
        <w:t>says Mike</w:t>
      </w:r>
      <w:r w:rsidRPr="62E3033B" w:rsidR="00500ACC">
        <w:rPr>
          <w:rFonts w:ascii="Segoe UI" w:hAnsi="Segoe UI" w:cs="Segoe UI"/>
          <w:color w:val="181F38"/>
          <w:sz w:val="21"/>
          <w:szCs w:val="21"/>
        </w:rPr>
        <w:t xml:space="preserve"> Rindy, President of </w:t>
      </w:r>
      <w:r w:rsidRPr="62E3033B" w:rsidR="006F59B2">
        <w:rPr>
          <w:rFonts w:ascii="Segoe UI" w:hAnsi="Segoe UI" w:cs="Segoe UI"/>
          <w:color w:val="181F38"/>
          <w:sz w:val="21"/>
          <w:szCs w:val="21"/>
        </w:rPr>
        <w:t xml:space="preserve">Nelson-Jameson. “We are </w:t>
      </w:r>
      <w:r w:rsidRPr="62E3033B" w:rsidR="008D1C1B">
        <w:rPr>
          <w:rFonts w:ascii="Segoe UI" w:hAnsi="Segoe UI" w:cs="Segoe UI"/>
          <w:color w:val="181F38"/>
          <w:sz w:val="21"/>
          <w:szCs w:val="21"/>
        </w:rPr>
        <w:t>very proud</w:t>
      </w:r>
      <w:r w:rsidRPr="62E3033B" w:rsidR="008D1C1B">
        <w:rPr>
          <w:rFonts w:ascii="Segoe UI" w:hAnsi="Segoe UI" w:cs="Segoe UI"/>
          <w:color w:val="181F38"/>
          <w:sz w:val="21"/>
          <w:szCs w:val="21"/>
        </w:rPr>
        <w:t xml:space="preserve"> </w:t>
      </w:r>
      <w:r w:rsidRPr="62E3033B" w:rsidR="0060057E">
        <w:rPr>
          <w:rFonts w:ascii="Segoe UI" w:hAnsi="Segoe UI" w:cs="Segoe UI"/>
          <w:color w:val="181F38"/>
          <w:sz w:val="21"/>
          <w:szCs w:val="21"/>
        </w:rPr>
        <w:t>to receive a</w:t>
      </w:r>
      <w:r w:rsidRPr="62E3033B" w:rsidR="006F59B2">
        <w:rPr>
          <w:rFonts w:ascii="Segoe UI" w:hAnsi="Segoe UI" w:cs="Segoe UI"/>
          <w:color w:val="181F38"/>
          <w:sz w:val="21"/>
          <w:szCs w:val="21"/>
        </w:rPr>
        <w:t xml:space="preserve"> seventh straight 100% score in </w:t>
      </w:r>
      <w:hyperlink r:id="R34ff91f12ba544aa">
        <w:r w:rsidRPr="62E3033B" w:rsidR="006F59B2">
          <w:rPr>
            <w:rStyle w:val="Hyperlink"/>
            <w:rFonts w:ascii="Segoe UI" w:hAnsi="Segoe UI" w:cs="Segoe UI"/>
            <w:sz w:val="21"/>
            <w:szCs w:val="21"/>
          </w:rPr>
          <w:t>Turlock</w:t>
        </w:r>
      </w:hyperlink>
      <w:r w:rsidRPr="62E3033B" w:rsidR="00DF59BE">
        <w:rPr>
          <w:rFonts w:ascii="Segoe UI" w:hAnsi="Segoe UI" w:cs="Segoe UI"/>
          <w:color w:val="181F38"/>
          <w:sz w:val="21"/>
          <w:szCs w:val="21"/>
        </w:rPr>
        <w:t>. Still, we</w:t>
      </w:r>
      <w:r w:rsidRPr="62E3033B" w:rsidR="00C53064">
        <w:rPr>
          <w:rFonts w:ascii="Segoe UI" w:hAnsi="Segoe UI" w:cs="Segoe UI"/>
          <w:color w:val="181F38"/>
          <w:sz w:val="21"/>
          <w:szCs w:val="21"/>
        </w:rPr>
        <w:t xml:space="preserve"> view SQF as an ongoing journey of constant vigilance and continuous improvement.</w:t>
      </w:r>
      <w:r w:rsidRPr="62E3033B" w:rsidR="006F59B2">
        <w:rPr>
          <w:rFonts w:ascii="Segoe UI" w:hAnsi="Segoe UI" w:cs="Segoe UI"/>
          <w:color w:val="181F38"/>
          <w:sz w:val="21"/>
          <w:szCs w:val="21"/>
        </w:rPr>
        <w:t xml:space="preserve">” </w:t>
      </w:r>
    </w:p>
    <w:p w:rsidR="007F13F5" w:rsidP="007F13F5" w:rsidRDefault="007F13F5" w14:paraId="44452818" w14:textId="77777777">
      <w:pPr>
        <w:rPr>
          <w:rFonts w:ascii="Segoe UI" w:hAnsi="Segoe UI" w:cs="Segoe UI"/>
          <w:color w:val="181F38"/>
          <w:sz w:val="21"/>
          <w:szCs w:val="21"/>
        </w:rPr>
      </w:pPr>
    </w:p>
    <w:p w:rsidR="0074560C" w:rsidP="100EEDF4" w:rsidRDefault="7F896AFF" w14:paraId="07722F7A" w14:textId="77777777">
      <w:pPr>
        <w:rPr>
          <w:rFonts w:ascii="Segoe UI" w:hAnsi="Segoe UI" w:cs="Segoe UI"/>
          <w:color w:val="181F38"/>
          <w:sz w:val="21"/>
          <w:szCs w:val="21"/>
        </w:rPr>
      </w:pPr>
      <w:r w:rsidRPr="100EEDF4">
        <w:rPr>
          <w:rFonts w:ascii="Segoe UI" w:hAnsi="Segoe UI" w:cs="Segoe UI"/>
          <w:color w:val="181F38"/>
          <w:sz w:val="21"/>
          <w:szCs w:val="21"/>
        </w:rPr>
        <w:t xml:space="preserve">To </w:t>
      </w:r>
      <w:r w:rsidRPr="100EEDF4" w:rsidR="00C53064">
        <w:rPr>
          <w:rFonts w:ascii="Segoe UI" w:hAnsi="Segoe UI" w:cs="Segoe UI"/>
          <w:color w:val="181F38"/>
          <w:sz w:val="21"/>
          <w:szCs w:val="21"/>
        </w:rPr>
        <w:t>obtain the SQF certification,</w:t>
      </w:r>
      <w:r w:rsidRPr="100EEDF4" w:rsidR="0072297D">
        <w:rPr>
          <w:rFonts w:ascii="Segoe UI" w:hAnsi="Segoe UI" w:cs="Segoe UI"/>
          <w:color w:val="181F38"/>
          <w:sz w:val="21"/>
          <w:szCs w:val="21"/>
        </w:rPr>
        <w:t xml:space="preserve"> </w:t>
      </w:r>
      <w:r w:rsidRPr="100EEDF4" w:rsidR="00C53064">
        <w:rPr>
          <w:rFonts w:ascii="Segoe UI" w:hAnsi="Segoe UI" w:cs="Segoe UI"/>
          <w:color w:val="181F38"/>
          <w:sz w:val="21"/>
          <w:szCs w:val="21"/>
        </w:rPr>
        <w:t xml:space="preserve">companies need to meticulously document program adherence, and this documentation is reviewed, monitored, verified, and validated throughout the year. </w:t>
      </w:r>
      <w:r w:rsidRPr="100EEDF4" w:rsidR="007B57C2">
        <w:rPr>
          <w:rFonts w:ascii="Segoe UI" w:hAnsi="Segoe UI" w:cs="Segoe UI"/>
          <w:color w:val="181F38"/>
          <w:sz w:val="21"/>
          <w:szCs w:val="21"/>
        </w:rPr>
        <w:t xml:space="preserve">SQF regularly releases updated </w:t>
      </w:r>
      <w:r w:rsidRPr="100EEDF4" w:rsidR="003400E9">
        <w:rPr>
          <w:rFonts w:ascii="Segoe UI" w:hAnsi="Segoe UI" w:cs="Segoe UI"/>
          <w:color w:val="181F38"/>
          <w:sz w:val="21"/>
          <w:szCs w:val="21"/>
        </w:rPr>
        <w:t>codes and</w:t>
      </w:r>
      <w:r w:rsidRPr="100EEDF4" w:rsidR="007B57C2">
        <w:rPr>
          <w:rFonts w:ascii="Segoe UI" w:hAnsi="Segoe UI" w:cs="Segoe UI"/>
          <w:color w:val="181F38"/>
          <w:sz w:val="21"/>
          <w:szCs w:val="21"/>
        </w:rPr>
        <w:t xml:space="preserve"> plans to release a new code update in 2025-202</w:t>
      </w:r>
      <w:r w:rsidRPr="100EEDF4" w:rsidR="005E5618">
        <w:rPr>
          <w:rFonts w:ascii="Segoe UI" w:hAnsi="Segoe UI" w:cs="Segoe UI"/>
          <w:color w:val="181F38"/>
          <w:sz w:val="21"/>
          <w:szCs w:val="21"/>
        </w:rPr>
        <w:t>6</w:t>
      </w:r>
      <w:r w:rsidRPr="100EEDF4" w:rsidR="007B57C2">
        <w:rPr>
          <w:rFonts w:ascii="Segoe UI" w:hAnsi="Segoe UI" w:cs="Segoe UI"/>
          <w:color w:val="181F38"/>
          <w:sz w:val="21"/>
          <w:szCs w:val="21"/>
        </w:rPr>
        <w:t xml:space="preserve">. </w:t>
      </w:r>
    </w:p>
    <w:p w:rsidR="0074560C" w:rsidP="100EEDF4" w:rsidRDefault="0074560C" w14:paraId="42C6B3C7" w14:textId="77777777">
      <w:pPr>
        <w:rPr>
          <w:rFonts w:ascii="Segoe UI" w:hAnsi="Segoe UI" w:cs="Segoe UI"/>
          <w:color w:val="181F38"/>
          <w:sz w:val="21"/>
          <w:szCs w:val="21"/>
        </w:rPr>
      </w:pPr>
    </w:p>
    <w:p w:rsidR="00C53064" w:rsidP="100EEDF4" w:rsidRDefault="007328F6" w14:paraId="466937CD" w14:textId="76143611">
      <w:pPr>
        <w:rPr>
          <w:rFonts w:ascii="Segoe UI" w:hAnsi="Segoe UI" w:cs="Segoe UI"/>
          <w:color w:val="181F38"/>
          <w:sz w:val="21"/>
          <w:szCs w:val="21"/>
        </w:rPr>
      </w:pPr>
      <w:hyperlink r:id="R5f6d58ee65eb4866">
        <w:r w:rsidRPr="62E3033B" w:rsidR="007328F6">
          <w:rPr>
            <w:rStyle w:val="Hyperlink"/>
            <w:rFonts w:ascii="Segoe UI" w:hAnsi="Segoe UI" w:eastAsia="Segoe UI" w:cs="Segoe UI"/>
            <w:sz w:val="21"/>
            <w:szCs w:val="21"/>
          </w:rPr>
          <w:t>Nelson-Jameson</w:t>
        </w:r>
      </w:hyperlink>
      <w:r w:rsidRPr="62E3033B" w:rsidR="007328F6">
        <w:rPr>
          <w:rFonts w:ascii="Segoe UI" w:hAnsi="Segoe UI" w:eastAsia="Segoe UI" w:cs="Segoe UI"/>
          <w:color w:val="181F38"/>
          <w:sz w:val="21"/>
          <w:szCs w:val="21"/>
        </w:rPr>
        <w:t xml:space="preserve"> </w:t>
      </w:r>
      <w:r w:rsidRPr="62E3033B" w:rsidR="00EF1976">
        <w:rPr>
          <w:rFonts w:ascii="Segoe UI" w:hAnsi="Segoe UI" w:eastAsia="Segoe UI" w:cs="Segoe UI"/>
          <w:color w:val="181F38"/>
          <w:sz w:val="21"/>
          <w:szCs w:val="21"/>
        </w:rPr>
        <w:t>i</w:t>
      </w:r>
      <w:r w:rsidRPr="62E3033B" w:rsidR="007328F6">
        <w:rPr>
          <w:rFonts w:ascii="Segoe UI" w:hAnsi="Segoe UI" w:eastAsia="Segoe UI" w:cs="Segoe UI"/>
          <w:color w:val="181F38"/>
          <w:sz w:val="21"/>
          <w:szCs w:val="21"/>
        </w:rPr>
        <w:t>s audited under a Warehousing &amp; Distribution certification cod</w:t>
      </w:r>
      <w:r w:rsidRPr="62E3033B" w:rsidR="007328F6">
        <w:rPr>
          <w:rFonts w:ascii="Segoe UI" w:hAnsi="Segoe UI" w:eastAsia="Segoe UI" w:cs="Segoe UI"/>
          <w:color w:val="181F38"/>
          <w:sz w:val="21"/>
          <w:szCs w:val="21"/>
        </w:rPr>
        <w:t>e</w:t>
      </w:r>
      <w:r w:rsidRPr="62E3033B" w:rsidR="00EF1976">
        <w:rPr>
          <w:rFonts w:ascii="Segoe UI" w:hAnsi="Segoe UI" w:cs="Segoe UI"/>
          <w:color w:val="181F38"/>
          <w:sz w:val="21"/>
          <w:szCs w:val="21"/>
        </w:rPr>
        <w:t>,</w:t>
      </w:r>
      <w:r w:rsidRPr="62E3033B" w:rsidR="007328F6">
        <w:rPr>
          <w:rFonts w:ascii="Segoe UI" w:hAnsi="Segoe UI" w:cs="Segoe UI"/>
          <w:color w:val="181F38"/>
          <w:sz w:val="21"/>
          <w:szCs w:val="21"/>
        </w:rPr>
        <w:t xml:space="preserve"> and </w:t>
      </w:r>
      <w:r w:rsidRPr="62E3033B" w:rsidR="00EF1976">
        <w:rPr>
          <w:rFonts w:ascii="Segoe UI" w:hAnsi="Segoe UI" w:cs="Segoe UI"/>
          <w:color w:val="181F38"/>
          <w:sz w:val="21"/>
          <w:szCs w:val="21"/>
        </w:rPr>
        <w:t>the company is then</w:t>
      </w:r>
      <w:r w:rsidRPr="62E3033B" w:rsidR="000A3DB0">
        <w:rPr>
          <w:rFonts w:ascii="Segoe UI" w:hAnsi="Segoe UI" w:cs="Segoe UI"/>
          <w:color w:val="181F38"/>
          <w:sz w:val="21"/>
          <w:szCs w:val="21"/>
        </w:rPr>
        <w:t xml:space="preserve"> responsible for writing policies and procedures that pertain to the code</w:t>
      </w:r>
      <w:r w:rsidRPr="62E3033B" w:rsidR="001E4BED">
        <w:rPr>
          <w:rFonts w:ascii="Segoe UI" w:hAnsi="Segoe UI" w:cs="Segoe UI"/>
          <w:color w:val="181F38"/>
          <w:sz w:val="21"/>
          <w:szCs w:val="21"/>
        </w:rPr>
        <w:t>.</w:t>
      </w:r>
      <w:r w:rsidRPr="62E3033B" w:rsidR="000A3DB0">
        <w:rPr>
          <w:rFonts w:ascii="Segoe UI" w:hAnsi="Segoe UI" w:cs="Segoe UI"/>
          <w:color w:val="181F38"/>
          <w:sz w:val="21"/>
          <w:szCs w:val="21"/>
        </w:rPr>
        <w:t xml:space="preserve"> </w:t>
      </w:r>
      <w:r w:rsidRPr="62E3033B" w:rsidR="007C7487">
        <w:rPr>
          <w:rFonts w:ascii="Segoe UI" w:hAnsi="Segoe UI" w:cs="Segoe UI"/>
          <w:color w:val="181F38"/>
          <w:sz w:val="21"/>
          <w:szCs w:val="21"/>
        </w:rPr>
        <w:t>P</w:t>
      </w:r>
      <w:r w:rsidRPr="62E3033B" w:rsidR="00EA40F1">
        <w:rPr>
          <w:rFonts w:ascii="Segoe UI" w:hAnsi="Segoe UI" w:cs="Segoe UI"/>
          <w:color w:val="181F38"/>
          <w:sz w:val="21"/>
          <w:szCs w:val="21"/>
        </w:rPr>
        <w:t>ractitioner</w:t>
      </w:r>
      <w:r w:rsidRPr="62E3033B" w:rsidR="007C7487">
        <w:rPr>
          <w:rFonts w:ascii="Segoe UI" w:hAnsi="Segoe UI" w:cs="Segoe UI"/>
          <w:color w:val="181F38"/>
          <w:sz w:val="21"/>
          <w:szCs w:val="21"/>
        </w:rPr>
        <w:t>s</w:t>
      </w:r>
      <w:r w:rsidRPr="62E3033B" w:rsidR="00C53064">
        <w:rPr>
          <w:rFonts w:ascii="Segoe UI" w:hAnsi="Segoe UI" w:cs="Segoe UI"/>
          <w:color w:val="181F38"/>
          <w:sz w:val="21"/>
          <w:szCs w:val="21"/>
        </w:rPr>
        <w:t xml:space="preserve"> at each Nelson-Jameson</w:t>
      </w:r>
      <w:r w:rsidRPr="62E3033B" w:rsidR="005E5618">
        <w:rPr>
          <w:rFonts w:ascii="Segoe UI" w:hAnsi="Segoe UI" w:cs="Segoe UI"/>
          <w:color w:val="181F38"/>
          <w:sz w:val="21"/>
          <w:szCs w:val="21"/>
        </w:rPr>
        <w:t xml:space="preserve"> strategic distribution center</w:t>
      </w:r>
      <w:r w:rsidRPr="62E3033B" w:rsidR="3F35F611">
        <w:rPr>
          <w:rFonts w:ascii="Segoe UI" w:hAnsi="Segoe UI" w:cs="Segoe UI"/>
          <w:color w:val="181F38"/>
          <w:sz w:val="21"/>
          <w:szCs w:val="21"/>
        </w:rPr>
        <w:t xml:space="preserve"> </w:t>
      </w:r>
      <w:r w:rsidRPr="62E3033B" w:rsidR="007C7487">
        <w:rPr>
          <w:rFonts w:ascii="Segoe UI" w:hAnsi="Segoe UI" w:cs="Segoe UI"/>
          <w:color w:val="181F38"/>
          <w:sz w:val="21"/>
          <w:szCs w:val="21"/>
        </w:rPr>
        <w:t>are</w:t>
      </w:r>
      <w:r w:rsidRPr="62E3033B" w:rsidR="00C53064">
        <w:rPr>
          <w:rFonts w:ascii="Segoe UI" w:hAnsi="Segoe UI" w:cs="Segoe UI"/>
          <w:color w:val="181F38"/>
          <w:sz w:val="21"/>
          <w:szCs w:val="21"/>
        </w:rPr>
        <w:t xml:space="preserve"> assigned to run point on the program, but SQF responsibilities are shared across the entire facility. </w:t>
      </w:r>
    </w:p>
    <w:p w:rsidR="100EEDF4" w:rsidP="100EEDF4" w:rsidRDefault="100EEDF4" w14:paraId="474D5C60" w14:textId="3C62B45B">
      <w:pPr>
        <w:rPr>
          <w:rFonts w:ascii="Segoe UI" w:hAnsi="Segoe UI" w:cs="Segoe UI"/>
          <w:color w:val="181F38"/>
          <w:sz w:val="21"/>
          <w:szCs w:val="21"/>
        </w:rPr>
      </w:pPr>
    </w:p>
    <w:p w:rsidR="00E07AAB" w:rsidP="100EEDF4" w:rsidRDefault="00E07AAB" w14:paraId="4BF518B2" w14:textId="06433B87">
      <w:pPr>
        <w:spacing w:line="259" w:lineRule="auto"/>
        <w:rPr>
          <w:rFonts w:ascii="Segoe UI" w:hAnsi="Segoe UI" w:cs="Segoe UI"/>
          <w:color w:val="181F38"/>
          <w:sz w:val="21"/>
          <w:szCs w:val="21"/>
        </w:rPr>
      </w:pPr>
      <w:r w:rsidRPr="006C1229">
        <w:rPr>
          <w:rFonts w:ascii="Segoe UI" w:hAnsi="Segoe UI" w:cs="Segoe UI"/>
          <w:color w:val="181F38"/>
          <w:sz w:val="21"/>
          <w:szCs w:val="21"/>
        </w:rPr>
        <w:t>“</w:t>
      </w:r>
      <w:r w:rsidRPr="006C1229" w:rsidR="30F9637B">
        <w:rPr>
          <w:rFonts w:ascii="Segoe UI" w:hAnsi="Segoe UI" w:cs="Segoe UI"/>
          <w:color w:val="181F38"/>
          <w:sz w:val="21"/>
          <w:szCs w:val="21"/>
        </w:rPr>
        <w:t>We</w:t>
      </w:r>
      <w:r w:rsidRPr="006C1229" w:rsidR="242C36B3">
        <w:rPr>
          <w:rFonts w:ascii="Segoe UI" w:hAnsi="Segoe UI" w:cs="Segoe UI"/>
          <w:color w:val="181F38"/>
          <w:sz w:val="21"/>
          <w:szCs w:val="21"/>
        </w:rPr>
        <w:t xml:space="preserve"> want our customers to know that we share their commitment to </w:t>
      </w:r>
      <w:r w:rsidRPr="006C1229" w:rsidR="482D2B2A">
        <w:rPr>
          <w:rFonts w:ascii="Segoe UI" w:hAnsi="Segoe UI" w:cs="Segoe UI"/>
          <w:color w:val="181F38"/>
          <w:sz w:val="21"/>
          <w:szCs w:val="21"/>
        </w:rPr>
        <w:t>safety and quality from end to end</w:t>
      </w:r>
      <w:r w:rsidRPr="006C1229" w:rsidR="3751C0C5">
        <w:rPr>
          <w:rFonts w:ascii="Segoe UI" w:hAnsi="Segoe UI" w:cs="Segoe UI"/>
          <w:color w:val="181F38"/>
          <w:sz w:val="21"/>
          <w:szCs w:val="21"/>
        </w:rPr>
        <w:t>,</w:t>
      </w:r>
      <w:r w:rsidRPr="006C1229" w:rsidR="37C7B9CD">
        <w:rPr>
          <w:rFonts w:ascii="Segoe UI" w:hAnsi="Segoe UI" w:cs="Segoe UI"/>
          <w:color w:val="181F38"/>
          <w:sz w:val="21"/>
          <w:szCs w:val="21"/>
        </w:rPr>
        <w:t xml:space="preserve"> and we’re committed to participating in SQF audits each year,</w:t>
      </w:r>
      <w:r w:rsidRPr="006C1229" w:rsidR="1F3CCD3D">
        <w:rPr>
          <w:rFonts w:ascii="Segoe UI" w:hAnsi="Segoe UI" w:cs="Segoe UI"/>
          <w:color w:val="181F38"/>
          <w:sz w:val="21"/>
          <w:szCs w:val="21"/>
        </w:rPr>
        <w:t xml:space="preserve">” says Rindy. </w:t>
      </w:r>
    </w:p>
    <w:p w:rsidR="100EEDF4" w:rsidP="100EEDF4" w:rsidRDefault="100EEDF4" w14:paraId="6F874D51" w14:textId="21A36702">
      <w:pPr>
        <w:spacing w:line="259" w:lineRule="auto"/>
        <w:rPr>
          <w:rFonts w:ascii="Segoe UI" w:hAnsi="Segoe UI" w:cs="Segoe UI"/>
          <w:color w:val="181F38"/>
          <w:sz w:val="21"/>
          <w:szCs w:val="21"/>
          <w:highlight w:val="yellow"/>
        </w:rPr>
      </w:pPr>
    </w:p>
    <w:p w:rsidRPr="00B72679" w:rsidR="00DF59BE" w:rsidP="100EEDF4" w:rsidRDefault="005F75D3" w14:paraId="4269CE12" w14:textId="3CE8A1B1">
      <w:pPr>
        <w:rPr>
          <w:rFonts w:ascii="Segoe UI" w:hAnsi="Segoe UI" w:cs="Segoe UI"/>
          <w:color w:val="181F38"/>
          <w:sz w:val="21"/>
          <w:szCs w:val="21"/>
        </w:rPr>
      </w:pPr>
      <w:r>
        <w:rPr>
          <w:rFonts w:ascii="Segoe UI" w:hAnsi="Segoe UI" w:cs="Segoe UI"/>
          <w:color w:val="181F38"/>
          <w:sz w:val="21"/>
          <w:szCs w:val="21"/>
          <w:shd w:val="clear" w:color="auto" w:fill="FFFFFF"/>
        </w:rPr>
        <w:t xml:space="preserve">The SQF program was started at </w:t>
      </w:r>
      <w:r w:rsidR="00B72679">
        <w:rPr>
          <w:rFonts w:ascii="Segoe UI" w:hAnsi="Segoe UI" w:cs="Segoe UI"/>
          <w:color w:val="181F38"/>
          <w:sz w:val="21"/>
          <w:szCs w:val="21"/>
          <w:shd w:val="clear" w:color="auto" w:fill="FFFFFF"/>
        </w:rPr>
        <w:t>Nelson-Jameson’s</w:t>
      </w:r>
      <w:r>
        <w:rPr>
          <w:rFonts w:ascii="Segoe UI" w:hAnsi="Segoe UI" w:cs="Segoe UI"/>
          <w:color w:val="181F38"/>
          <w:sz w:val="21"/>
          <w:szCs w:val="21"/>
          <w:shd w:val="clear" w:color="auto" w:fill="FFFFFF"/>
        </w:rPr>
        <w:t xml:space="preserve"> Marshfield, Wisconsin headquarters in 2009 with the initial Marshfield audit </w:t>
      </w:r>
      <w:r w:rsidR="00816CB0">
        <w:rPr>
          <w:rFonts w:ascii="Segoe UI" w:hAnsi="Segoe UI" w:cs="Segoe UI"/>
          <w:color w:val="181F38"/>
          <w:sz w:val="21"/>
          <w:szCs w:val="21"/>
          <w:shd w:val="clear" w:color="auto" w:fill="FFFFFF"/>
        </w:rPr>
        <w:t xml:space="preserve">taking place </w:t>
      </w:r>
      <w:r>
        <w:rPr>
          <w:rFonts w:ascii="Segoe UI" w:hAnsi="Segoe UI" w:cs="Segoe UI"/>
          <w:color w:val="181F38"/>
          <w:sz w:val="21"/>
          <w:szCs w:val="21"/>
          <w:shd w:val="clear" w:color="auto" w:fill="FFFFFF"/>
        </w:rPr>
        <w:t xml:space="preserve">in 2011. </w:t>
      </w:r>
      <w:r w:rsidR="00D73306">
        <w:rPr>
          <w:rFonts w:ascii="Calibri" w:hAnsi="Calibri" w:cs="Calibri"/>
          <w:color w:val="212121"/>
        </w:rPr>
        <w:t>Marshfield</w:t>
      </w:r>
      <w:r>
        <w:rPr>
          <w:rFonts w:ascii="Calibri" w:hAnsi="Calibri" w:cs="Calibri"/>
          <w:color w:val="212121"/>
        </w:rPr>
        <w:t>’s</w:t>
      </w:r>
      <w:r w:rsidR="00D73306">
        <w:rPr>
          <w:rFonts w:ascii="Calibri" w:hAnsi="Calibri" w:cs="Calibri"/>
          <w:color w:val="212121"/>
        </w:rPr>
        <w:t xml:space="preserve"> audits have averaged</w:t>
      </w:r>
      <w:r w:rsidR="00706B1E">
        <w:rPr>
          <w:rFonts w:ascii="Calibri" w:hAnsi="Calibri" w:cs="Calibri"/>
          <w:color w:val="212121"/>
        </w:rPr>
        <w:t xml:space="preserve"> a score of </w:t>
      </w:r>
      <w:r w:rsidR="00D73306">
        <w:rPr>
          <w:rFonts w:ascii="Calibri" w:hAnsi="Calibri" w:cs="Calibri"/>
          <w:color w:val="212121"/>
        </w:rPr>
        <w:t>98.5% over the past 12 years</w:t>
      </w:r>
      <w:r w:rsidR="00937281">
        <w:rPr>
          <w:rFonts w:ascii="Calibri" w:hAnsi="Calibri" w:cs="Calibri"/>
          <w:color w:val="212121"/>
        </w:rPr>
        <w:t>.</w:t>
      </w:r>
      <w:r w:rsidR="00B72679">
        <w:rPr>
          <w:rFonts w:ascii="Segoe UI" w:hAnsi="Segoe UI" w:cs="Segoe UI"/>
          <w:color w:val="181F38"/>
          <w:sz w:val="21"/>
          <w:szCs w:val="21"/>
          <w:shd w:val="clear" w:color="auto" w:fill="FFFFFF"/>
        </w:rPr>
        <w:t xml:space="preserve"> </w:t>
      </w:r>
      <w:r w:rsidR="00B72679">
        <w:rPr>
          <w:rStyle w:val="apple-converted-space"/>
          <w:rFonts w:ascii="Calibri" w:hAnsi="Calibri" w:cs="Calibri"/>
          <w:color w:val="212121"/>
        </w:rPr>
        <w:t xml:space="preserve">The company </w:t>
      </w:r>
      <w:r w:rsidR="007B57C2">
        <w:rPr>
          <w:rFonts w:ascii="Segoe UI" w:hAnsi="Segoe UI" w:cs="Segoe UI"/>
          <w:color w:val="181F38"/>
          <w:sz w:val="21"/>
          <w:szCs w:val="21"/>
        </w:rPr>
        <w:t xml:space="preserve">is expanding its roster of </w:t>
      </w:r>
      <w:r w:rsidR="00EA40F1">
        <w:rPr>
          <w:rFonts w:ascii="Segoe UI" w:hAnsi="Segoe UI" w:cs="Segoe UI"/>
          <w:color w:val="181F38"/>
          <w:sz w:val="21"/>
          <w:szCs w:val="21"/>
        </w:rPr>
        <w:t>locations</w:t>
      </w:r>
      <w:r w:rsidR="007B57C2">
        <w:rPr>
          <w:rFonts w:ascii="Segoe UI" w:hAnsi="Segoe UI" w:cs="Segoe UI"/>
          <w:color w:val="181F38"/>
          <w:sz w:val="21"/>
          <w:szCs w:val="21"/>
        </w:rPr>
        <w:t xml:space="preserve"> </w:t>
      </w:r>
      <w:r w:rsidR="00EA40F1">
        <w:rPr>
          <w:rFonts w:ascii="Segoe UI" w:hAnsi="Segoe UI" w:cs="Segoe UI"/>
          <w:color w:val="181F38"/>
          <w:sz w:val="21"/>
          <w:szCs w:val="21"/>
        </w:rPr>
        <w:t>participating</w:t>
      </w:r>
      <w:r w:rsidR="007B57C2">
        <w:rPr>
          <w:rFonts w:ascii="Segoe UI" w:hAnsi="Segoe UI" w:cs="Segoe UI"/>
          <w:color w:val="181F38"/>
          <w:sz w:val="21"/>
          <w:szCs w:val="21"/>
        </w:rPr>
        <w:t xml:space="preserve"> in the SQF program</w:t>
      </w:r>
      <w:r w:rsidR="00DF59BE">
        <w:rPr>
          <w:rFonts w:ascii="Segoe UI" w:hAnsi="Segoe UI" w:cs="Segoe UI"/>
          <w:color w:val="181F38"/>
          <w:sz w:val="21"/>
          <w:szCs w:val="21"/>
        </w:rPr>
        <w:t xml:space="preserve">, with an Amarillo, Texas location scheduled for </w:t>
      </w:r>
      <w:r w:rsidR="00623A84">
        <w:rPr>
          <w:rFonts w:ascii="Segoe UI" w:hAnsi="Segoe UI" w:cs="Segoe UI"/>
          <w:color w:val="181F38"/>
          <w:sz w:val="21"/>
          <w:szCs w:val="21"/>
        </w:rPr>
        <w:t xml:space="preserve">its first </w:t>
      </w:r>
      <w:r w:rsidR="00DF59BE">
        <w:rPr>
          <w:rFonts w:ascii="Segoe UI" w:hAnsi="Segoe UI" w:cs="Segoe UI"/>
          <w:color w:val="181F38"/>
          <w:sz w:val="21"/>
          <w:szCs w:val="21"/>
        </w:rPr>
        <w:t>audit November 2-3, 2023</w:t>
      </w:r>
      <w:r w:rsidR="007B57C2">
        <w:rPr>
          <w:rFonts w:ascii="Segoe UI" w:hAnsi="Segoe UI" w:cs="Segoe UI"/>
          <w:color w:val="181F38"/>
          <w:sz w:val="21"/>
          <w:szCs w:val="21"/>
        </w:rPr>
        <w:t xml:space="preserve">. </w:t>
      </w:r>
      <w:r w:rsidR="00DE5AC2">
        <w:rPr>
          <w:rFonts w:ascii="Segoe UI" w:hAnsi="Segoe UI" w:cs="Segoe UI"/>
          <w:color w:val="181F38"/>
          <w:sz w:val="21"/>
          <w:szCs w:val="21"/>
        </w:rPr>
        <w:t xml:space="preserve">The company’s upcoming </w:t>
      </w:r>
      <w:r w:rsidR="003D2D7C">
        <w:rPr>
          <w:rFonts w:ascii="Segoe UI" w:hAnsi="Segoe UI" w:cs="Segoe UI"/>
          <w:color w:val="181F38"/>
          <w:sz w:val="21"/>
          <w:szCs w:val="21"/>
        </w:rPr>
        <w:t>new strategic distribution</w:t>
      </w:r>
      <w:r w:rsidR="3862D980">
        <w:rPr>
          <w:rFonts w:ascii="Segoe UI" w:hAnsi="Segoe UI" w:cs="Segoe UI"/>
          <w:color w:val="181F38"/>
          <w:sz w:val="21"/>
          <w:szCs w:val="21"/>
        </w:rPr>
        <w:t xml:space="preserve"> center</w:t>
      </w:r>
      <w:r w:rsidR="003D2D7C">
        <w:rPr>
          <w:rFonts w:ascii="Segoe UI" w:hAnsi="Segoe UI" w:cs="Segoe UI"/>
          <w:color w:val="181F38"/>
          <w:sz w:val="21"/>
          <w:szCs w:val="21"/>
        </w:rPr>
        <w:t xml:space="preserve"> in </w:t>
      </w:r>
      <w:r w:rsidR="0060057E">
        <w:rPr>
          <w:rFonts w:ascii="Segoe UI" w:hAnsi="Segoe UI" w:cs="Segoe UI"/>
          <w:color w:val="181F38"/>
          <w:sz w:val="21"/>
          <w:szCs w:val="21"/>
        </w:rPr>
        <w:t xml:space="preserve">Jerome, Idaho </w:t>
      </w:r>
      <w:r w:rsidR="007B57C2">
        <w:rPr>
          <w:rFonts w:ascii="Segoe UI" w:hAnsi="Segoe UI" w:cs="Segoe UI"/>
          <w:color w:val="181F38"/>
          <w:sz w:val="21"/>
          <w:szCs w:val="21"/>
        </w:rPr>
        <w:t>is on track to</w:t>
      </w:r>
      <w:r w:rsidR="0060057E">
        <w:rPr>
          <w:rFonts w:ascii="Segoe UI" w:hAnsi="Segoe UI" w:cs="Segoe UI"/>
          <w:color w:val="181F38"/>
          <w:sz w:val="21"/>
          <w:szCs w:val="21"/>
        </w:rPr>
        <w:t xml:space="preserve"> </w:t>
      </w:r>
      <w:r w:rsidR="007B57C2">
        <w:rPr>
          <w:rFonts w:ascii="Segoe UI" w:hAnsi="Segoe UI" w:cs="Segoe UI"/>
          <w:color w:val="181F38"/>
          <w:sz w:val="21"/>
          <w:szCs w:val="21"/>
        </w:rPr>
        <w:t xml:space="preserve">participate in </w:t>
      </w:r>
      <w:r w:rsidR="0060057E">
        <w:rPr>
          <w:rFonts w:ascii="Segoe UI" w:hAnsi="Segoe UI" w:cs="Segoe UI"/>
          <w:color w:val="181F38"/>
          <w:sz w:val="21"/>
          <w:szCs w:val="21"/>
        </w:rPr>
        <w:t xml:space="preserve">SQF in 2025, once it’s fully operational. </w:t>
      </w:r>
    </w:p>
    <w:p w:rsidRPr="00B72679" w:rsidR="00DF59BE" w:rsidP="00DF59BE" w:rsidRDefault="00AE4185" w14:paraId="406BF305" w14:textId="7BE3A106">
      <w:pPr>
        <w:rPr>
          <w:rFonts w:ascii="Segoe UI" w:hAnsi="Segoe UI" w:cs="Segoe UI"/>
          <w:color w:val="181F38"/>
          <w:sz w:val="21"/>
          <w:szCs w:val="21"/>
        </w:rPr>
      </w:pPr>
      <w:r w:rsidRPr="100EEDF4">
        <w:rPr>
          <w:rFonts w:ascii="Segoe UI" w:hAnsi="Segoe UI" w:cs="Segoe UI"/>
          <w:color w:val="181F38"/>
          <w:sz w:val="21"/>
          <w:szCs w:val="21"/>
        </w:rPr>
        <w:t> </w:t>
      </w:r>
    </w:p>
    <w:p w:rsidRPr="004E5A00" w:rsidR="00B64172" w:rsidRDefault="00484DBF" w14:paraId="00000018" w14:textId="15437CCE">
      <w:pPr>
        <w:pStyle w:val="Normal0"/>
        <w:shd w:val="clear" w:color="auto" w:fill="FFFFFF"/>
        <w:rPr>
          <w:rFonts w:asciiTheme="minorHAnsi" w:hAnsiTheme="minorHAnsi" w:cstheme="minorHAnsi"/>
          <w:color w:val="222222"/>
          <w:sz w:val="22"/>
          <w:szCs w:val="22"/>
        </w:rPr>
      </w:pPr>
      <w:r w:rsidRPr="004E5A00">
        <w:rPr>
          <w:rFonts w:asciiTheme="minorHAnsi" w:hAnsiTheme="minorHAnsi" w:cstheme="minorHAnsi"/>
          <w:color w:val="222222"/>
          <w:sz w:val="22"/>
          <w:szCs w:val="22"/>
        </w:rPr>
        <w:t xml:space="preserve">More information on the company can be found at </w:t>
      </w:r>
      <w:hyperlink r:id="rId14">
        <w:r w:rsidRPr="004E5A00">
          <w:rPr>
            <w:rFonts w:asciiTheme="minorHAnsi" w:hAnsiTheme="minorHAnsi" w:cstheme="minorHAnsi"/>
            <w:color w:val="0563C1"/>
            <w:sz w:val="22"/>
            <w:szCs w:val="22"/>
            <w:u w:val="single"/>
          </w:rPr>
          <w:t>https://nelsonjameson.</w:t>
        </w:r>
      </w:hyperlink>
      <w:hyperlink r:id="rId15">
        <w:r w:rsidRPr="004E5A00">
          <w:rPr>
            <w:rFonts w:asciiTheme="minorHAnsi" w:hAnsiTheme="minorHAnsi" w:cstheme="minorHAnsi"/>
            <w:color w:val="0563C1"/>
            <w:sz w:val="22"/>
            <w:szCs w:val="22"/>
            <w:u w:val="single"/>
          </w:rPr>
          <w:t>com</w:t>
        </w:r>
      </w:hyperlink>
      <w:r w:rsidRPr="004E5A00">
        <w:rPr>
          <w:rFonts w:asciiTheme="minorHAnsi" w:hAnsiTheme="minorHAnsi" w:cstheme="minorHAnsi"/>
          <w:color w:val="222222"/>
          <w:sz w:val="22"/>
          <w:szCs w:val="22"/>
        </w:rPr>
        <w:t>.</w:t>
      </w:r>
    </w:p>
    <w:p w:rsidRPr="004E5A00" w:rsidR="00B64172" w:rsidRDefault="00B64172" w14:paraId="00000019" w14:textId="77777777">
      <w:pPr>
        <w:pStyle w:val="Normal0"/>
        <w:shd w:val="clear" w:color="auto" w:fill="FFFFFF"/>
        <w:rPr>
          <w:rFonts w:asciiTheme="minorHAnsi" w:hAnsiTheme="minorHAnsi" w:cstheme="minorHAnsi"/>
          <w:color w:val="222222"/>
          <w:sz w:val="22"/>
          <w:szCs w:val="22"/>
        </w:rPr>
      </w:pPr>
    </w:p>
    <w:p w:rsidRPr="004E5A00" w:rsidR="00B64172" w:rsidRDefault="00B64172" w14:paraId="0000001E" w14:textId="77777777">
      <w:pPr>
        <w:pStyle w:val="Normal0"/>
        <w:shd w:val="clear" w:color="auto" w:fill="FFFFFF"/>
        <w:rPr>
          <w:rFonts w:asciiTheme="minorHAnsi" w:hAnsiTheme="minorHAnsi" w:cstheme="minorHAnsi"/>
          <w:color w:val="222222"/>
          <w:sz w:val="22"/>
          <w:szCs w:val="22"/>
        </w:rPr>
      </w:pPr>
    </w:p>
    <w:p w:rsidRPr="004E5A00" w:rsidR="00B64172" w:rsidRDefault="00B64172" w14:paraId="0000001F" w14:textId="6EEEA391">
      <w:pPr>
        <w:pStyle w:val="Normal0"/>
        <w:pBdr>
          <w:top w:val="nil"/>
          <w:left w:val="nil"/>
          <w:bottom w:val="nil"/>
          <w:right w:val="nil"/>
          <w:between w:val="nil"/>
        </w:pBdr>
        <w:jc w:val="center"/>
        <w:rPr>
          <w:rFonts w:asciiTheme="minorHAnsi" w:hAnsiTheme="minorHAnsi" w:cstheme="minorHAnsi"/>
          <w:color w:val="000000"/>
          <w:sz w:val="22"/>
          <w:szCs w:val="22"/>
        </w:rPr>
      </w:pPr>
    </w:p>
    <w:p w:rsidRPr="004E5A00" w:rsidR="00B64172" w:rsidRDefault="00484DBF" w14:paraId="00000020" w14:textId="75FD63EB">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color w:val="000000"/>
          <w:sz w:val="22"/>
          <w:szCs w:val="22"/>
        </w:rPr>
        <w:t> </w:t>
      </w:r>
    </w:p>
    <w:p w:rsidR="00CE7383" w:rsidP="67025272" w:rsidRDefault="00745E93" w14:paraId="15258A63" w14:textId="58293508">
      <w:pPr>
        <w:pStyle w:val="Heading1"/>
        <w:rPr>
          <w:rFonts w:asciiTheme="minorHAnsi" w:hAnsiTheme="minorHAnsi" w:cstheme="minorBidi"/>
          <w:color w:val="000000" w:themeColor="text1"/>
          <w:sz w:val="24"/>
          <w:szCs w:val="24"/>
        </w:rPr>
      </w:pPr>
      <w:r>
        <w:rPr>
          <w:noProof/>
        </w:rPr>
        <w:drawing>
          <wp:inline distT="0" distB="0" distL="0" distR="0" wp14:anchorId="7AEDD6F0" wp14:editId="3E4C1C76">
            <wp:extent cx="3999177" cy="2816087"/>
            <wp:effectExtent l="0" t="0" r="1905" b="3810"/>
            <wp:docPr id="634346199" name="Picture 634346199" descr="A warehouse with a s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6">
                      <a:extLst>
                        <a:ext uri="{28A0092B-C50C-407E-A947-70E740481C1C}">
                          <a14:useLocalDpi xmlns:a14="http://schemas.microsoft.com/office/drawing/2010/main" val="0"/>
                        </a:ext>
                      </a:extLst>
                    </a:blip>
                    <a:stretch>
                      <a:fillRect/>
                    </a:stretch>
                  </pic:blipFill>
                  <pic:spPr>
                    <a:xfrm>
                      <a:off x="0" y="0"/>
                      <a:ext cx="3999177" cy="2816087"/>
                    </a:xfrm>
                    <a:prstGeom prst="rect">
                      <a:avLst/>
                    </a:prstGeom>
                  </pic:spPr>
                </pic:pic>
              </a:graphicData>
            </a:graphic>
          </wp:inline>
        </w:drawing>
      </w:r>
    </w:p>
    <w:p w:rsidRPr="007C2839" w:rsidR="00F52764" w:rsidP="007C2839" w:rsidRDefault="00444068" w14:paraId="14F2F551" w14:textId="287BE358">
      <w:pPr>
        <w:pStyle w:val="Heading1"/>
        <w:spacing w:before="0" w:after="0"/>
        <w:rPr>
          <w:rFonts w:asciiTheme="minorHAnsi" w:hAnsiTheme="minorHAnsi" w:cstheme="minorBidi"/>
          <w:color w:val="000000" w:themeColor="text1"/>
          <w:sz w:val="22"/>
          <w:szCs w:val="22"/>
        </w:rPr>
      </w:pPr>
      <w:r w:rsidRPr="007C2839">
        <w:rPr>
          <w:rFonts w:asciiTheme="minorHAnsi" w:hAnsiTheme="minorHAnsi" w:cstheme="minorBidi"/>
          <w:b w:val="0"/>
          <w:color w:val="000000" w:themeColor="text1"/>
          <w:sz w:val="22"/>
          <w:szCs w:val="22"/>
        </w:rPr>
        <w:t>Photo caption</w:t>
      </w:r>
      <w:r w:rsidRPr="007C2839" w:rsidR="00CE7383">
        <w:rPr>
          <w:rFonts w:asciiTheme="minorHAnsi" w:hAnsiTheme="minorHAnsi" w:cstheme="minorBidi"/>
          <w:b w:val="0"/>
          <w:color w:val="000000" w:themeColor="text1"/>
          <w:sz w:val="22"/>
          <w:szCs w:val="22"/>
        </w:rPr>
        <w:t xml:space="preserve"> (Courtesy of Nelson-Jameson)</w:t>
      </w:r>
      <w:r w:rsidRPr="007C2839">
        <w:rPr>
          <w:rFonts w:asciiTheme="minorHAnsi" w:hAnsiTheme="minorHAnsi" w:cstheme="minorBidi"/>
          <w:b w:val="0"/>
          <w:color w:val="000000" w:themeColor="text1"/>
          <w:sz w:val="22"/>
          <w:szCs w:val="22"/>
        </w:rPr>
        <w:t xml:space="preserve">: </w:t>
      </w:r>
      <w:r w:rsidRPr="007C2839" w:rsidR="37C47F3C">
        <w:rPr>
          <w:rFonts w:asciiTheme="minorHAnsi" w:hAnsiTheme="minorHAnsi" w:cstheme="minorBidi"/>
          <w:b w:val="0"/>
          <w:color w:val="000000" w:themeColor="text1"/>
          <w:sz w:val="22"/>
          <w:szCs w:val="22"/>
        </w:rPr>
        <w:t xml:space="preserve">Nelson-Jameson’s Turlock, California </w:t>
      </w:r>
      <w:r w:rsidRPr="007C2839" w:rsidR="47329598">
        <w:rPr>
          <w:rFonts w:asciiTheme="minorHAnsi" w:hAnsiTheme="minorHAnsi" w:cstheme="minorBidi"/>
          <w:b w:val="0"/>
          <w:color w:val="000000" w:themeColor="text1"/>
          <w:sz w:val="22"/>
          <w:szCs w:val="22"/>
        </w:rPr>
        <w:t>s</w:t>
      </w:r>
      <w:r w:rsidRPr="007C2839" w:rsidR="37C47F3C">
        <w:rPr>
          <w:rFonts w:asciiTheme="minorHAnsi" w:hAnsiTheme="minorHAnsi" w:cstheme="minorBidi"/>
          <w:b w:val="0"/>
          <w:color w:val="000000" w:themeColor="text1"/>
          <w:sz w:val="22"/>
          <w:szCs w:val="22"/>
        </w:rPr>
        <w:t xml:space="preserve">trategic </w:t>
      </w:r>
      <w:r w:rsidRPr="007C2839" w:rsidR="06CBCE10">
        <w:rPr>
          <w:rFonts w:asciiTheme="minorHAnsi" w:hAnsiTheme="minorHAnsi" w:cstheme="minorBidi"/>
          <w:b w:val="0"/>
          <w:color w:val="000000" w:themeColor="text1"/>
          <w:sz w:val="22"/>
          <w:szCs w:val="22"/>
        </w:rPr>
        <w:t>d</w:t>
      </w:r>
      <w:r w:rsidRPr="007C2839" w:rsidR="37C47F3C">
        <w:rPr>
          <w:rFonts w:asciiTheme="minorHAnsi" w:hAnsiTheme="minorHAnsi" w:cstheme="minorBidi"/>
          <w:b w:val="0"/>
          <w:color w:val="000000" w:themeColor="text1"/>
          <w:sz w:val="22"/>
          <w:szCs w:val="22"/>
        </w:rPr>
        <w:t xml:space="preserve">istribution </w:t>
      </w:r>
      <w:r w:rsidRPr="007C2839" w:rsidR="74C6F0D1">
        <w:rPr>
          <w:rFonts w:asciiTheme="minorHAnsi" w:hAnsiTheme="minorHAnsi" w:cstheme="minorBidi"/>
          <w:b w:val="0"/>
          <w:color w:val="000000" w:themeColor="text1"/>
          <w:sz w:val="22"/>
          <w:szCs w:val="22"/>
        </w:rPr>
        <w:t>c</w:t>
      </w:r>
      <w:r w:rsidRPr="007C2839" w:rsidR="37C47F3C">
        <w:rPr>
          <w:rFonts w:asciiTheme="minorHAnsi" w:hAnsiTheme="minorHAnsi" w:cstheme="minorBidi"/>
          <w:b w:val="0"/>
          <w:color w:val="000000" w:themeColor="text1"/>
          <w:sz w:val="22"/>
          <w:szCs w:val="22"/>
        </w:rPr>
        <w:t xml:space="preserve">enter </w:t>
      </w:r>
      <w:r w:rsidRPr="007C2839" w:rsidR="1BC516E7">
        <w:rPr>
          <w:rFonts w:asciiTheme="minorHAnsi" w:hAnsiTheme="minorHAnsi" w:cstheme="minorBidi"/>
          <w:b w:val="0"/>
          <w:color w:val="000000" w:themeColor="text1"/>
          <w:sz w:val="22"/>
          <w:szCs w:val="22"/>
        </w:rPr>
        <w:t>r</w:t>
      </w:r>
      <w:r w:rsidRPr="007C2839" w:rsidR="37C47F3C">
        <w:rPr>
          <w:rFonts w:asciiTheme="minorHAnsi" w:hAnsiTheme="minorHAnsi" w:cstheme="minorBidi"/>
          <w:b w:val="0"/>
          <w:color w:val="000000" w:themeColor="text1"/>
          <w:sz w:val="22"/>
          <w:szCs w:val="22"/>
        </w:rPr>
        <w:t xml:space="preserve">eceives </w:t>
      </w:r>
      <w:r w:rsidRPr="007C2839" w:rsidR="618B5699">
        <w:rPr>
          <w:rFonts w:asciiTheme="minorHAnsi" w:hAnsiTheme="minorHAnsi" w:cstheme="minorBidi"/>
          <w:b w:val="0"/>
          <w:color w:val="000000" w:themeColor="text1"/>
          <w:sz w:val="22"/>
          <w:szCs w:val="22"/>
        </w:rPr>
        <w:t>s</w:t>
      </w:r>
      <w:r w:rsidRPr="007C2839" w:rsidR="37C47F3C">
        <w:rPr>
          <w:rFonts w:asciiTheme="minorHAnsi" w:hAnsiTheme="minorHAnsi" w:cstheme="minorBidi"/>
          <w:b w:val="0"/>
          <w:color w:val="000000" w:themeColor="text1"/>
          <w:sz w:val="22"/>
          <w:szCs w:val="22"/>
        </w:rPr>
        <w:t xml:space="preserve">eventh </w:t>
      </w:r>
      <w:r w:rsidRPr="007C2839" w:rsidR="2EA5A0F1">
        <w:rPr>
          <w:rFonts w:asciiTheme="minorHAnsi" w:hAnsiTheme="minorHAnsi" w:cstheme="minorBidi"/>
          <w:b w:val="0"/>
          <w:color w:val="000000" w:themeColor="text1"/>
          <w:sz w:val="22"/>
          <w:szCs w:val="22"/>
        </w:rPr>
        <w:t>c</w:t>
      </w:r>
      <w:r w:rsidRPr="007C2839" w:rsidR="37C47F3C">
        <w:rPr>
          <w:rFonts w:asciiTheme="minorHAnsi" w:hAnsiTheme="minorHAnsi" w:cstheme="minorBidi"/>
          <w:b w:val="0"/>
          <w:color w:val="000000" w:themeColor="text1"/>
          <w:sz w:val="22"/>
          <w:szCs w:val="22"/>
        </w:rPr>
        <w:t xml:space="preserve">onsecutive 100% </w:t>
      </w:r>
      <w:r w:rsidRPr="007C2839" w:rsidR="0E57E952">
        <w:rPr>
          <w:rFonts w:asciiTheme="minorHAnsi" w:hAnsiTheme="minorHAnsi" w:cstheme="minorBidi"/>
          <w:b w:val="0"/>
          <w:color w:val="000000" w:themeColor="text1"/>
          <w:sz w:val="22"/>
          <w:szCs w:val="22"/>
        </w:rPr>
        <w:t>s</w:t>
      </w:r>
      <w:r w:rsidRPr="007C2839" w:rsidR="37C47F3C">
        <w:rPr>
          <w:rFonts w:asciiTheme="minorHAnsi" w:hAnsiTheme="minorHAnsi" w:cstheme="minorBidi"/>
          <w:b w:val="0"/>
          <w:color w:val="000000" w:themeColor="text1"/>
          <w:sz w:val="22"/>
          <w:szCs w:val="22"/>
        </w:rPr>
        <w:t>core in Safety Quality Food Program</w:t>
      </w:r>
      <w:r w:rsidRPr="007C2839" w:rsidR="007C2839">
        <w:rPr>
          <w:rFonts w:asciiTheme="minorHAnsi" w:hAnsiTheme="minorHAnsi" w:cstheme="minorBidi"/>
          <w:b w:val="0"/>
          <w:color w:val="000000" w:themeColor="text1"/>
          <w:sz w:val="22"/>
          <w:szCs w:val="22"/>
        </w:rPr>
        <w:t>.</w:t>
      </w:r>
    </w:p>
    <w:p w:rsidR="00F52764" w:rsidP="67025272" w:rsidRDefault="00F52764" w14:paraId="69EF7562" w14:textId="2CF8FDA1">
      <w:pPr>
        <w:pStyle w:val="Normal0"/>
        <w:pBdr>
          <w:top w:val="nil"/>
          <w:left w:val="nil"/>
          <w:bottom w:val="nil"/>
          <w:right w:val="nil"/>
          <w:between w:val="nil"/>
        </w:pBdr>
        <w:rPr>
          <w:rFonts w:asciiTheme="minorHAnsi" w:hAnsiTheme="minorHAnsi" w:cstheme="minorBidi"/>
          <w:b/>
          <w:bCs/>
          <w:color w:val="000000"/>
          <w:sz w:val="22"/>
          <w:szCs w:val="22"/>
        </w:rPr>
      </w:pPr>
    </w:p>
    <w:p w:rsidR="00F52764" w:rsidRDefault="00F52764" w14:paraId="50928C47" w14:textId="77777777">
      <w:pPr>
        <w:pStyle w:val="Normal0"/>
        <w:pBdr>
          <w:top w:val="nil"/>
          <w:left w:val="nil"/>
          <w:bottom w:val="nil"/>
          <w:right w:val="nil"/>
          <w:between w:val="nil"/>
        </w:pBdr>
        <w:rPr>
          <w:rFonts w:asciiTheme="minorHAnsi" w:hAnsiTheme="minorHAnsi" w:cstheme="minorHAnsi"/>
          <w:b/>
          <w:color w:val="000000"/>
          <w:sz w:val="22"/>
          <w:szCs w:val="22"/>
        </w:rPr>
      </w:pPr>
    </w:p>
    <w:p w:rsidR="00F52764" w:rsidP="00D02592" w:rsidRDefault="00D02592" w14:paraId="564B9D2C" w14:textId="5405D45B">
      <w:pPr>
        <w:pStyle w:val="Normal0"/>
        <w:pBdr>
          <w:top w:val="nil"/>
          <w:left w:val="nil"/>
          <w:bottom w:val="nil"/>
          <w:right w:val="nil"/>
          <w:between w:val="nil"/>
        </w:pBdr>
        <w:jc w:val="center"/>
        <w:rPr>
          <w:rFonts w:asciiTheme="minorHAnsi" w:hAnsiTheme="minorHAnsi" w:cstheme="minorHAnsi"/>
          <w:b/>
          <w:color w:val="000000"/>
          <w:sz w:val="22"/>
          <w:szCs w:val="22"/>
        </w:rPr>
      </w:pPr>
      <w:r w:rsidRPr="004E5A00">
        <w:rPr>
          <w:rFonts w:asciiTheme="minorHAnsi" w:hAnsiTheme="minorHAnsi" w:cstheme="minorHAnsi"/>
          <w:color w:val="000000"/>
          <w:sz w:val="22"/>
          <w:szCs w:val="22"/>
        </w:rPr>
        <w:t>###</w:t>
      </w:r>
    </w:p>
    <w:p w:rsidRPr="004E5A00" w:rsidR="00B64172" w:rsidRDefault="00484DBF" w14:paraId="00000021" w14:textId="211C5091">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b/>
          <w:color w:val="000000"/>
          <w:sz w:val="22"/>
          <w:szCs w:val="22"/>
        </w:rPr>
        <w:t>About Nelson-Jameson </w:t>
      </w:r>
      <w:r w:rsidRPr="004E5A00">
        <w:rPr>
          <w:rFonts w:asciiTheme="minorHAnsi" w:hAnsiTheme="minorHAnsi" w:cstheme="minorHAnsi"/>
          <w:color w:val="000000"/>
          <w:sz w:val="22"/>
          <w:szCs w:val="22"/>
        </w:rPr>
        <w:t>  </w:t>
      </w:r>
    </w:p>
    <w:p w:rsidRPr="004E5A00" w:rsidR="00B64172" w:rsidRDefault="00B64172" w14:paraId="00000022" w14:textId="77777777">
      <w:pPr>
        <w:pStyle w:val="Normal0"/>
        <w:pBdr>
          <w:top w:val="nil"/>
          <w:left w:val="nil"/>
          <w:bottom w:val="nil"/>
          <w:right w:val="nil"/>
          <w:between w:val="nil"/>
        </w:pBdr>
        <w:rPr>
          <w:rFonts w:asciiTheme="minorHAnsi" w:hAnsiTheme="minorHAnsi" w:cstheme="minorHAnsi"/>
          <w:sz w:val="22"/>
          <w:szCs w:val="22"/>
        </w:rPr>
      </w:pPr>
    </w:p>
    <w:p w:rsidRPr="00444068" w:rsidR="00444068" w:rsidP="00444068" w:rsidRDefault="00444068" w14:paraId="6AF49263" w14:textId="77777777">
      <w:pPr>
        <w:rPr>
          <w:rFonts w:ascii="Calibri" w:hAnsi="Calibri" w:cs="Calibri"/>
          <w:sz w:val="22"/>
          <w:szCs w:val="22"/>
        </w:rPr>
      </w:pPr>
      <w:r w:rsidRPr="00444068">
        <w:rPr>
          <w:rFonts w:ascii="Calibri" w:hAnsi="Calibri" w:cs="Calibri"/>
          <w:sz w:val="22"/>
          <w:szCs w:val="22"/>
        </w:rPr>
        <w:t>Nelson-Jameson is a fourth-generation, family-owned distributor to the dairy industry. From the company’s roots in dairy production supplies, it has expanded to offer a broad range of food processing products and services that help food and beverage organizations operate efficiently with the highest quality, safety, and compliance standards. The company represents more than 850 vendors, distributes more than 60,000 curated products, and employs more than 260 people nationwide. The dairy industry leader also operates NEXT Logistics, a transportation arm that provides delivery services from its Wisconsin, California, Idaho, Pennsylvania, and Texas strategic distribution centers.</w:t>
      </w:r>
    </w:p>
    <w:p w:rsidRPr="00444068" w:rsidR="00444068" w:rsidP="00444068" w:rsidRDefault="00444068" w14:paraId="43A0CE42" w14:textId="77777777">
      <w:pPr>
        <w:rPr>
          <w:rFonts w:ascii="Calibri" w:hAnsi="Calibri" w:cs="Calibri"/>
          <w:sz w:val="22"/>
          <w:szCs w:val="22"/>
        </w:rPr>
      </w:pPr>
    </w:p>
    <w:p w:rsidRPr="00444068" w:rsidR="00444068" w:rsidP="00444068" w:rsidRDefault="00444068" w14:paraId="0B15A235" w14:textId="77777777">
      <w:pPr>
        <w:rPr>
          <w:rFonts w:ascii="Calibri" w:hAnsi="Calibri" w:cs="Calibri"/>
          <w:sz w:val="22"/>
          <w:szCs w:val="22"/>
        </w:rPr>
      </w:pPr>
      <w:r w:rsidRPr="00444068">
        <w:rPr>
          <w:rFonts w:ascii="Calibri" w:hAnsi="Calibri" w:cs="Calibri"/>
          <w:sz w:val="22"/>
          <w:szCs w:val="22"/>
        </w:rPr>
        <w:t xml:space="preserve">For more than 75 years, Nelson-Jameson has supported food, beverage, and dairy processors with innovative products and a comprehensive set of solutions that keep pace with changing consumer tastes, manufacturing processes, and distribution channels.  The company values delivering the exceptional for its customers by leading with the guiding principles of kindness and mutual respect. Nelson-Jameson is a supplier of choice for customers in all 50 states and international markets.     </w:t>
      </w:r>
    </w:p>
    <w:p w:rsidRPr="004E5A00" w:rsidR="00B64172" w:rsidRDefault="00484DBF" w14:paraId="00000026" w14:textId="77777777">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color w:val="000000"/>
          <w:sz w:val="22"/>
          <w:szCs w:val="22"/>
        </w:rPr>
        <w:t> </w:t>
      </w:r>
    </w:p>
    <w:p w:rsidRPr="004E5A00" w:rsidR="00B64172" w:rsidRDefault="00484DBF" w14:paraId="00000027" w14:textId="77777777">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color w:val="000000"/>
          <w:sz w:val="22"/>
          <w:szCs w:val="22"/>
        </w:rPr>
        <w:t xml:space="preserve">For more information, please visit: </w:t>
      </w:r>
      <w:hyperlink r:id="rId17">
        <w:r w:rsidRPr="004E5A00">
          <w:rPr>
            <w:rFonts w:asciiTheme="minorHAnsi" w:hAnsiTheme="minorHAnsi" w:cstheme="minorHAnsi"/>
            <w:color w:val="0563C1"/>
            <w:sz w:val="22"/>
            <w:szCs w:val="22"/>
          </w:rPr>
          <w:t>https://nelsonjameson.com</w:t>
        </w:r>
      </w:hyperlink>
      <w:r w:rsidRPr="004E5A00">
        <w:rPr>
          <w:rFonts w:asciiTheme="minorHAnsi" w:hAnsiTheme="minorHAnsi" w:cstheme="minorHAnsi"/>
          <w:color w:val="000000"/>
          <w:sz w:val="22"/>
          <w:szCs w:val="22"/>
        </w:rPr>
        <w:t>   </w:t>
      </w:r>
    </w:p>
    <w:p w:rsidRPr="004E5A00" w:rsidR="00B64172" w:rsidRDefault="00484DBF" w14:paraId="00000028" w14:textId="77777777">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color w:val="000000"/>
          <w:sz w:val="22"/>
          <w:szCs w:val="22"/>
        </w:rPr>
        <w:t> </w:t>
      </w:r>
    </w:p>
    <w:p w:rsidRPr="004E5A00" w:rsidR="00B64172" w:rsidRDefault="00484DBF" w14:paraId="00000029" w14:textId="77777777">
      <w:pPr>
        <w:pStyle w:val="Normal0"/>
        <w:rPr>
          <w:rFonts w:asciiTheme="minorHAnsi" w:hAnsiTheme="minorHAnsi" w:cstheme="minorHAnsi"/>
          <w:b/>
          <w:sz w:val="22"/>
          <w:szCs w:val="22"/>
        </w:rPr>
      </w:pPr>
      <w:r w:rsidRPr="004E5A00">
        <w:rPr>
          <w:rFonts w:asciiTheme="minorHAnsi" w:hAnsiTheme="minorHAnsi" w:cstheme="minorHAnsi"/>
          <w:b/>
          <w:sz w:val="22"/>
          <w:szCs w:val="22"/>
        </w:rPr>
        <w:t xml:space="preserve">Media Contact: </w:t>
      </w:r>
    </w:p>
    <w:p w:rsidRPr="004E5A00" w:rsidR="00B64172" w:rsidRDefault="00484DBF" w14:paraId="0000002A" w14:textId="77777777">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color w:val="000000"/>
          <w:sz w:val="22"/>
          <w:szCs w:val="22"/>
        </w:rPr>
        <w:t>Karolyn Raphael </w:t>
      </w:r>
    </w:p>
    <w:p w:rsidRPr="004E5A00" w:rsidR="00B64172" w:rsidRDefault="00E056E5" w14:paraId="0000002B" w14:textId="77777777">
      <w:pPr>
        <w:pStyle w:val="Normal0"/>
        <w:pBdr>
          <w:top w:val="nil"/>
          <w:left w:val="nil"/>
          <w:bottom w:val="nil"/>
          <w:right w:val="nil"/>
          <w:between w:val="nil"/>
        </w:pBdr>
        <w:rPr>
          <w:rFonts w:asciiTheme="minorHAnsi" w:hAnsiTheme="minorHAnsi" w:cstheme="minorHAnsi"/>
          <w:color w:val="000000"/>
          <w:sz w:val="22"/>
          <w:szCs w:val="22"/>
        </w:rPr>
      </w:pPr>
      <w:hyperlink r:id="rId18">
        <w:r w:rsidRPr="004E5A00" w:rsidR="00484DBF">
          <w:rPr>
            <w:rFonts w:asciiTheme="minorHAnsi" w:hAnsiTheme="minorHAnsi" w:cstheme="minorHAnsi"/>
            <w:color w:val="0563C1"/>
            <w:sz w:val="22"/>
            <w:szCs w:val="22"/>
            <w:u w:val="single"/>
          </w:rPr>
          <w:t>karolyn@wingermarketing.com</w:t>
        </w:r>
      </w:hyperlink>
      <w:r w:rsidRPr="004E5A00" w:rsidR="00484DBF">
        <w:rPr>
          <w:rFonts w:asciiTheme="minorHAnsi" w:hAnsiTheme="minorHAnsi" w:cstheme="minorHAnsi"/>
          <w:color w:val="000000"/>
          <w:sz w:val="22"/>
          <w:szCs w:val="22"/>
        </w:rPr>
        <w:t>  </w:t>
      </w:r>
    </w:p>
    <w:p w:rsidRPr="004E5A00" w:rsidR="00B64172" w:rsidRDefault="00484DBF" w14:paraId="0000002C" w14:textId="77777777">
      <w:pPr>
        <w:pStyle w:val="Normal0"/>
        <w:pBdr>
          <w:top w:val="nil"/>
          <w:left w:val="nil"/>
          <w:bottom w:val="nil"/>
          <w:right w:val="nil"/>
          <w:between w:val="nil"/>
        </w:pBdr>
        <w:rPr>
          <w:rFonts w:asciiTheme="minorHAnsi" w:hAnsiTheme="minorHAnsi" w:cstheme="minorHAnsi"/>
          <w:color w:val="000000"/>
          <w:sz w:val="22"/>
          <w:szCs w:val="22"/>
        </w:rPr>
      </w:pPr>
      <w:r w:rsidRPr="004E5A00">
        <w:rPr>
          <w:rFonts w:asciiTheme="minorHAnsi" w:hAnsiTheme="minorHAnsi" w:cstheme="minorHAnsi"/>
          <w:color w:val="222222"/>
          <w:sz w:val="22"/>
          <w:szCs w:val="22"/>
        </w:rPr>
        <w:t>(</w:t>
      </w:r>
      <w:r w:rsidRPr="004E5A00">
        <w:rPr>
          <w:rFonts w:asciiTheme="minorHAnsi" w:hAnsiTheme="minorHAnsi" w:cstheme="minorHAnsi"/>
          <w:b/>
          <w:color w:val="000000"/>
          <w:sz w:val="22"/>
          <w:szCs w:val="22"/>
        </w:rPr>
        <w:t>312) 494-0422</w:t>
      </w:r>
      <w:r w:rsidRPr="004E5A00">
        <w:rPr>
          <w:rFonts w:asciiTheme="minorHAnsi" w:hAnsiTheme="minorHAnsi" w:cstheme="minorHAnsi"/>
          <w:color w:val="000000"/>
          <w:sz w:val="22"/>
          <w:szCs w:val="22"/>
        </w:rPr>
        <w:t> </w:t>
      </w:r>
    </w:p>
    <w:p w:rsidRPr="004E5A00" w:rsidR="00D02592" w:rsidRDefault="00D02592" w14:paraId="080FA263" w14:textId="5756DDE5">
      <w:pPr>
        <w:pStyle w:val="Normal0"/>
        <w:rPr>
          <w:rFonts w:asciiTheme="minorHAnsi" w:hAnsiTheme="minorHAnsi" w:cstheme="minorHAnsi"/>
          <w:sz w:val="22"/>
          <w:szCs w:val="22"/>
        </w:rPr>
      </w:pPr>
    </w:p>
    <w:sectPr w:rsidRPr="004E5A00" w:rsidR="00D02592">
      <w:headerReference w:type="even" r:id="rId19"/>
      <w:headerReference w:type="default" r:id="rId20"/>
      <w:footerReference w:type="even" r:id="rId21"/>
      <w:footerReference w:type="default" r:id="rId22"/>
      <w:headerReference w:type="first" r:id="rId23"/>
      <w:footerReference w:type="first" r:id="rId24"/>
      <w:pgSz w:w="12240" w:h="15840" w:orient="portrait"/>
      <w:pgMar w:top="540" w:right="1440" w:bottom="1440" w:left="1440" w:header="432" w:footer="14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95575" w:rsidRDefault="00C95575" w14:paraId="1BB20DD8" w14:textId="77777777">
      <w:r>
        <w:separator/>
      </w:r>
    </w:p>
  </w:endnote>
  <w:endnote w:type="continuationSeparator" w:id="0">
    <w:p w:rsidR="00C95575" w:rsidRDefault="00C95575" w14:paraId="1283C02E" w14:textId="77777777">
      <w:r>
        <w:continuationSeparator/>
      </w:r>
    </w:p>
  </w:endnote>
  <w:endnote w:type="continuationNotice" w:id="1">
    <w:p w:rsidR="00C95575" w:rsidRDefault="00C95575" w14:paraId="6B15F706"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31" w14:textId="77777777">
    <w:pPr>
      <w:pStyle w:val="Normal0"/>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33" w14:textId="77777777">
    <w:pPr>
      <w:pStyle w:val="Normal0"/>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32" w14:textId="77777777">
    <w:pPr>
      <w:pStyle w:val="Normal0"/>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95575" w:rsidRDefault="00C95575" w14:paraId="211A8255" w14:textId="77777777">
      <w:r>
        <w:separator/>
      </w:r>
    </w:p>
  </w:footnote>
  <w:footnote w:type="continuationSeparator" w:id="0">
    <w:p w:rsidR="00C95575" w:rsidRDefault="00C95575" w14:paraId="479158EE" w14:textId="77777777">
      <w:r>
        <w:continuationSeparator/>
      </w:r>
    </w:p>
  </w:footnote>
  <w:footnote w:type="continuationNotice" w:id="1">
    <w:p w:rsidR="00C95575" w:rsidRDefault="00C95575" w14:paraId="555553EE"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2F" w14:textId="77777777">
    <w:pPr>
      <w:pStyle w:val="Normal0"/>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2E" w14:textId="28C6B51B">
    <w:pPr>
      <w:pStyle w:val="Normal0"/>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64172" w:rsidRDefault="00B64172" w14:paraId="00000030" w14:textId="77777777">
    <w:pPr>
      <w:pStyle w:val="Normal0"/>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577641"/>
    <w:multiLevelType w:val="hybridMultilevel"/>
    <w:tmpl w:val="326E251A"/>
    <w:lvl w:ilvl="0" w:tplc="0409000F">
      <w:start w:val="1"/>
      <w:numFmt w:val="decimal"/>
      <w:lvlText w:val="%1."/>
      <w:lvlJc w:val="left"/>
      <w:pPr>
        <w:ind w:left="720" w:hanging="360"/>
      </w:pPr>
    </w:lvl>
    <w:lvl w:ilvl="1" w:tplc="04090001">
      <w:start w:val="1"/>
      <w:numFmt w:val="bullet"/>
      <w:lvlText w:val=""/>
      <w:lvlJc w:val="left"/>
      <w:pPr>
        <w:ind w:left="1440" w:hanging="360"/>
      </w:pPr>
      <w:rPr>
        <w:rFonts w:hint="default" w:ascii="Symbol" w:hAnsi="Symbo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F364EA"/>
    <w:multiLevelType w:val="multilevel"/>
    <w:tmpl w:val="E8CECDA4"/>
    <w:lvl w:ilvl="0">
      <w:start w:val="1"/>
      <w:numFmt w:val="bullet"/>
      <w:lvlText w:val="●"/>
      <w:lvlJc w:val="left"/>
      <w:pPr>
        <w:ind w:left="1080" w:hanging="360"/>
      </w:pPr>
      <w:rPr>
        <w:rFonts w:ascii="Noto Sans Symbols" w:hAnsi="Noto Sans Symbols" w:eastAsia="Noto Sans Symbols" w:cs="Noto Sans Symbols"/>
      </w:rPr>
    </w:lvl>
    <w:lvl w:ilvl="1">
      <w:start w:val="1"/>
      <w:numFmt w:val="bullet"/>
      <w:lvlText w:val="o"/>
      <w:lvlJc w:val="left"/>
      <w:pPr>
        <w:ind w:left="1800" w:hanging="360"/>
      </w:pPr>
      <w:rPr>
        <w:rFonts w:ascii="Courier New" w:hAnsi="Courier New" w:eastAsia="Courier New" w:cs="Courier New"/>
      </w:rPr>
    </w:lvl>
    <w:lvl w:ilvl="2">
      <w:start w:val="1"/>
      <w:numFmt w:val="bullet"/>
      <w:lvlText w:val="▪"/>
      <w:lvlJc w:val="left"/>
      <w:pPr>
        <w:ind w:left="2520" w:hanging="360"/>
      </w:pPr>
      <w:rPr>
        <w:rFonts w:ascii="Noto Sans Symbols" w:hAnsi="Noto Sans Symbols" w:eastAsia="Noto Sans Symbols" w:cs="Noto Sans Symbols"/>
      </w:rPr>
    </w:lvl>
    <w:lvl w:ilvl="3">
      <w:start w:val="1"/>
      <w:numFmt w:val="bullet"/>
      <w:lvlText w:val="●"/>
      <w:lvlJc w:val="left"/>
      <w:pPr>
        <w:ind w:left="3240" w:hanging="360"/>
      </w:pPr>
      <w:rPr>
        <w:rFonts w:ascii="Noto Sans Symbols" w:hAnsi="Noto Sans Symbols" w:eastAsia="Noto Sans Symbols" w:cs="Noto Sans Symbols"/>
      </w:rPr>
    </w:lvl>
    <w:lvl w:ilvl="4">
      <w:start w:val="1"/>
      <w:numFmt w:val="bullet"/>
      <w:lvlText w:val="o"/>
      <w:lvlJc w:val="left"/>
      <w:pPr>
        <w:ind w:left="3960" w:hanging="360"/>
      </w:pPr>
      <w:rPr>
        <w:rFonts w:ascii="Courier New" w:hAnsi="Courier New" w:eastAsia="Courier New" w:cs="Courier New"/>
      </w:rPr>
    </w:lvl>
    <w:lvl w:ilvl="5">
      <w:start w:val="1"/>
      <w:numFmt w:val="bullet"/>
      <w:lvlText w:val="▪"/>
      <w:lvlJc w:val="left"/>
      <w:pPr>
        <w:ind w:left="4680" w:hanging="360"/>
      </w:pPr>
      <w:rPr>
        <w:rFonts w:ascii="Noto Sans Symbols" w:hAnsi="Noto Sans Symbols" w:eastAsia="Noto Sans Symbols" w:cs="Noto Sans Symbols"/>
      </w:rPr>
    </w:lvl>
    <w:lvl w:ilvl="6">
      <w:start w:val="1"/>
      <w:numFmt w:val="bullet"/>
      <w:lvlText w:val="●"/>
      <w:lvlJc w:val="left"/>
      <w:pPr>
        <w:ind w:left="5400" w:hanging="360"/>
      </w:pPr>
      <w:rPr>
        <w:rFonts w:ascii="Noto Sans Symbols" w:hAnsi="Noto Sans Symbols" w:eastAsia="Noto Sans Symbols" w:cs="Noto Sans Symbols"/>
      </w:rPr>
    </w:lvl>
    <w:lvl w:ilvl="7">
      <w:start w:val="1"/>
      <w:numFmt w:val="bullet"/>
      <w:lvlText w:val="o"/>
      <w:lvlJc w:val="left"/>
      <w:pPr>
        <w:ind w:left="6120" w:hanging="360"/>
      </w:pPr>
      <w:rPr>
        <w:rFonts w:ascii="Courier New" w:hAnsi="Courier New" w:eastAsia="Courier New" w:cs="Courier New"/>
      </w:rPr>
    </w:lvl>
    <w:lvl w:ilvl="8">
      <w:start w:val="1"/>
      <w:numFmt w:val="bullet"/>
      <w:lvlText w:val="▪"/>
      <w:lvlJc w:val="left"/>
      <w:pPr>
        <w:ind w:left="6840" w:hanging="360"/>
      </w:pPr>
      <w:rPr>
        <w:rFonts w:ascii="Noto Sans Symbols" w:hAnsi="Noto Sans Symbols" w:eastAsia="Noto Sans Symbols" w:cs="Noto Sans Symbols"/>
      </w:rPr>
    </w:lvl>
  </w:abstractNum>
  <w:abstractNum w:abstractNumId="2" w15:restartNumberingAfterBreak="0">
    <w:nsid w:val="35EF61B9"/>
    <w:multiLevelType w:val="hybridMultilevel"/>
    <w:tmpl w:val="6D364226"/>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3" w15:restartNumberingAfterBreak="0">
    <w:nsid w:val="3D3862F7"/>
    <w:multiLevelType w:val="multilevel"/>
    <w:tmpl w:val="6C84642C"/>
    <w:lvl w:ilvl="0">
      <w:start w:val="1"/>
      <w:numFmt w:val="bullet"/>
      <w:lvlText w:val="●"/>
      <w:lvlJc w:val="left"/>
      <w:pPr>
        <w:ind w:left="1440" w:hanging="360"/>
      </w:pPr>
      <w:rPr>
        <w:rFonts w:ascii="Noto Sans Symbols" w:hAnsi="Noto Sans Symbols" w:eastAsia="Noto Sans Symbols" w:cs="Noto Sans Symbols"/>
      </w:rPr>
    </w:lvl>
    <w:lvl w:ilvl="1">
      <w:start w:val="1"/>
      <w:numFmt w:val="bullet"/>
      <w:lvlText w:val="o"/>
      <w:lvlJc w:val="left"/>
      <w:pPr>
        <w:ind w:left="2160" w:hanging="360"/>
      </w:pPr>
      <w:rPr>
        <w:rFonts w:ascii="Courier New" w:hAnsi="Courier New" w:eastAsia="Courier New" w:cs="Courier New"/>
      </w:rPr>
    </w:lvl>
    <w:lvl w:ilvl="2">
      <w:start w:val="1"/>
      <w:numFmt w:val="bullet"/>
      <w:lvlText w:val="▪"/>
      <w:lvlJc w:val="left"/>
      <w:pPr>
        <w:ind w:left="2880" w:hanging="360"/>
      </w:pPr>
      <w:rPr>
        <w:rFonts w:ascii="Noto Sans Symbols" w:hAnsi="Noto Sans Symbols" w:eastAsia="Noto Sans Symbols" w:cs="Noto Sans Symbols"/>
      </w:rPr>
    </w:lvl>
    <w:lvl w:ilvl="3">
      <w:start w:val="1"/>
      <w:numFmt w:val="bullet"/>
      <w:lvlText w:val="●"/>
      <w:lvlJc w:val="left"/>
      <w:pPr>
        <w:ind w:left="3600" w:hanging="360"/>
      </w:pPr>
      <w:rPr>
        <w:rFonts w:ascii="Noto Sans Symbols" w:hAnsi="Noto Sans Symbols" w:eastAsia="Noto Sans Symbols" w:cs="Noto Sans Symbols"/>
      </w:rPr>
    </w:lvl>
    <w:lvl w:ilvl="4">
      <w:start w:val="1"/>
      <w:numFmt w:val="bullet"/>
      <w:lvlText w:val="o"/>
      <w:lvlJc w:val="left"/>
      <w:pPr>
        <w:ind w:left="4320" w:hanging="360"/>
      </w:pPr>
      <w:rPr>
        <w:rFonts w:ascii="Courier New" w:hAnsi="Courier New" w:eastAsia="Courier New" w:cs="Courier New"/>
      </w:rPr>
    </w:lvl>
    <w:lvl w:ilvl="5">
      <w:start w:val="1"/>
      <w:numFmt w:val="bullet"/>
      <w:lvlText w:val="▪"/>
      <w:lvlJc w:val="left"/>
      <w:pPr>
        <w:ind w:left="5040" w:hanging="360"/>
      </w:pPr>
      <w:rPr>
        <w:rFonts w:ascii="Noto Sans Symbols" w:hAnsi="Noto Sans Symbols" w:eastAsia="Noto Sans Symbols" w:cs="Noto Sans Symbols"/>
      </w:rPr>
    </w:lvl>
    <w:lvl w:ilvl="6">
      <w:start w:val="1"/>
      <w:numFmt w:val="bullet"/>
      <w:lvlText w:val="●"/>
      <w:lvlJc w:val="left"/>
      <w:pPr>
        <w:ind w:left="5760" w:hanging="360"/>
      </w:pPr>
      <w:rPr>
        <w:rFonts w:ascii="Noto Sans Symbols" w:hAnsi="Noto Sans Symbols" w:eastAsia="Noto Sans Symbols" w:cs="Noto Sans Symbols"/>
      </w:rPr>
    </w:lvl>
    <w:lvl w:ilvl="7">
      <w:start w:val="1"/>
      <w:numFmt w:val="bullet"/>
      <w:lvlText w:val="o"/>
      <w:lvlJc w:val="left"/>
      <w:pPr>
        <w:ind w:left="6480" w:hanging="360"/>
      </w:pPr>
      <w:rPr>
        <w:rFonts w:ascii="Courier New" w:hAnsi="Courier New" w:eastAsia="Courier New" w:cs="Courier New"/>
      </w:rPr>
    </w:lvl>
    <w:lvl w:ilvl="8">
      <w:start w:val="1"/>
      <w:numFmt w:val="bullet"/>
      <w:lvlText w:val="▪"/>
      <w:lvlJc w:val="left"/>
      <w:pPr>
        <w:ind w:left="7200" w:hanging="360"/>
      </w:pPr>
      <w:rPr>
        <w:rFonts w:ascii="Noto Sans Symbols" w:hAnsi="Noto Sans Symbols" w:eastAsia="Noto Sans Symbols" w:cs="Noto Sans Symbols"/>
      </w:rPr>
    </w:lvl>
  </w:abstractNum>
  <w:abstractNum w:abstractNumId="4" w15:restartNumberingAfterBreak="0">
    <w:nsid w:val="7F73BD07"/>
    <w:multiLevelType w:val="multilevel"/>
    <w:tmpl w:val="B4640532"/>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num w:numId="1" w16cid:durableId="1412311720">
    <w:abstractNumId w:val="4"/>
  </w:num>
  <w:num w:numId="2" w16cid:durableId="1123501911">
    <w:abstractNumId w:val="1"/>
  </w:num>
  <w:num w:numId="3" w16cid:durableId="272441241">
    <w:abstractNumId w:val="3"/>
  </w:num>
  <w:num w:numId="4" w16cid:durableId="1363021648">
    <w:abstractNumId w:val="0"/>
  </w:num>
  <w:num w:numId="5" w16cid:durableId="4271900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rQ0MTY0sTCxMDQ0MDdX0lEKTi0uzszPAykwrAUAKLr6ISwAAAA="/>
  </w:docVars>
  <w:rsids>
    <w:rsidRoot w:val="754600F4"/>
    <w:rsid w:val="000069C8"/>
    <w:rsid w:val="00087127"/>
    <w:rsid w:val="000A3DB0"/>
    <w:rsid w:val="000B1180"/>
    <w:rsid w:val="000D0EAB"/>
    <w:rsid w:val="000D48E0"/>
    <w:rsid w:val="000E78E6"/>
    <w:rsid w:val="00113854"/>
    <w:rsid w:val="0013542F"/>
    <w:rsid w:val="00142C1F"/>
    <w:rsid w:val="00164240"/>
    <w:rsid w:val="00167EE7"/>
    <w:rsid w:val="00185522"/>
    <w:rsid w:val="001B3289"/>
    <w:rsid w:val="001D4D48"/>
    <w:rsid w:val="001D741D"/>
    <w:rsid w:val="001E4BED"/>
    <w:rsid w:val="001E68CF"/>
    <w:rsid w:val="001F4994"/>
    <w:rsid w:val="00220CF0"/>
    <w:rsid w:val="00223E6B"/>
    <w:rsid w:val="00224A7B"/>
    <w:rsid w:val="00251091"/>
    <w:rsid w:val="002563D9"/>
    <w:rsid w:val="00277CCB"/>
    <w:rsid w:val="002955AC"/>
    <w:rsid w:val="00295D41"/>
    <w:rsid w:val="002A084F"/>
    <w:rsid w:val="002E0D92"/>
    <w:rsid w:val="002F2E74"/>
    <w:rsid w:val="003024A5"/>
    <w:rsid w:val="003241C6"/>
    <w:rsid w:val="003400E9"/>
    <w:rsid w:val="003467C4"/>
    <w:rsid w:val="00357EB1"/>
    <w:rsid w:val="00373469"/>
    <w:rsid w:val="00391049"/>
    <w:rsid w:val="003C1845"/>
    <w:rsid w:val="003D04B0"/>
    <w:rsid w:val="003D079D"/>
    <w:rsid w:val="003D2D7C"/>
    <w:rsid w:val="003D5F16"/>
    <w:rsid w:val="003F042F"/>
    <w:rsid w:val="00407F93"/>
    <w:rsid w:val="00413A83"/>
    <w:rsid w:val="00414872"/>
    <w:rsid w:val="00427A57"/>
    <w:rsid w:val="004438CF"/>
    <w:rsid w:val="00444068"/>
    <w:rsid w:val="00470E8D"/>
    <w:rsid w:val="00484DBF"/>
    <w:rsid w:val="004B2C73"/>
    <w:rsid w:val="004E5A00"/>
    <w:rsid w:val="004F4596"/>
    <w:rsid w:val="00500ACC"/>
    <w:rsid w:val="005015E4"/>
    <w:rsid w:val="00502A71"/>
    <w:rsid w:val="00505149"/>
    <w:rsid w:val="00521589"/>
    <w:rsid w:val="00597C89"/>
    <w:rsid w:val="005B6145"/>
    <w:rsid w:val="005D706B"/>
    <w:rsid w:val="005E5618"/>
    <w:rsid w:val="005F75D3"/>
    <w:rsid w:val="0060057E"/>
    <w:rsid w:val="006166AB"/>
    <w:rsid w:val="00623A84"/>
    <w:rsid w:val="006317C0"/>
    <w:rsid w:val="00633CDC"/>
    <w:rsid w:val="00655921"/>
    <w:rsid w:val="006605C9"/>
    <w:rsid w:val="006836D2"/>
    <w:rsid w:val="006C06D9"/>
    <w:rsid w:val="006C1229"/>
    <w:rsid w:val="006C3CAA"/>
    <w:rsid w:val="006D0B04"/>
    <w:rsid w:val="006E044D"/>
    <w:rsid w:val="006F59B2"/>
    <w:rsid w:val="00706B1E"/>
    <w:rsid w:val="0072297D"/>
    <w:rsid w:val="007328F6"/>
    <w:rsid w:val="00733989"/>
    <w:rsid w:val="0074560C"/>
    <w:rsid w:val="00745E93"/>
    <w:rsid w:val="00760DA7"/>
    <w:rsid w:val="007837E8"/>
    <w:rsid w:val="00796D67"/>
    <w:rsid w:val="007B57C2"/>
    <w:rsid w:val="007C2839"/>
    <w:rsid w:val="007C7487"/>
    <w:rsid w:val="007E180A"/>
    <w:rsid w:val="007E7708"/>
    <w:rsid w:val="007F13F5"/>
    <w:rsid w:val="0081042E"/>
    <w:rsid w:val="00816CB0"/>
    <w:rsid w:val="0082298B"/>
    <w:rsid w:val="00833B56"/>
    <w:rsid w:val="00845FCF"/>
    <w:rsid w:val="00866515"/>
    <w:rsid w:val="008B27C3"/>
    <w:rsid w:val="008B7267"/>
    <w:rsid w:val="008C67AD"/>
    <w:rsid w:val="008D1C1B"/>
    <w:rsid w:val="00931ABC"/>
    <w:rsid w:val="00937281"/>
    <w:rsid w:val="00950305"/>
    <w:rsid w:val="0096176D"/>
    <w:rsid w:val="009A05EE"/>
    <w:rsid w:val="009E5A4B"/>
    <w:rsid w:val="009F6531"/>
    <w:rsid w:val="00A654F7"/>
    <w:rsid w:val="00AE4185"/>
    <w:rsid w:val="00AF09AD"/>
    <w:rsid w:val="00B02DF2"/>
    <w:rsid w:val="00B05728"/>
    <w:rsid w:val="00B067D1"/>
    <w:rsid w:val="00B64172"/>
    <w:rsid w:val="00B72679"/>
    <w:rsid w:val="00BB190E"/>
    <w:rsid w:val="00BF3E7A"/>
    <w:rsid w:val="00C132A5"/>
    <w:rsid w:val="00C227EF"/>
    <w:rsid w:val="00C53064"/>
    <w:rsid w:val="00C531D6"/>
    <w:rsid w:val="00C55B62"/>
    <w:rsid w:val="00C75F48"/>
    <w:rsid w:val="00C84995"/>
    <w:rsid w:val="00C95575"/>
    <w:rsid w:val="00CC7870"/>
    <w:rsid w:val="00CE7383"/>
    <w:rsid w:val="00CF6A16"/>
    <w:rsid w:val="00D02592"/>
    <w:rsid w:val="00D5625B"/>
    <w:rsid w:val="00D6487E"/>
    <w:rsid w:val="00D6576C"/>
    <w:rsid w:val="00D73306"/>
    <w:rsid w:val="00D7434A"/>
    <w:rsid w:val="00D96A7B"/>
    <w:rsid w:val="00DE5AC2"/>
    <w:rsid w:val="00DF59BE"/>
    <w:rsid w:val="00DF7B49"/>
    <w:rsid w:val="00E056E5"/>
    <w:rsid w:val="00E07AAB"/>
    <w:rsid w:val="00E1204B"/>
    <w:rsid w:val="00E7687E"/>
    <w:rsid w:val="00E85F6D"/>
    <w:rsid w:val="00E9331A"/>
    <w:rsid w:val="00E97AA9"/>
    <w:rsid w:val="00EA40F1"/>
    <w:rsid w:val="00EB61DA"/>
    <w:rsid w:val="00EF1976"/>
    <w:rsid w:val="00EF7867"/>
    <w:rsid w:val="00F1068E"/>
    <w:rsid w:val="00F473A0"/>
    <w:rsid w:val="00F52764"/>
    <w:rsid w:val="00F72500"/>
    <w:rsid w:val="00F932EF"/>
    <w:rsid w:val="00FC39AD"/>
    <w:rsid w:val="03385872"/>
    <w:rsid w:val="0373699D"/>
    <w:rsid w:val="06CBCE10"/>
    <w:rsid w:val="080BC995"/>
    <w:rsid w:val="08B3D703"/>
    <w:rsid w:val="099FAC70"/>
    <w:rsid w:val="0B2A41FA"/>
    <w:rsid w:val="0B3B7CD1"/>
    <w:rsid w:val="0BD24F68"/>
    <w:rsid w:val="0E57E952"/>
    <w:rsid w:val="100EEDF4"/>
    <w:rsid w:val="10750463"/>
    <w:rsid w:val="10A89202"/>
    <w:rsid w:val="161C2D9A"/>
    <w:rsid w:val="175800C0"/>
    <w:rsid w:val="195A68FB"/>
    <w:rsid w:val="1BC516E7"/>
    <w:rsid w:val="1E780686"/>
    <w:rsid w:val="1F3CCD3D"/>
    <w:rsid w:val="2013D6E7"/>
    <w:rsid w:val="21EBFA1E"/>
    <w:rsid w:val="234B77A9"/>
    <w:rsid w:val="242C36B3"/>
    <w:rsid w:val="25DB0AFD"/>
    <w:rsid w:val="26195CA9"/>
    <w:rsid w:val="2EA5A0F1"/>
    <w:rsid w:val="3018BFDA"/>
    <w:rsid w:val="30F9637B"/>
    <w:rsid w:val="3177A861"/>
    <w:rsid w:val="3751C0C5"/>
    <w:rsid w:val="37C47F3C"/>
    <w:rsid w:val="37C7B9CD"/>
    <w:rsid w:val="3862D980"/>
    <w:rsid w:val="386799BE"/>
    <w:rsid w:val="3B56BB3F"/>
    <w:rsid w:val="3B749ADE"/>
    <w:rsid w:val="3D106B3F"/>
    <w:rsid w:val="3F35F611"/>
    <w:rsid w:val="3FFE277C"/>
    <w:rsid w:val="42998785"/>
    <w:rsid w:val="45EE2A34"/>
    <w:rsid w:val="47329598"/>
    <w:rsid w:val="482D2B2A"/>
    <w:rsid w:val="4F0F4D7C"/>
    <w:rsid w:val="52D49AC2"/>
    <w:rsid w:val="52DC4DD7"/>
    <w:rsid w:val="55FB00AD"/>
    <w:rsid w:val="582379F7"/>
    <w:rsid w:val="5B0982FB"/>
    <w:rsid w:val="5D0FADC1"/>
    <w:rsid w:val="618B5699"/>
    <w:rsid w:val="61CA363E"/>
    <w:rsid w:val="62E3033B"/>
    <w:rsid w:val="63C55922"/>
    <w:rsid w:val="64755416"/>
    <w:rsid w:val="667A4C4D"/>
    <w:rsid w:val="67025272"/>
    <w:rsid w:val="6948C539"/>
    <w:rsid w:val="6C396F2E"/>
    <w:rsid w:val="6DAAAB0E"/>
    <w:rsid w:val="6F900F92"/>
    <w:rsid w:val="70286AD7"/>
    <w:rsid w:val="7092A153"/>
    <w:rsid w:val="72673B4E"/>
    <w:rsid w:val="726982DF"/>
    <w:rsid w:val="73CA4215"/>
    <w:rsid w:val="74B3AF69"/>
    <w:rsid w:val="74B61782"/>
    <w:rsid w:val="74C6F0D1"/>
    <w:rsid w:val="754600F4"/>
    <w:rsid w:val="75774D4D"/>
    <w:rsid w:val="75797C90"/>
    <w:rsid w:val="75D3CA08"/>
    <w:rsid w:val="78ACDB93"/>
    <w:rsid w:val="7F896AF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B197F"/>
  <w15:docId w15:val="{B113B94C-5B2D-4479-A246-82671C931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Calibr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77CCB"/>
    <w:rPr>
      <w:rFonts w:ascii="Times New Roman" w:hAnsi="Times New Roman" w:eastAsia="Times New Roman" w:cs="Times New Roman"/>
    </w:rPr>
  </w:style>
  <w:style w:type="paragraph" w:styleId="Heading1">
    <w:name w:val="heading 1"/>
    <w:basedOn w:val="Normal"/>
    <w:next w:val="Normal"/>
    <w:uiPriority w:val="9"/>
    <w:qFormat/>
    <w:pPr>
      <w:keepNext/>
      <w:keepLines/>
      <w:spacing w:before="480" w:after="120"/>
      <w:outlineLvl w:val="0"/>
    </w:pPr>
    <w:rPr>
      <w:rFonts w:ascii="Calibri" w:hAnsi="Calibri" w:eastAsia="Calibri" w:cs="Calibri"/>
      <w:b/>
      <w:sz w:val="48"/>
      <w:szCs w:val="48"/>
    </w:rPr>
  </w:style>
  <w:style w:type="paragraph" w:styleId="Heading2">
    <w:name w:val="heading 2"/>
    <w:basedOn w:val="Normal"/>
    <w:next w:val="Normal"/>
    <w:uiPriority w:val="9"/>
    <w:semiHidden/>
    <w:unhideWhenUsed/>
    <w:qFormat/>
    <w:pPr>
      <w:keepNext/>
      <w:keepLines/>
      <w:spacing w:before="360" w:after="80"/>
      <w:outlineLvl w:val="1"/>
    </w:pPr>
    <w:rPr>
      <w:rFonts w:ascii="Calibri" w:hAnsi="Calibri" w:eastAsia="Calibri" w:cs="Calibri"/>
      <w:b/>
      <w:sz w:val="36"/>
      <w:szCs w:val="36"/>
    </w:rPr>
  </w:style>
  <w:style w:type="paragraph" w:styleId="Heading3">
    <w:name w:val="heading 3"/>
    <w:basedOn w:val="Normal"/>
    <w:next w:val="Normal"/>
    <w:uiPriority w:val="9"/>
    <w:semiHidden/>
    <w:unhideWhenUsed/>
    <w:qFormat/>
    <w:pPr>
      <w:keepNext/>
      <w:keepLines/>
      <w:spacing w:before="280" w:after="80"/>
      <w:outlineLvl w:val="2"/>
    </w:pPr>
    <w:rPr>
      <w:rFonts w:ascii="Calibri" w:hAnsi="Calibri" w:eastAsia="Calibri" w:cs="Calibri"/>
      <w:b/>
      <w:sz w:val="28"/>
      <w:szCs w:val="28"/>
    </w:rPr>
  </w:style>
  <w:style w:type="paragraph" w:styleId="Heading4">
    <w:name w:val="heading 4"/>
    <w:basedOn w:val="Normal"/>
    <w:next w:val="Normal"/>
    <w:uiPriority w:val="9"/>
    <w:semiHidden/>
    <w:unhideWhenUsed/>
    <w:qFormat/>
    <w:pPr>
      <w:keepNext/>
      <w:keepLines/>
      <w:spacing w:before="240" w:after="40"/>
      <w:outlineLvl w:val="3"/>
    </w:pPr>
    <w:rPr>
      <w:rFonts w:ascii="Calibri" w:hAnsi="Calibri" w:eastAsia="Calibri" w:cs="Calibri"/>
      <w:b/>
    </w:rPr>
  </w:style>
  <w:style w:type="paragraph" w:styleId="Heading5">
    <w:name w:val="heading 5"/>
    <w:basedOn w:val="Normal"/>
    <w:next w:val="Normal"/>
    <w:uiPriority w:val="9"/>
    <w:semiHidden/>
    <w:unhideWhenUsed/>
    <w:qFormat/>
    <w:pPr>
      <w:keepNext/>
      <w:keepLines/>
      <w:spacing w:before="220" w:after="40"/>
      <w:outlineLvl w:val="4"/>
    </w:pPr>
    <w:rPr>
      <w:rFonts w:ascii="Calibri" w:hAnsi="Calibri" w:eastAsia="Calibri" w:cs="Calibri"/>
      <w:b/>
      <w:sz w:val="22"/>
      <w:szCs w:val="22"/>
    </w:rPr>
  </w:style>
  <w:style w:type="paragraph" w:styleId="Heading6">
    <w:name w:val="heading 6"/>
    <w:basedOn w:val="Normal"/>
    <w:next w:val="Normal"/>
    <w:uiPriority w:val="9"/>
    <w:semiHidden/>
    <w:unhideWhenUsed/>
    <w:qFormat/>
    <w:pPr>
      <w:keepNext/>
      <w:keepLines/>
      <w:spacing w:before="200" w:after="40"/>
      <w:outlineLvl w:val="5"/>
    </w:pPr>
    <w:rPr>
      <w:rFonts w:ascii="Calibri" w:hAnsi="Calibri" w:eastAsia="Calibri" w:cs="Calibri"/>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rFonts w:ascii="Calibri" w:hAnsi="Calibri" w:eastAsia="Calibri" w:cs="Calibri"/>
      <w:b/>
      <w:sz w:val="72"/>
      <w:szCs w:val="72"/>
    </w:rPr>
  </w:style>
  <w:style w:type="paragraph" w:styleId="Normal0" w:customStyle="1">
    <w:name w:val="Normal0"/>
    <w:qFormat/>
  </w:style>
  <w:style w:type="table" w:styleId="NormalTable0" w:customStyle="1">
    <w:name w:val="Normal Table0"/>
    <w:uiPriority w:val="99"/>
    <w:semiHidden/>
    <w:unhideWhenUsed/>
    <w:tblPr>
      <w:tblInd w:w="0" w:type="dxa"/>
      <w:tblCellMar>
        <w:top w:w="0" w:type="dxa"/>
        <w:left w:w="108" w:type="dxa"/>
        <w:bottom w:w="0" w:type="dxa"/>
        <w:right w:w="108" w:type="dxa"/>
      </w:tblCellMar>
    </w:tblPr>
  </w:style>
  <w:style w:type="paragraph" w:styleId="paragraph" w:customStyle="1">
    <w:name w:val="paragraph"/>
    <w:basedOn w:val="Normal0"/>
    <w:rsid w:val="00EB5CB2"/>
    <w:pPr>
      <w:spacing w:before="100" w:beforeAutospacing="1" w:after="100" w:afterAutospacing="1"/>
    </w:pPr>
    <w:rPr>
      <w:rFonts w:ascii="Times New Roman" w:hAnsi="Times New Roman" w:eastAsia="Times New Roman" w:cs="Times New Roman"/>
    </w:rPr>
  </w:style>
  <w:style w:type="character" w:styleId="normaltextrun" w:customStyle="1">
    <w:name w:val="normaltextrun"/>
    <w:basedOn w:val="DefaultParagraphFont"/>
    <w:rsid w:val="00EB5CB2"/>
  </w:style>
  <w:style w:type="character" w:styleId="eop" w:customStyle="1">
    <w:name w:val="eop"/>
    <w:basedOn w:val="DefaultParagraphFont"/>
    <w:rsid w:val="00EB5CB2"/>
  </w:style>
  <w:style w:type="paragraph" w:styleId="NormalWeb">
    <w:name w:val="Normal (Web)"/>
    <w:basedOn w:val="Normal0"/>
    <w:uiPriority w:val="99"/>
    <w:semiHidden/>
    <w:unhideWhenUsed/>
    <w:rsid w:val="0005411F"/>
    <w:pPr>
      <w:spacing w:before="100" w:beforeAutospacing="1" w:after="100" w:afterAutospacing="1"/>
    </w:pPr>
    <w:rPr>
      <w:rFonts w:ascii="Times New Roman" w:hAnsi="Times New Roman" w:eastAsia="Times New Roman" w:cs="Times New Roman"/>
    </w:rPr>
  </w:style>
  <w:style w:type="paragraph" w:styleId="ListParagraph">
    <w:name w:val="List Paragraph"/>
    <w:basedOn w:val="Normal0"/>
    <w:uiPriority w:val="34"/>
    <w:qFormat/>
    <w:rsid w:val="0005411F"/>
    <w:pPr>
      <w:ind w:left="720"/>
      <w:contextualSpacing/>
    </w:pPr>
  </w:style>
  <w:style w:type="character" w:styleId="Hyperlink">
    <w:name w:val="Hyperlink"/>
    <w:basedOn w:val="DefaultParagraphFont"/>
    <w:uiPriority w:val="99"/>
    <w:unhideWhenUsed/>
    <w:rsid w:val="00273134"/>
    <w:rPr>
      <w:color w:val="0563C1" w:themeColor="hyperlink"/>
      <w:u w:val="single"/>
    </w:rPr>
  </w:style>
  <w:style w:type="character" w:styleId="UnresolvedMention">
    <w:name w:val="Unresolved Mention"/>
    <w:basedOn w:val="DefaultParagraphFont"/>
    <w:uiPriority w:val="99"/>
    <w:rsid w:val="00273134"/>
    <w:rPr>
      <w:color w:val="605E5C"/>
      <w:shd w:val="clear" w:color="auto" w:fill="E1DFDD"/>
    </w:rPr>
  </w:style>
  <w:style w:type="paragraph" w:styleId="Header">
    <w:name w:val="header"/>
    <w:basedOn w:val="Normal0"/>
    <w:link w:val="HeaderChar"/>
    <w:uiPriority w:val="99"/>
    <w:unhideWhenUsed/>
    <w:rsid w:val="00511798"/>
    <w:pPr>
      <w:tabs>
        <w:tab w:val="center" w:pos="4680"/>
        <w:tab w:val="right" w:pos="9360"/>
      </w:tabs>
    </w:pPr>
  </w:style>
  <w:style w:type="character" w:styleId="HeaderChar" w:customStyle="1">
    <w:name w:val="Header Char"/>
    <w:basedOn w:val="DefaultParagraphFont"/>
    <w:link w:val="Header"/>
    <w:uiPriority w:val="99"/>
    <w:rsid w:val="00511798"/>
  </w:style>
  <w:style w:type="paragraph" w:styleId="Footer">
    <w:name w:val="footer"/>
    <w:basedOn w:val="Normal0"/>
    <w:link w:val="FooterChar"/>
    <w:uiPriority w:val="99"/>
    <w:unhideWhenUsed/>
    <w:rsid w:val="00511798"/>
    <w:pPr>
      <w:tabs>
        <w:tab w:val="center" w:pos="4680"/>
        <w:tab w:val="right" w:pos="9360"/>
      </w:tabs>
    </w:pPr>
  </w:style>
  <w:style w:type="character" w:styleId="FooterChar" w:customStyle="1">
    <w:name w:val="Footer Char"/>
    <w:basedOn w:val="DefaultParagraphFont"/>
    <w:link w:val="Footer"/>
    <w:uiPriority w:val="99"/>
    <w:rsid w:val="00511798"/>
  </w:style>
  <w:style w:type="paragraph" w:styleId="Subtitle">
    <w:name w:val="Subtitle"/>
    <w:basedOn w:val="Normal0"/>
    <w:next w:val="Normal0"/>
    <w:uiPriority w:val="11"/>
    <w:qFormat/>
    <w:pPr>
      <w:keepNext/>
      <w:keepLines/>
      <w:spacing w:before="360" w:after="80"/>
    </w:pPr>
    <w:rPr>
      <w:rFonts w:ascii="Georgia" w:hAnsi="Georgia" w:eastAsia="Georgia" w:cs="Georgia"/>
      <w:i/>
      <w:color w:val="666666"/>
      <w:sz w:val="48"/>
      <w:szCs w:val="48"/>
    </w:rPr>
  </w:style>
  <w:style w:type="character" w:styleId="Strong">
    <w:name w:val="Strong"/>
    <w:basedOn w:val="DefaultParagraphFont"/>
    <w:uiPriority w:val="22"/>
    <w:qFormat/>
    <w:rsid w:val="00C132A5"/>
    <w:rPr>
      <w:b/>
      <w:bCs/>
    </w:rPr>
  </w:style>
  <w:style w:type="character" w:styleId="FollowedHyperlink">
    <w:name w:val="FollowedHyperlink"/>
    <w:basedOn w:val="DefaultParagraphFont"/>
    <w:uiPriority w:val="99"/>
    <w:semiHidden/>
    <w:unhideWhenUsed/>
    <w:rsid w:val="0082298B"/>
    <w:rPr>
      <w:color w:val="954F72" w:themeColor="followedHyperlink"/>
      <w:u w:val="single"/>
    </w:rPr>
  </w:style>
  <w:style w:type="paragraph" w:styleId="Revision">
    <w:name w:val="Revision"/>
    <w:hidden/>
    <w:uiPriority w:val="99"/>
    <w:semiHidden/>
    <w:rsid w:val="005D706B"/>
    <w:rPr>
      <w:rFonts w:ascii="Times New Roman" w:hAnsi="Times New Roman" w:eastAsia="Times New Roman" w:cs="Times New Roman"/>
    </w:rPr>
  </w:style>
  <w:style w:type="character" w:styleId="CommentReference">
    <w:name w:val="annotation reference"/>
    <w:basedOn w:val="DefaultParagraphFont"/>
    <w:uiPriority w:val="99"/>
    <w:semiHidden/>
    <w:unhideWhenUsed/>
    <w:rsid w:val="00866515"/>
    <w:rPr>
      <w:sz w:val="16"/>
      <w:szCs w:val="16"/>
    </w:rPr>
  </w:style>
  <w:style w:type="paragraph" w:styleId="CommentText">
    <w:name w:val="annotation text"/>
    <w:basedOn w:val="Normal"/>
    <w:link w:val="CommentTextChar"/>
    <w:uiPriority w:val="99"/>
    <w:semiHidden/>
    <w:unhideWhenUsed/>
    <w:rsid w:val="00866515"/>
    <w:rPr>
      <w:sz w:val="20"/>
      <w:szCs w:val="20"/>
    </w:rPr>
  </w:style>
  <w:style w:type="character" w:styleId="CommentTextChar" w:customStyle="1">
    <w:name w:val="Comment Text Char"/>
    <w:basedOn w:val="DefaultParagraphFont"/>
    <w:link w:val="CommentText"/>
    <w:uiPriority w:val="99"/>
    <w:semiHidden/>
    <w:rsid w:val="00866515"/>
    <w:rPr>
      <w:rFonts w:ascii="Times New Roman" w:hAnsi="Times New Roman"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66515"/>
    <w:rPr>
      <w:b/>
      <w:bCs/>
    </w:rPr>
  </w:style>
  <w:style w:type="character" w:styleId="CommentSubjectChar" w:customStyle="1">
    <w:name w:val="Comment Subject Char"/>
    <w:basedOn w:val="CommentTextChar"/>
    <w:link w:val="CommentSubject"/>
    <w:uiPriority w:val="99"/>
    <w:semiHidden/>
    <w:rsid w:val="00866515"/>
    <w:rPr>
      <w:rFonts w:ascii="Times New Roman" w:hAnsi="Times New Roman" w:eastAsia="Times New Roman" w:cs="Times New Roman"/>
      <w:b/>
      <w:bCs/>
      <w:sz w:val="20"/>
      <w:szCs w:val="20"/>
    </w:rPr>
  </w:style>
  <w:style w:type="character" w:styleId="apple-converted-space" w:customStyle="1">
    <w:name w:val="apple-converted-space"/>
    <w:basedOn w:val="DefaultParagraphFont"/>
    <w:rsid w:val="00D96A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615215">
      <w:bodyDiv w:val="1"/>
      <w:marLeft w:val="0"/>
      <w:marRight w:val="0"/>
      <w:marTop w:val="0"/>
      <w:marBottom w:val="0"/>
      <w:divBdr>
        <w:top w:val="none" w:sz="0" w:space="0" w:color="auto"/>
        <w:left w:val="none" w:sz="0" w:space="0" w:color="auto"/>
        <w:bottom w:val="none" w:sz="0" w:space="0" w:color="auto"/>
        <w:right w:val="none" w:sz="0" w:space="0" w:color="auto"/>
      </w:divBdr>
    </w:div>
    <w:div w:id="551961563">
      <w:bodyDiv w:val="1"/>
      <w:marLeft w:val="0"/>
      <w:marRight w:val="0"/>
      <w:marTop w:val="0"/>
      <w:marBottom w:val="0"/>
      <w:divBdr>
        <w:top w:val="none" w:sz="0" w:space="0" w:color="auto"/>
        <w:left w:val="none" w:sz="0" w:space="0" w:color="auto"/>
        <w:bottom w:val="none" w:sz="0" w:space="0" w:color="auto"/>
        <w:right w:val="none" w:sz="0" w:space="0" w:color="auto"/>
      </w:divBdr>
      <w:divsChild>
        <w:div w:id="120081653">
          <w:marLeft w:val="0"/>
          <w:marRight w:val="0"/>
          <w:marTop w:val="0"/>
          <w:marBottom w:val="0"/>
          <w:divBdr>
            <w:top w:val="none" w:sz="0" w:space="0" w:color="auto"/>
            <w:left w:val="none" w:sz="0" w:space="0" w:color="auto"/>
            <w:bottom w:val="none" w:sz="0" w:space="0" w:color="auto"/>
            <w:right w:val="none" w:sz="0" w:space="0" w:color="auto"/>
          </w:divBdr>
        </w:div>
        <w:div w:id="135680915">
          <w:marLeft w:val="0"/>
          <w:marRight w:val="0"/>
          <w:marTop w:val="0"/>
          <w:marBottom w:val="0"/>
          <w:divBdr>
            <w:top w:val="none" w:sz="0" w:space="0" w:color="auto"/>
            <w:left w:val="none" w:sz="0" w:space="0" w:color="auto"/>
            <w:bottom w:val="none" w:sz="0" w:space="0" w:color="auto"/>
            <w:right w:val="none" w:sz="0" w:space="0" w:color="auto"/>
          </w:divBdr>
        </w:div>
        <w:div w:id="217866991">
          <w:marLeft w:val="0"/>
          <w:marRight w:val="0"/>
          <w:marTop w:val="0"/>
          <w:marBottom w:val="0"/>
          <w:divBdr>
            <w:top w:val="none" w:sz="0" w:space="0" w:color="auto"/>
            <w:left w:val="none" w:sz="0" w:space="0" w:color="auto"/>
            <w:bottom w:val="none" w:sz="0" w:space="0" w:color="auto"/>
            <w:right w:val="none" w:sz="0" w:space="0" w:color="auto"/>
          </w:divBdr>
        </w:div>
        <w:div w:id="1473670068">
          <w:marLeft w:val="0"/>
          <w:marRight w:val="0"/>
          <w:marTop w:val="0"/>
          <w:marBottom w:val="0"/>
          <w:divBdr>
            <w:top w:val="none" w:sz="0" w:space="0" w:color="auto"/>
            <w:left w:val="none" w:sz="0" w:space="0" w:color="auto"/>
            <w:bottom w:val="none" w:sz="0" w:space="0" w:color="auto"/>
            <w:right w:val="none" w:sz="0" w:space="0" w:color="auto"/>
          </w:divBdr>
        </w:div>
        <w:div w:id="1794791057">
          <w:marLeft w:val="0"/>
          <w:marRight w:val="0"/>
          <w:marTop w:val="0"/>
          <w:marBottom w:val="0"/>
          <w:divBdr>
            <w:top w:val="none" w:sz="0" w:space="0" w:color="auto"/>
            <w:left w:val="none" w:sz="0" w:space="0" w:color="auto"/>
            <w:bottom w:val="none" w:sz="0" w:space="0" w:color="auto"/>
            <w:right w:val="none" w:sz="0" w:space="0" w:color="auto"/>
          </w:divBdr>
        </w:div>
        <w:div w:id="2022002381">
          <w:marLeft w:val="0"/>
          <w:marRight w:val="0"/>
          <w:marTop w:val="0"/>
          <w:marBottom w:val="0"/>
          <w:divBdr>
            <w:top w:val="none" w:sz="0" w:space="0" w:color="auto"/>
            <w:left w:val="none" w:sz="0" w:space="0" w:color="auto"/>
            <w:bottom w:val="none" w:sz="0" w:space="0" w:color="auto"/>
            <w:right w:val="none" w:sz="0" w:space="0" w:color="auto"/>
          </w:divBdr>
        </w:div>
      </w:divsChild>
    </w:div>
    <w:div w:id="586615685">
      <w:bodyDiv w:val="1"/>
      <w:marLeft w:val="0"/>
      <w:marRight w:val="0"/>
      <w:marTop w:val="0"/>
      <w:marBottom w:val="0"/>
      <w:divBdr>
        <w:top w:val="none" w:sz="0" w:space="0" w:color="auto"/>
        <w:left w:val="none" w:sz="0" w:space="0" w:color="auto"/>
        <w:bottom w:val="none" w:sz="0" w:space="0" w:color="auto"/>
        <w:right w:val="none" w:sz="0" w:space="0" w:color="auto"/>
      </w:divBdr>
      <w:divsChild>
        <w:div w:id="101388089">
          <w:marLeft w:val="0"/>
          <w:marRight w:val="0"/>
          <w:marTop w:val="0"/>
          <w:marBottom w:val="0"/>
          <w:divBdr>
            <w:top w:val="none" w:sz="0" w:space="0" w:color="auto"/>
            <w:left w:val="none" w:sz="0" w:space="0" w:color="auto"/>
            <w:bottom w:val="none" w:sz="0" w:space="0" w:color="auto"/>
            <w:right w:val="none" w:sz="0" w:space="0" w:color="auto"/>
          </w:divBdr>
        </w:div>
        <w:div w:id="107821088">
          <w:marLeft w:val="0"/>
          <w:marRight w:val="0"/>
          <w:marTop w:val="0"/>
          <w:marBottom w:val="0"/>
          <w:divBdr>
            <w:top w:val="none" w:sz="0" w:space="0" w:color="auto"/>
            <w:left w:val="none" w:sz="0" w:space="0" w:color="auto"/>
            <w:bottom w:val="none" w:sz="0" w:space="0" w:color="auto"/>
            <w:right w:val="none" w:sz="0" w:space="0" w:color="auto"/>
          </w:divBdr>
        </w:div>
        <w:div w:id="639384880">
          <w:marLeft w:val="0"/>
          <w:marRight w:val="0"/>
          <w:marTop w:val="0"/>
          <w:marBottom w:val="0"/>
          <w:divBdr>
            <w:top w:val="none" w:sz="0" w:space="0" w:color="auto"/>
            <w:left w:val="none" w:sz="0" w:space="0" w:color="auto"/>
            <w:bottom w:val="none" w:sz="0" w:space="0" w:color="auto"/>
            <w:right w:val="none" w:sz="0" w:space="0" w:color="auto"/>
          </w:divBdr>
        </w:div>
        <w:div w:id="1186674493">
          <w:marLeft w:val="0"/>
          <w:marRight w:val="0"/>
          <w:marTop w:val="0"/>
          <w:marBottom w:val="0"/>
          <w:divBdr>
            <w:top w:val="none" w:sz="0" w:space="0" w:color="auto"/>
            <w:left w:val="none" w:sz="0" w:space="0" w:color="auto"/>
            <w:bottom w:val="none" w:sz="0" w:space="0" w:color="auto"/>
            <w:right w:val="none" w:sz="0" w:space="0" w:color="auto"/>
          </w:divBdr>
        </w:div>
        <w:div w:id="1333141520">
          <w:marLeft w:val="0"/>
          <w:marRight w:val="0"/>
          <w:marTop w:val="0"/>
          <w:marBottom w:val="0"/>
          <w:divBdr>
            <w:top w:val="none" w:sz="0" w:space="0" w:color="auto"/>
            <w:left w:val="none" w:sz="0" w:space="0" w:color="auto"/>
            <w:bottom w:val="none" w:sz="0" w:space="0" w:color="auto"/>
            <w:right w:val="none" w:sz="0" w:space="0" w:color="auto"/>
          </w:divBdr>
        </w:div>
      </w:divsChild>
    </w:div>
    <w:div w:id="849024615">
      <w:bodyDiv w:val="1"/>
      <w:marLeft w:val="0"/>
      <w:marRight w:val="0"/>
      <w:marTop w:val="0"/>
      <w:marBottom w:val="0"/>
      <w:divBdr>
        <w:top w:val="none" w:sz="0" w:space="0" w:color="auto"/>
        <w:left w:val="none" w:sz="0" w:space="0" w:color="auto"/>
        <w:bottom w:val="none" w:sz="0" w:space="0" w:color="auto"/>
        <w:right w:val="none" w:sz="0" w:space="0" w:color="auto"/>
      </w:divBdr>
    </w:div>
    <w:div w:id="1243490384">
      <w:bodyDiv w:val="1"/>
      <w:marLeft w:val="0"/>
      <w:marRight w:val="0"/>
      <w:marTop w:val="0"/>
      <w:marBottom w:val="0"/>
      <w:divBdr>
        <w:top w:val="none" w:sz="0" w:space="0" w:color="auto"/>
        <w:left w:val="none" w:sz="0" w:space="0" w:color="auto"/>
        <w:bottom w:val="none" w:sz="0" w:space="0" w:color="auto"/>
        <w:right w:val="none" w:sz="0" w:space="0" w:color="auto"/>
      </w:divBdr>
    </w:div>
    <w:div w:id="1328439088">
      <w:bodyDiv w:val="1"/>
      <w:marLeft w:val="0"/>
      <w:marRight w:val="0"/>
      <w:marTop w:val="0"/>
      <w:marBottom w:val="0"/>
      <w:divBdr>
        <w:top w:val="none" w:sz="0" w:space="0" w:color="auto"/>
        <w:left w:val="none" w:sz="0" w:space="0" w:color="auto"/>
        <w:bottom w:val="none" w:sz="0" w:space="0" w:color="auto"/>
        <w:right w:val="none" w:sz="0" w:space="0" w:color="auto"/>
      </w:divBdr>
      <w:divsChild>
        <w:div w:id="37634142">
          <w:marLeft w:val="0"/>
          <w:marRight w:val="0"/>
          <w:marTop w:val="0"/>
          <w:marBottom w:val="0"/>
          <w:divBdr>
            <w:top w:val="none" w:sz="0" w:space="0" w:color="auto"/>
            <w:left w:val="none" w:sz="0" w:space="0" w:color="auto"/>
            <w:bottom w:val="none" w:sz="0" w:space="0" w:color="auto"/>
            <w:right w:val="none" w:sz="0" w:space="0" w:color="auto"/>
          </w:divBdr>
        </w:div>
        <w:div w:id="785082418">
          <w:marLeft w:val="0"/>
          <w:marRight w:val="0"/>
          <w:marTop w:val="0"/>
          <w:marBottom w:val="0"/>
          <w:divBdr>
            <w:top w:val="none" w:sz="0" w:space="0" w:color="auto"/>
            <w:left w:val="none" w:sz="0" w:space="0" w:color="auto"/>
            <w:bottom w:val="none" w:sz="0" w:space="0" w:color="auto"/>
            <w:right w:val="none" w:sz="0" w:space="0" w:color="auto"/>
          </w:divBdr>
        </w:div>
        <w:div w:id="843394538">
          <w:marLeft w:val="0"/>
          <w:marRight w:val="0"/>
          <w:marTop w:val="0"/>
          <w:marBottom w:val="0"/>
          <w:divBdr>
            <w:top w:val="none" w:sz="0" w:space="0" w:color="auto"/>
            <w:left w:val="none" w:sz="0" w:space="0" w:color="auto"/>
            <w:bottom w:val="none" w:sz="0" w:space="0" w:color="auto"/>
            <w:right w:val="none" w:sz="0" w:space="0" w:color="auto"/>
          </w:divBdr>
        </w:div>
        <w:div w:id="1256330527">
          <w:marLeft w:val="0"/>
          <w:marRight w:val="0"/>
          <w:marTop w:val="0"/>
          <w:marBottom w:val="0"/>
          <w:divBdr>
            <w:top w:val="none" w:sz="0" w:space="0" w:color="auto"/>
            <w:left w:val="none" w:sz="0" w:space="0" w:color="auto"/>
            <w:bottom w:val="none" w:sz="0" w:space="0" w:color="auto"/>
            <w:right w:val="none" w:sz="0" w:space="0" w:color="auto"/>
          </w:divBdr>
        </w:div>
        <w:div w:id="1441341347">
          <w:marLeft w:val="0"/>
          <w:marRight w:val="0"/>
          <w:marTop w:val="0"/>
          <w:marBottom w:val="0"/>
          <w:divBdr>
            <w:top w:val="none" w:sz="0" w:space="0" w:color="auto"/>
            <w:left w:val="none" w:sz="0" w:space="0" w:color="auto"/>
            <w:bottom w:val="none" w:sz="0" w:space="0" w:color="auto"/>
            <w:right w:val="none" w:sz="0" w:space="0" w:color="auto"/>
          </w:divBdr>
        </w:div>
        <w:div w:id="1634479972">
          <w:marLeft w:val="0"/>
          <w:marRight w:val="0"/>
          <w:marTop w:val="0"/>
          <w:marBottom w:val="0"/>
          <w:divBdr>
            <w:top w:val="none" w:sz="0" w:space="0" w:color="auto"/>
            <w:left w:val="none" w:sz="0" w:space="0" w:color="auto"/>
            <w:bottom w:val="none" w:sz="0" w:space="0" w:color="auto"/>
            <w:right w:val="none" w:sz="0" w:space="0" w:color="auto"/>
          </w:divBdr>
        </w:div>
        <w:div w:id="1870219265">
          <w:marLeft w:val="0"/>
          <w:marRight w:val="0"/>
          <w:marTop w:val="0"/>
          <w:marBottom w:val="0"/>
          <w:divBdr>
            <w:top w:val="none" w:sz="0" w:space="0" w:color="auto"/>
            <w:left w:val="none" w:sz="0" w:space="0" w:color="auto"/>
            <w:bottom w:val="none" w:sz="0" w:space="0" w:color="auto"/>
            <w:right w:val="none" w:sz="0" w:space="0" w:color="auto"/>
          </w:divBdr>
        </w:div>
        <w:div w:id="1896156758">
          <w:marLeft w:val="0"/>
          <w:marRight w:val="0"/>
          <w:marTop w:val="0"/>
          <w:marBottom w:val="0"/>
          <w:divBdr>
            <w:top w:val="none" w:sz="0" w:space="0" w:color="auto"/>
            <w:left w:val="none" w:sz="0" w:space="0" w:color="auto"/>
            <w:bottom w:val="none" w:sz="0" w:space="0" w:color="auto"/>
            <w:right w:val="none" w:sz="0" w:space="0" w:color="auto"/>
          </w:divBdr>
        </w:div>
        <w:div w:id="2081948147">
          <w:marLeft w:val="0"/>
          <w:marRight w:val="0"/>
          <w:marTop w:val="0"/>
          <w:marBottom w:val="0"/>
          <w:divBdr>
            <w:top w:val="none" w:sz="0" w:space="0" w:color="auto"/>
            <w:left w:val="none" w:sz="0" w:space="0" w:color="auto"/>
            <w:bottom w:val="none" w:sz="0" w:space="0" w:color="auto"/>
            <w:right w:val="none" w:sz="0" w:space="0" w:color="auto"/>
          </w:divBdr>
        </w:div>
      </w:divsChild>
    </w:div>
    <w:div w:id="1472671440">
      <w:bodyDiv w:val="1"/>
      <w:marLeft w:val="0"/>
      <w:marRight w:val="0"/>
      <w:marTop w:val="0"/>
      <w:marBottom w:val="0"/>
      <w:divBdr>
        <w:top w:val="none" w:sz="0" w:space="0" w:color="auto"/>
        <w:left w:val="none" w:sz="0" w:space="0" w:color="auto"/>
        <w:bottom w:val="none" w:sz="0" w:space="0" w:color="auto"/>
        <w:right w:val="none" w:sz="0" w:space="0" w:color="auto"/>
      </w:divBdr>
      <w:divsChild>
        <w:div w:id="75132190">
          <w:marLeft w:val="0"/>
          <w:marRight w:val="0"/>
          <w:marTop w:val="0"/>
          <w:marBottom w:val="0"/>
          <w:divBdr>
            <w:top w:val="none" w:sz="0" w:space="0" w:color="auto"/>
            <w:left w:val="none" w:sz="0" w:space="0" w:color="auto"/>
            <w:bottom w:val="none" w:sz="0" w:space="0" w:color="auto"/>
            <w:right w:val="none" w:sz="0" w:space="0" w:color="auto"/>
          </w:divBdr>
        </w:div>
        <w:div w:id="78527369">
          <w:marLeft w:val="0"/>
          <w:marRight w:val="0"/>
          <w:marTop w:val="0"/>
          <w:marBottom w:val="0"/>
          <w:divBdr>
            <w:top w:val="none" w:sz="0" w:space="0" w:color="auto"/>
            <w:left w:val="none" w:sz="0" w:space="0" w:color="auto"/>
            <w:bottom w:val="none" w:sz="0" w:space="0" w:color="auto"/>
            <w:right w:val="none" w:sz="0" w:space="0" w:color="auto"/>
          </w:divBdr>
        </w:div>
        <w:div w:id="358358524">
          <w:marLeft w:val="0"/>
          <w:marRight w:val="0"/>
          <w:marTop w:val="0"/>
          <w:marBottom w:val="0"/>
          <w:divBdr>
            <w:top w:val="none" w:sz="0" w:space="0" w:color="auto"/>
            <w:left w:val="none" w:sz="0" w:space="0" w:color="auto"/>
            <w:bottom w:val="none" w:sz="0" w:space="0" w:color="auto"/>
            <w:right w:val="none" w:sz="0" w:space="0" w:color="auto"/>
          </w:divBdr>
        </w:div>
        <w:div w:id="468671132">
          <w:marLeft w:val="0"/>
          <w:marRight w:val="0"/>
          <w:marTop w:val="0"/>
          <w:marBottom w:val="0"/>
          <w:divBdr>
            <w:top w:val="none" w:sz="0" w:space="0" w:color="auto"/>
            <w:left w:val="none" w:sz="0" w:space="0" w:color="auto"/>
            <w:bottom w:val="none" w:sz="0" w:space="0" w:color="auto"/>
            <w:right w:val="none" w:sz="0" w:space="0" w:color="auto"/>
          </w:divBdr>
        </w:div>
        <w:div w:id="589168723">
          <w:marLeft w:val="0"/>
          <w:marRight w:val="0"/>
          <w:marTop w:val="0"/>
          <w:marBottom w:val="0"/>
          <w:divBdr>
            <w:top w:val="none" w:sz="0" w:space="0" w:color="auto"/>
            <w:left w:val="none" w:sz="0" w:space="0" w:color="auto"/>
            <w:bottom w:val="none" w:sz="0" w:space="0" w:color="auto"/>
            <w:right w:val="none" w:sz="0" w:space="0" w:color="auto"/>
          </w:divBdr>
        </w:div>
        <w:div w:id="597835260">
          <w:marLeft w:val="0"/>
          <w:marRight w:val="0"/>
          <w:marTop w:val="0"/>
          <w:marBottom w:val="0"/>
          <w:divBdr>
            <w:top w:val="none" w:sz="0" w:space="0" w:color="auto"/>
            <w:left w:val="none" w:sz="0" w:space="0" w:color="auto"/>
            <w:bottom w:val="none" w:sz="0" w:space="0" w:color="auto"/>
            <w:right w:val="none" w:sz="0" w:space="0" w:color="auto"/>
          </w:divBdr>
        </w:div>
        <w:div w:id="632954020">
          <w:marLeft w:val="0"/>
          <w:marRight w:val="0"/>
          <w:marTop w:val="0"/>
          <w:marBottom w:val="0"/>
          <w:divBdr>
            <w:top w:val="none" w:sz="0" w:space="0" w:color="auto"/>
            <w:left w:val="none" w:sz="0" w:space="0" w:color="auto"/>
            <w:bottom w:val="none" w:sz="0" w:space="0" w:color="auto"/>
            <w:right w:val="none" w:sz="0" w:space="0" w:color="auto"/>
          </w:divBdr>
        </w:div>
        <w:div w:id="713189243">
          <w:marLeft w:val="0"/>
          <w:marRight w:val="0"/>
          <w:marTop w:val="0"/>
          <w:marBottom w:val="0"/>
          <w:divBdr>
            <w:top w:val="none" w:sz="0" w:space="0" w:color="auto"/>
            <w:left w:val="none" w:sz="0" w:space="0" w:color="auto"/>
            <w:bottom w:val="none" w:sz="0" w:space="0" w:color="auto"/>
            <w:right w:val="none" w:sz="0" w:space="0" w:color="auto"/>
          </w:divBdr>
        </w:div>
        <w:div w:id="1002271883">
          <w:marLeft w:val="0"/>
          <w:marRight w:val="0"/>
          <w:marTop w:val="0"/>
          <w:marBottom w:val="0"/>
          <w:divBdr>
            <w:top w:val="none" w:sz="0" w:space="0" w:color="auto"/>
            <w:left w:val="none" w:sz="0" w:space="0" w:color="auto"/>
            <w:bottom w:val="none" w:sz="0" w:space="0" w:color="auto"/>
            <w:right w:val="none" w:sz="0" w:space="0" w:color="auto"/>
          </w:divBdr>
        </w:div>
        <w:div w:id="1190340111">
          <w:marLeft w:val="0"/>
          <w:marRight w:val="0"/>
          <w:marTop w:val="0"/>
          <w:marBottom w:val="0"/>
          <w:divBdr>
            <w:top w:val="none" w:sz="0" w:space="0" w:color="auto"/>
            <w:left w:val="none" w:sz="0" w:space="0" w:color="auto"/>
            <w:bottom w:val="none" w:sz="0" w:space="0" w:color="auto"/>
            <w:right w:val="none" w:sz="0" w:space="0" w:color="auto"/>
          </w:divBdr>
        </w:div>
        <w:div w:id="1207328095">
          <w:marLeft w:val="0"/>
          <w:marRight w:val="0"/>
          <w:marTop w:val="0"/>
          <w:marBottom w:val="0"/>
          <w:divBdr>
            <w:top w:val="none" w:sz="0" w:space="0" w:color="auto"/>
            <w:left w:val="none" w:sz="0" w:space="0" w:color="auto"/>
            <w:bottom w:val="none" w:sz="0" w:space="0" w:color="auto"/>
            <w:right w:val="none" w:sz="0" w:space="0" w:color="auto"/>
          </w:divBdr>
        </w:div>
        <w:div w:id="1260408269">
          <w:marLeft w:val="0"/>
          <w:marRight w:val="0"/>
          <w:marTop w:val="0"/>
          <w:marBottom w:val="0"/>
          <w:divBdr>
            <w:top w:val="none" w:sz="0" w:space="0" w:color="auto"/>
            <w:left w:val="none" w:sz="0" w:space="0" w:color="auto"/>
            <w:bottom w:val="none" w:sz="0" w:space="0" w:color="auto"/>
            <w:right w:val="none" w:sz="0" w:space="0" w:color="auto"/>
          </w:divBdr>
        </w:div>
        <w:div w:id="1260722968">
          <w:marLeft w:val="0"/>
          <w:marRight w:val="0"/>
          <w:marTop w:val="0"/>
          <w:marBottom w:val="0"/>
          <w:divBdr>
            <w:top w:val="none" w:sz="0" w:space="0" w:color="auto"/>
            <w:left w:val="none" w:sz="0" w:space="0" w:color="auto"/>
            <w:bottom w:val="none" w:sz="0" w:space="0" w:color="auto"/>
            <w:right w:val="none" w:sz="0" w:space="0" w:color="auto"/>
          </w:divBdr>
        </w:div>
        <w:div w:id="1274746130">
          <w:marLeft w:val="0"/>
          <w:marRight w:val="0"/>
          <w:marTop w:val="0"/>
          <w:marBottom w:val="0"/>
          <w:divBdr>
            <w:top w:val="none" w:sz="0" w:space="0" w:color="auto"/>
            <w:left w:val="none" w:sz="0" w:space="0" w:color="auto"/>
            <w:bottom w:val="none" w:sz="0" w:space="0" w:color="auto"/>
            <w:right w:val="none" w:sz="0" w:space="0" w:color="auto"/>
          </w:divBdr>
        </w:div>
        <w:div w:id="1312364135">
          <w:marLeft w:val="0"/>
          <w:marRight w:val="0"/>
          <w:marTop w:val="0"/>
          <w:marBottom w:val="0"/>
          <w:divBdr>
            <w:top w:val="none" w:sz="0" w:space="0" w:color="auto"/>
            <w:left w:val="none" w:sz="0" w:space="0" w:color="auto"/>
            <w:bottom w:val="none" w:sz="0" w:space="0" w:color="auto"/>
            <w:right w:val="none" w:sz="0" w:space="0" w:color="auto"/>
          </w:divBdr>
        </w:div>
        <w:div w:id="1439787915">
          <w:marLeft w:val="0"/>
          <w:marRight w:val="0"/>
          <w:marTop w:val="0"/>
          <w:marBottom w:val="0"/>
          <w:divBdr>
            <w:top w:val="none" w:sz="0" w:space="0" w:color="auto"/>
            <w:left w:val="none" w:sz="0" w:space="0" w:color="auto"/>
            <w:bottom w:val="none" w:sz="0" w:space="0" w:color="auto"/>
            <w:right w:val="none" w:sz="0" w:space="0" w:color="auto"/>
          </w:divBdr>
        </w:div>
        <w:div w:id="1615363463">
          <w:marLeft w:val="0"/>
          <w:marRight w:val="0"/>
          <w:marTop w:val="0"/>
          <w:marBottom w:val="0"/>
          <w:divBdr>
            <w:top w:val="none" w:sz="0" w:space="0" w:color="auto"/>
            <w:left w:val="none" w:sz="0" w:space="0" w:color="auto"/>
            <w:bottom w:val="none" w:sz="0" w:space="0" w:color="auto"/>
            <w:right w:val="none" w:sz="0" w:space="0" w:color="auto"/>
          </w:divBdr>
        </w:div>
        <w:div w:id="1791515421">
          <w:marLeft w:val="0"/>
          <w:marRight w:val="0"/>
          <w:marTop w:val="0"/>
          <w:marBottom w:val="0"/>
          <w:divBdr>
            <w:top w:val="none" w:sz="0" w:space="0" w:color="auto"/>
            <w:left w:val="none" w:sz="0" w:space="0" w:color="auto"/>
            <w:bottom w:val="none" w:sz="0" w:space="0" w:color="auto"/>
            <w:right w:val="none" w:sz="0" w:space="0" w:color="auto"/>
          </w:divBdr>
        </w:div>
        <w:div w:id="1792019444">
          <w:marLeft w:val="0"/>
          <w:marRight w:val="0"/>
          <w:marTop w:val="0"/>
          <w:marBottom w:val="0"/>
          <w:divBdr>
            <w:top w:val="none" w:sz="0" w:space="0" w:color="auto"/>
            <w:left w:val="none" w:sz="0" w:space="0" w:color="auto"/>
            <w:bottom w:val="none" w:sz="0" w:space="0" w:color="auto"/>
            <w:right w:val="none" w:sz="0" w:space="0" w:color="auto"/>
          </w:divBdr>
        </w:div>
        <w:div w:id="1809930127">
          <w:marLeft w:val="0"/>
          <w:marRight w:val="0"/>
          <w:marTop w:val="0"/>
          <w:marBottom w:val="0"/>
          <w:divBdr>
            <w:top w:val="none" w:sz="0" w:space="0" w:color="auto"/>
            <w:left w:val="none" w:sz="0" w:space="0" w:color="auto"/>
            <w:bottom w:val="none" w:sz="0" w:space="0" w:color="auto"/>
            <w:right w:val="none" w:sz="0" w:space="0" w:color="auto"/>
          </w:divBdr>
        </w:div>
        <w:div w:id="1892302847">
          <w:marLeft w:val="0"/>
          <w:marRight w:val="0"/>
          <w:marTop w:val="0"/>
          <w:marBottom w:val="0"/>
          <w:divBdr>
            <w:top w:val="none" w:sz="0" w:space="0" w:color="auto"/>
            <w:left w:val="none" w:sz="0" w:space="0" w:color="auto"/>
            <w:bottom w:val="none" w:sz="0" w:space="0" w:color="auto"/>
            <w:right w:val="none" w:sz="0" w:space="0" w:color="auto"/>
          </w:divBdr>
        </w:div>
        <w:div w:id="1937245858">
          <w:marLeft w:val="0"/>
          <w:marRight w:val="0"/>
          <w:marTop w:val="0"/>
          <w:marBottom w:val="0"/>
          <w:divBdr>
            <w:top w:val="none" w:sz="0" w:space="0" w:color="auto"/>
            <w:left w:val="none" w:sz="0" w:space="0" w:color="auto"/>
            <w:bottom w:val="none" w:sz="0" w:space="0" w:color="auto"/>
            <w:right w:val="none" w:sz="0" w:space="0" w:color="auto"/>
          </w:divBdr>
        </w:div>
        <w:div w:id="1982269656">
          <w:marLeft w:val="0"/>
          <w:marRight w:val="0"/>
          <w:marTop w:val="0"/>
          <w:marBottom w:val="0"/>
          <w:divBdr>
            <w:top w:val="none" w:sz="0" w:space="0" w:color="auto"/>
            <w:left w:val="none" w:sz="0" w:space="0" w:color="auto"/>
            <w:bottom w:val="none" w:sz="0" w:space="0" w:color="auto"/>
            <w:right w:val="none" w:sz="0" w:space="0" w:color="auto"/>
          </w:divBdr>
        </w:div>
        <w:div w:id="2049333436">
          <w:marLeft w:val="0"/>
          <w:marRight w:val="0"/>
          <w:marTop w:val="0"/>
          <w:marBottom w:val="0"/>
          <w:divBdr>
            <w:top w:val="none" w:sz="0" w:space="0" w:color="auto"/>
            <w:left w:val="none" w:sz="0" w:space="0" w:color="auto"/>
            <w:bottom w:val="none" w:sz="0" w:space="0" w:color="auto"/>
            <w:right w:val="none" w:sz="0" w:space="0" w:color="auto"/>
          </w:divBdr>
        </w:div>
        <w:div w:id="2087604933">
          <w:marLeft w:val="0"/>
          <w:marRight w:val="0"/>
          <w:marTop w:val="0"/>
          <w:marBottom w:val="0"/>
          <w:divBdr>
            <w:top w:val="none" w:sz="0" w:space="0" w:color="auto"/>
            <w:left w:val="none" w:sz="0" w:space="0" w:color="auto"/>
            <w:bottom w:val="none" w:sz="0" w:space="0" w:color="auto"/>
            <w:right w:val="none" w:sz="0" w:space="0" w:color="auto"/>
          </w:divBdr>
        </w:div>
        <w:div w:id="2130395024">
          <w:marLeft w:val="0"/>
          <w:marRight w:val="0"/>
          <w:marTop w:val="0"/>
          <w:marBottom w:val="0"/>
          <w:divBdr>
            <w:top w:val="none" w:sz="0" w:space="0" w:color="auto"/>
            <w:left w:val="none" w:sz="0" w:space="0" w:color="auto"/>
            <w:bottom w:val="none" w:sz="0" w:space="0" w:color="auto"/>
            <w:right w:val="none" w:sz="0" w:space="0" w:color="auto"/>
          </w:divBdr>
        </w:div>
        <w:div w:id="2143687640">
          <w:marLeft w:val="0"/>
          <w:marRight w:val="0"/>
          <w:marTop w:val="0"/>
          <w:marBottom w:val="0"/>
          <w:divBdr>
            <w:top w:val="none" w:sz="0" w:space="0" w:color="auto"/>
            <w:left w:val="none" w:sz="0" w:space="0" w:color="auto"/>
            <w:bottom w:val="none" w:sz="0" w:space="0" w:color="auto"/>
            <w:right w:val="none" w:sz="0" w:space="0" w:color="auto"/>
          </w:divBdr>
        </w:div>
      </w:divsChild>
    </w:div>
    <w:div w:id="1692947283">
      <w:bodyDiv w:val="1"/>
      <w:marLeft w:val="0"/>
      <w:marRight w:val="0"/>
      <w:marTop w:val="0"/>
      <w:marBottom w:val="0"/>
      <w:divBdr>
        <w:top w:val="none" w:sz="0" w:space="0" w:color="auto"/>
        <w:left w:val="none" w:sz="0" w:space="0" w:color="auto"/>
        <w:bottom w:val="none" w:sz="0" w:space="0" w:color="auto"/>
        <w:right w:val="none" w:sz="0" w:space="0" w:color="auto"/>
      </w:divBdr>
    </w:div>
    <w:div w:id="2128892501">
      <w:bodyDiv w:val="1"/>
      <w:marLeft w:val="0"/>
      <w:marRight w:val="0"/>
      <w:marTop w:val="0"/>
      <w:marBottom w:val="0"/>
      <w:divBdr>
        <w:top w:val="none" w:sz="0" w:space="0" w:color="auto"/>
        <w:left w:val="none" w:sz="0" w:space="0" w:color="auto"/>
        <w:bottom w:val="none" w:sz="0" w:space="0" w:color="auto"/>
        <w:right w:val="none" w:sz="0" w:space="0" w:color="auto"/>
      </w:divBdr>
      <w:divsChild>
        <w:div w:id="298726986">
          <w:marLeft w:val="0"/>
          <w:marRight w:val="0"/>
          <w:marTop w:val="0"/>
          <w:marBottom w:val="0"/>
          <w:divBdr>
            <w:top w:val="none" w:sz="0" w:space="0" w:color="auto"/>
            <w:left w:val="none" w:sz="0" w:space="0" w:color="auto"/>
            <w:bottom w:val="none" w:sz="0" w:space="0" w:color="auto"/>
            <w:right w:val="none" w:sz="0" w:space="0" w:color="auto"/>
          </w:divBdr>
        </w:div>
        <w:div w:id="315501799">
          <w:marLeft w:val="0"/>
          <w:marRight w:val="0"/>
          <w:marTop w:val="0"/>
          <w:marBottom w:val="0"/>
          <w:divBdr>
            <w:top w:val="none" w:sz="0" w:space="0" w:color="auto"/>
            <w:left w:val="none" w:sz="0" w:space="0" w:color="auto"/>
            <w:bottom w:val="none" w:sz="0" w:space="0" w:color="auto"/>
            <w:right w:val="none" w:sz="0" w:space="0" w:color="auto"/>
          </w:divBdr>
        </w:div>
        <w:div w:id="347877839">
          <w:marLeft w:val="0"/>
          <w:marRight w:val="0"/>
          <w:marTop w:val="0"/>
          <w:marBottom w:val="0"/>
          <w:divBdr>
            <w:top w:val="none" w:sz="0" w:space="0" w:color="auto"/>
            <w:left w:val="none" w:sz="0" w:space="0" w:color="auto"/>
            <w:bottom w:val="none" w:sz="0" w:space="0" w:color="auto"/>
            <w:right w:val="none" w:sz="0" w:space="0" w:color="auto"/>
          </w:divBdr>
        </w:div>
        <w:div w:id="538317609">
          <w:marLeft w:val="0"/>
          <w:marRight w:val="0"/>
          <w:marTop w:val="0"/>
          <w:marBottom w:val="0"/>
          <w:divBdr>
            <w:top w:val="none" w:sz="0" w:space="0" w:color="auto"/>
            <w:left w:val="none" w:sz="0" w:space="0" w:color="auto"/>
            <w:bottom w:val="none" w:sz="0" w:space="0" w:color="auto"/>
            <w:right w:val="none" w:sz="0" w:space="0" w:color="auto"/>
          </w:divBdr>
        </w:div>
        <w:div w:id="993949266">
          <w:marLeft w:val="0"/>
          <w:marRight w:val="0"/>
          <w:marTop w:val="0"/>
          <w:marBottom w:val="0"/>
          <w:divBdr>
            <w:top w:val="none" w:sz="0" w:space="0" w:color="auto"/>
            <w:left w:val="none" w:sz="0" w:space="0" w:color="auto"/>
            <w:bottom w:val="none" w:sz="0" w:space="0" w:color="auto"/>
            <w:right w:val="none" w:sz="0" w:space="0" w:color="auto"/>
          </w:divBdr>
        </w:div>
        <w:div w:id="1295797303">
          <w:marLeft w:val="0"/>
          <w:marRight w:val="0"/>
          <w:marTop w:val="0"/>
          <w:marBottom w:val="0"/>
          <w:divBdr>
            <w:top w:val="none" w:sz="0" w:space="0" w:color="auto"/>
            <w:left w:val="none" w:sz="0" w:space="0" w:color="auto"/>
            <w:bottom w:val="none" w:sz="0" w:space="0" w:color="auto"/>
            <w:right w:val="none" w:sz="0" w:space="0" w:color="auto"/>
          </w:divBdr>
        </w:div>
        <w:div w:id="1321032620">
          <w:marLeft w:val="0"/>
          <w:marRight w:val="0"/>
          <w:marTop w:val="0"/>
          <w:marBottom w:val="0"/>
          <w:divBdr>
            <w:top w:val="none" w:sz="0" w:space="0" w:color="auto"/>
            <w:left w:val="none" w:sz="0" w:space="0" w:color="auto"/>
            <w:bottom w:val="none" w:sz="0" w:space="0" w:color="auto"/>
            <w:right w:val="none" w:sz="0" w:space="0" w:color="auto"/>
          </w:divBdr>
        </w:div>
        <w:div w:id="1345277486">
          <w:marLeft w:val="0"/>
          <w:marRight w:val="0"/>
          <w:marTop w:val="0"/>
          <w:marBottom w:val="0"/>
          <w:divBdr>
            <w:top w:val="none" w:sz="0" w:space="0" w:color="auto"/>
            <w:left w:val="none" w:sz="0" w:space="0" w:color="auto"/>
            <w:bottom w:val="none" w:sz="0" w:space="0" w:color="auto"/>
            <w:right w:val="none" w:sz="0" w:space="0" w:color="auto"/>
          </w:divBdr>
        </w:div>
        <w:div w:id="1652099520">
          <w:marLeft w:val="0"/>
          <w:marRight w:val="0"/>
          <w:marTop w:val="0"/>
          <w:marBottom w:val="0"/>
          <w:divBdr>
            <w:top w:val="none" w:sz="0" w:space="0" w:color="auto"/>
            <w:left w:val="none" w:sz="0" w:space="0" w:color="auto"/>
            <w:bottom w:val="none" w:sz="0" w:space="0" w:color="auto"/>
            <w:right w:val="none" w:sz="0" w:space="0" w:color="auto"/>
          </w:divBdr>
        </w:div>
        <w:div w:id="1685783412">
          <w:marLeft w:val="0"/>
          <w:marRight w:val="0"/>
          <w:marTop w:val="0"/>
          <w:marBottom w:val="0"/>
          <w:divBdr>
            <w:top w:val="none" w:sz="0" w:space="0" w:color="auto"/>
            <w:left w:val="none" w:sz="0" w:space="0" w:color="auto"/>
            <w:bottom w:val="none" w:sz="0" w:space="0" w:color="auto"/>
            <w:right w:val="none" w:sz="0" w:space="0" w:color="auto"/>
          </w:divBdr>
        </w:div>
        <w:div w:id="1753233101">
          <w:marLeft w:val="0"/>
          <w:marRight w:val="0"/>
          <w:marTop w:val="0"/>
          <w:marBottom w:val="0"/>
          <w:divBdr>
            <w:top w:val="none" w:sz="0" w:space="0" w:color="auto"/>
            <w:left w:val="none" w:sz="0" w:space="0" w:color="auto"/>
            <w:bottom w:val="none" w:sz="0" w:space="0" w:color="auto"/>
            <w:right w:val="none" w:sz="0" w:space="0" w:color="auto"/>
          </w:divBdr>
        </w:div>
        <w:div w:id="1955869258">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s://nelsonjameson.com/" TargetMode="External" Id="rId13" /><Relationship Type="http://schemas.openxmlformats.org/officeDocument/2006/relationships/hyperlink" Target="mailto:karolyn@wingermarketing.com" TargetMode="External"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footer" Target="footer1.xml" Id="rId21" /><Relationship Type="http://schemas.openxmlformats.org/officeDocument/2006/relationships/styles" Target="styles.xml" Id="rId7" /><Relationship Type="http://schemas.openxmlformats.org/officeDocument/2006/relationships/image" Target="media/image1.jpeg" Id="rId12" /><Relationship Type="http://schemas.openxmlformats.org/officeDocument/2006/relationships/hyperlink" Target="https://nelsonjameson.com" TargetMode="External" Id="rId17" /><Relationship Type="http://schemas.openxmlformats.org/officeDocument/2006/relationships/fontTable" Target="fontTable.xml" Id="rId25" /><Relationship Type="http://schemas.openxmlformats.org/officeDocument/2006/relationships/customXml" Target="../customXml/item2.xml" Id="rId2" /><Relationship Type="http://schemas.openxmlformats.org/officeDocument/2006/relationships/image" Target="media/image2.jpg" Id="rId16" /><Relationship Type="http://schemas.openxmlformats.org/officeDocument/2006/relationships/header" Target="header2.xml" Id="rId20"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footer" Target="footer3.xml" Id="rId24" /><Relationship Type="http://schemas.openxmlformats.org/officeDocument/2006/relationships/customXml" Target="../customXml/item5.xml" Id="rId5" /><Relationship Type="http://schemas.openxmlformats.org/officeDocument/2006/relationships/hyperlink" Target="https://nelsonjameson.com" TargetMode="External" Id="rId15" /><Relationship Type="http://schemas.openxmlformats.org/officeDocument/2006/relationships/header" Target="header3.xml" Id="rId23" /><Relationship Type="http://schemas.openxmlformats.org/officeDocument/2006/relationships/footnotes" Target="footnotes.xml" Id="rId10" /><Relationship Type="http://schemas.openxmlformats.org/officeDocument/2006/relationships/header" Target="header1.xm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yperlink" Target="https://nelsonjameson.com" TargetMode="External" Id="rId14" /><Relationship Type="http://schemas.openxmlformats.org/officeDocument/2006/relationships/footer" Target="footer2.xml" Id="rId22" /><Relationship Type="http://schemas.openxmlformats.org/officeDocument/2006/relationships/hyperlink" Target="https://nelsonjameson.com/content/pages/value-added-services/about-us/" TargetMode="External" Id="R34ff91f12ba544aa" /><Relationship Type="http://schemas.openxmlformats.org/officeDocument/2006/relationships/hyperlink" Target="https://nelsonjameson.com/content/pages/value-added-services/our-history/" TargetMode="External" Id="R5f6d58ee65eb486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QbqdqkoEZT6z76oE8kWrmOqxVDw==">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</go:docsCustomData>
</go:gDocsCustomXmlData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44EF4428323C14894DE62856211281C" ma:contentTypeVersion="14" ma:contentTypeDescription="Create a new document." ma:contentTypeScope="" ma:versionID="26ee26e8bbf78d649aae0f937d433f76">
  <xsd:schema xmlns:xsd="http://www.w3.org/2001/XMLSchema" xmlns:xs="http://www.w3.org/2001/XMLSchema" xmlns:p="http://schemas.microsoft.com/office/2006/metadata/properties" xmlns:ns2="7f1b7d1b-a7ba-4b90-a6f1-a3ca81bf69df" xmlns:ns3="405786f7-1f34-46fc-8cc7-ae8e5ec32592" targetNamespace="http://schemas.microsoft.com/office/2006/metadata/properties" ma:root="true" ma:fieldsID="8dcc28a3a771c3429a1ab232e9dfbb48" ns2:_="" ns3:_="">
    <xsd:import namespace="7f1b7d1b-a7ba-4b90-a6f1-a3ca81bf69df"/>
    <xsd:import namespace="405786f7-1f34-46fc-8cc7-ae8e5ec3259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1b7d1b-a7ba-4b90-a6f1-a3ca81bf69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163c8dd-c223-4a5b-b204-efeb195604fa"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5786f7-1f34-46fc-8cc7-ae8e5ec3259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db2f0b0-dee4-4434-99d9-d5b6a8ea1436}" ma:internalName="TaxCatchAll" ma:showField="CatchAllData" ma:web="405786f7-1f34-46fc-8cc7-ae8e5ec3259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405786f7-1f34-46fc-8cc7-ae8e5ec32592" xsi:nil="true"/>
    <lcf76f155ced4ddcb4097134ff3c332f xmlns="7f1b7d1b-a7ba-4b90-a6f1-a3ca81bf69d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3852201-8B0A-48E7-9D7B-ED7EB6282CBD}">
  <ds:schemaRefs>
    <ds:schemaRef ds:uri="http://schemas.microsoft.com/sharepoint/v3/contenttype/forms"/>
  </ds:schemaRefs>
</ds:datastoreItem>
</file>

<file path=customXml/itemProps3.xml><?xml version="1.0" encoding="utf-8"?>
<ds:datastoreItem xmlns:ds="http://schemas.openxmlformats.org/officeDocument/2006/customXml" ds:itemID="{13C8F08C-D4AA-EF4A-A78B-CCD1EFE94FA1}">
  <ds:schemaRefs>
    <ds:schemaRef ds:uri="http://schemas.openxmlformats.org/officeDocument/2006/bibliography"/>
  </ds:schemaRefs>
</ds:datastoreItem>
</file>

<file path=customXml/itemProps4.xml><?xml version="1.0" encoding="utf-8"?>
<ds:datastoreItem xmlns:ds="http://schemas.openxmlformats.org/officeDocument/2006/customXml" ds:itemID="{EBE8873D-7D3C-4595-8759-AFC8DCAC50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1b7d1b-a7ba-4b90-a6f1-a3ca81bf69df"/>
    <ds:schemaRef ds:uri="405786f7-1f34-46fc-8cc7-ae8e5ec325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AE8382E-7B39-4D0F-82EF-585D707B2CFE}">
  <ds:schemaRefs>
    <ds:schemaRef ds:uri="http://schemas.microsoft.com/office/2006/metadata/properties"/>
    <ds:schemaRef ds:uri="http://schemas.microsoft.com/office/infopath/2007/PartnerControls"/>
    <ds:schemaRef ds:uri="405786f7-1f34-46fc-8cc7-ae8e5ec32592"/>
    <ds:schemaRef ds:uri="7f1b7d1b-a7ba-4b90-a6f1-a3ca81bf69df"/>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Melanie Schutt</dc:creator>
  <keywords/>
  <lastModifiedBy>Karen  Young</lastModifiedBy>
  <revision>3</revision>
  <dcterms:created xsi:type="dcterms:W3CDTF">2023-10-10T21:39:00.0000000Z</dcterms:created>
  <dcterms:modified xsi:type="dcterms:W3CDTF">2023-10-10T21:46:37.1436868Z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0x010100244EF4428323C14894DE62856211281C</vt:lpwstr>
  </property>
  <property fmtid="{D5CDD505-2E9C-101B-9397-08002B2CF9AE}" pid="3" name="GrammarlyDocumentId">
    <vt:lpwstr>b4207d1cff1f784b6f65ac184dd2dc5135b9ad2b94a346ad4e28e1b1a7ea53e4</vt:lpwstr>
  </property>
  <property fmtid="{D5CDD505-2E9C-101B-9397-08002B2CF9AE}" pid="4" name="MediaServiceImageTags">
    <vt:lpwstr/>
  </property>
</Properties>
</file>