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04FD6D" w14:textId="77777777" w:rsidR="000C5CFC" w:rsidRPr="00FA36DD" w:rsidRDefault="000922C6">
      <w:pPr>
        <w:tabs>
          <w:tab w:val="left" w:pos="2040"/>
          <w:tab w:val="center" w:pos="4680"/>
        </w:tabs>
        <w:spacing w:after="0" w:line="240" w:lineRule="auto"/>
        <w:rPr>
          <w:b/>
          <w:color w:val="8B7C4E"/>
          <w:sz w:val="24"/>
          <w:szCs w:val="24"/>
          <w:lang w:val="fr-CA"/>
        </w:rPr>
      </w:pPr>
      <w:bookmarkStart w:id="0" w:name="_Hlk65416601"/>
      <w:bookmarkEnd w:id="0"/>
      <w:r w:rsidRPr="00FA36DD">
        <w:rPr>
          <w:b/>
          <w:color w:val="8B7C4E"/>
          <w:sz w:val="24"/>
          <w:szCs w:val="24"/>
          <w:lang w:val="fr-CA"/>
        </w:rPr>
        <w:t xml:space="preserve"> COMMUNIQUÉ DE PRESSE</w:t>
      </w:r>
    </w:p>
    <w:p w14:paraId="087AE50A" w14:textId="77777777" w:rsidR="000922C6" w:rsidRPr="00FA36DD" w:rsidRDefault="000922C6" w:rsidP="000922C6">
      <w:pPr>
        <w:tabs>
          <w:tab w:val="left" w:pos="2040"/>
          <w:tab w:val="center" w:pos="4680"/>
        </w:tabs>
        <w:spacing w:after="0" w:line="240" w:lineRule="auto"/>
        <w:jc w:val="center"/>
        <w:rPr>
          <w:sz w:val="24"/>
          <w:szCs w:val="24"/>
          <w:lang w:val="fr-CA"/>
        </w:rPr>
      </w:pPr>
    </w:p>
    <w:p w14:paraId="4A65ABD1" w14:textId="350C7CDC" w:rsidR="000C5CFC" w:rsidRPr="00FA36DD" w:rsidRDefault="00552DCE">
      <w:pPr>
        <w:tabs>
          <w:tab w:val="left" w:pos="2040"/>
          <w:tab w:val="center" w:pos="4680"/>
        </w:tabs>
        <w:spacing w:after="0" w:line="240" w:lineRule="auto"/>
        <w:jc w:val="center"/>
        <w:rPr>
          <w:b/>
          <w:bCs/>
          <w:sz w:val="28"/>
          <w:szCs w:val="28"/>
          <w:lang w:val="fr-CA"/>
        </w:rPr>
      </w:pPr>
      <w:bookmarkStart w:id="1" w:name="_Hlk51249931"/>
      <w:r w:rsidRPr="00FA36DD">
        <w:rPr>
          <w:b/>
          <w:bCs/>
          <w:sz w:val="28"/>
          <w:szCs w:val="28"/>
          <w:lang w:val="fr-CA"/>
        </w:rPr>
        <w:t>First Mining</w:t>
      </w:r>
      <w:r w:rsidR="00FA36DD" w:rsidRPr="00FA36DD">
        <w:rPr>
          <w:b/>
          <w:bCs/>
          <w:sz w:val="28"/>
          <w:szCs w:val="28"/>
          <w:lang w:val="fr-CA"/>
        </w:rPr>
        <w:t xml:space="preserve"> définit </w:t>
      </w:r>
      <w:r w:rsidR="00D14BD7" w:rsidRPr="00FA36DD">
        <w:rPr>
          <w:b/>
          <w:bCs/>
          <w:sz w:val="28"/>
          <w:szCs w:val="28"/>
          <w:lang w:val="fr-CA"/>
        </w:rPr>
        <w:t>davantage les</w:t>
      </w:r>
      <w:r w:rsidR="00FA36DD" w:rsidRPr="00FA36DD">
        <w:rPr>
          <w:b/>
          <w:bCs/>
          <w:sz w:val="28"/>
          <w:szCs w:val="28"/>
          <w:lang w:val="fr-CA"/>
        </w:rPr>
        <w:t xml:space="preserve"> </w:t>
      </w:r>
      <w:r w:rsidR="006C6079" w:rsidRPr="00FA36DD">
        <w:rPr>
          <w:b/>
          <w:bCs/>
          <w:sz w:val="28"/>
          <w:szCs w:val="28"/>
          <w:lang w:val="fr-CA"/>
        </w:rPr>
        <w:t>possibilités d'</w:t>
      </w:r>
      <w:r w:rsidR="00E50DCC" w:rsidRPr="00FA36DD">
        <w:rPr>
          <w:b/>
          <w:bCs/>
          <w:sz w:val="28"/>
          <w:szCs w:val="28"/>
          <w:lang w:val="fr-CA"/>
        </w:rPr>
        <w:t xml:space="preserve">expansion </w:t>
      </w:r>
      <w:r w:rsidR="00B32F95" w:rsidRPr="00FA36DD">
        <w:rPr>
          <w:b/>
          <w:bCs/>
          <w:sz w:val="28"/>
          <w:szCs w:val="28"/>
          <w:lang w:val="fr-CA"/>
        </w:rPr>
        <w:t xml:space="preserve">et </w:t>
      </w:r>
      <w:r w:rsidR="00FA36DD" w:rsidRPr="00FA36DD">
        <w:rPr>
          <w:b/>
          <w:bCs/>
          <w:sz w:val="28"/>
          <w:szCs w:val="28"/>
          <w:lang w:val="fr-CA"/>
        </w:rPr>
        <w:t>a</w:t>
      </w:r>
      <w:r w:rsidRPr="00FA36DD">
        <w:rPr>
          <w:b/>
          <w:bCs/>
          <w:sz w:val="28"/>
          <w:szCs w:val="28"/>
          <w:lang w:val="fr-CA"/>
        </w:rPr>
        <w:t>jout</w:t>
      </w:r>
      <w:r w:rsidR="00FA36DD" w:rsidRPr="00FA36DD">
        <w:rPr>
          <w:b/>
          <w:bCs/>
          <w:sz w:val="28"/>
          <w:szCs w:val="28"/>
          <w:lang w:val="fr-CA"/>
        </w:rPr>
        <w:t>e</w:t>
      </w:r>
      <w:r w:rsidRPr="00FA36DD">
        <w:rPr>
          <w:b/>
          <w:bCs/>
          <w:sz w:val="28"/>
          <w:szCs w:val="28"/>
          <w:lang w:val="fr-CA"/>
        </w:rPr>
        <w:t xml:space="preserve"> un</w:t>
      </w:r>
      <w:r w:rsidR="00FA36DD" w:rsidRPr="00FA36DD">
        <w:rPr>
          <w:b/>
          <w:bCs/>
          <w:sz w:val="28"/>
          <w:szCs w:val="28"/>
          <w:lang w:val="fr-CA"/>
        </w:rPr>
        <w:t>e</w:t>
      </w:r>
      <w:r w:rsidRPr="00FA36DD">
        <w:rPr>
          <w:b/>
          <w:bCs/>
          <w:sz w:val="28"/>
          <w:szCs w:val="28"/>
          <w:lang w:val="fr-CA"/>
        </w:rPr>
        <w:t xml:space="preserve"> </w:t>
      </w:r>
      <w:r w:rsidR="00BD1190" w:rsidRPr="00FA36DD">
        <w:rPr>
          <w:b/>
          <w:bCs/>
          <w:sz w:val="28"/>
          <w:szCs w:val="28"/>
          <w:lang w:val="fr-CA"/>
        </w:rPr>
        <w:t xml:space="preserve">deuxième </w:t>
      </w:r>
      <w:r w:rsidR="00FA36DD" w:rsidRPr="00FA36DD">
        <w:rPr>
          <w:b/>
          <w:bCs/>
          <w:sz w:val="28"/>
          <w:szCs w:val="28"/>
          <w:lang w:val="fr-CA"/>
        </w:rPr>
        <w:t>foreuse</w:t>
      </w:r>
      <w:r w:rsidRPr="00FA36DD">
        <w:rPr>
          <w:b/>
          <w:bCs/>
          <w:sz w:val="28"/>
          <w:szCs w:val="28"/>
          <w:lang w:val="fr-CA"/>
        </w:rPr>
        <w:t xml:space="preserve"> </w:t>
      </w:r>
      <w:r w:rsidR="00F231D5" w:rsidRPr="00FA36DD">
        <w:rPr>
          <w:b/>
          <w:bCs/>
          <w:sz w:val="28"/>
          <w:szCs w:val="28"/>
          <w:lang w:val="fr-CA"/>
        </w:rPr>
        <w:t xml:space="preserve">au </w:t>
      </w:r>
      <w:r w:rsidR="00D66424" w:rsidRPr="00FA36DD">
        <w:rPr>
          <w:b/>
          <w:bCs/>
          <w:sz w:val="28"/>
          <w:szCs w:val="28"/>
          <w:lang w:val="fr-CA"/>
        </w:rPr>
        <w:t>projet</w:t>
      </w:r>
      <w:r w:rsidR="00E50DCC" w:rsidRPr="00FA36DD">
        <w:rPr>
          <w:b/>
          <w:bCs/>
          <w:sz w:val="28"/>
          <w:szCs w:val="28"/>
          <w:lang w:val="fr-CA"/>
        </w:rPr>
        <w:t xml:space="preserve"> aurifère </w:t>
      </w:r>
      <w:r w:rsidR="00FA36DD" w:rsidRPr="00FA36DD">
        <w:rPr>
          <w:b/>
          <w:bCs/>
          <w:sz w:val="28"/>
          <w:szCs w:val="28"/>
          <w:lang w:val="fr-CA"/>
        </w:rPr>
        <w:t xml:space="preserve">de </w:t>
      </w:r>
      <w:r w:rsidR="00021D04" w:rsidRPr="00FA36DD">
        <w:rPr>
          <w:b/>
          <w:bCs/>
          <w:sz w:val="28"/>
          <w:szCs w:val="28"/>
          <w:lang w:val="fr-CA"/>
        </w:rPr>
        <w:t xml:space="preserve">Duparquet </w:t>
      </w:r>
    </w:p>
    <w:p w14:paraId="397D4AC4" w14:textId="77777777" w:rsidR="007D2259" w:rsidRPr="00FA36DD" w:rsidRDefault="007D2259" w:rsidP="0B6207A0">
      <w:pPr>
        <w:tabs>
          <w:tab w:val="left" w:pos="2040"/>
          <w:tab w:val="center" w:pos="4680"/>
        </w:tabs>
        <w:spacing w:after="0" w:line="240" w:lineRule="auto"/>
        <w:jc w:val="center"/>
        <w:rPr>
          <w:b/>
          <w:bCs/>
          <w:sz w:val="28"/>
          <w:szCs w:val="28"/>
          <w:lang w:val="fr-CA"/>
        </w:rPr>
      </w:pPr>
    </w:p>
    <w:p w14:paraId="16AA12E1" w14:textId="77777777" w:rsidR="000C5CFC" w:rsidRPr="00FA36DD" w:rsidRDefault="00A452CA">
      <w:pPr>
        <w:pStyle w:val="ListParagraph"/>
        <w:numPr>
          <w:ilvl w:val="0"/>
          <w:numId w:val="34"/>
        </w:numPr>
        <w:tabs>
          <w:tab w:val="left" w:pos="2040"/>
          <w:tab w:val="center" w:pos="4680"/>
        </w:tabs>
        <w:spacing w:after="0" w:line="240" w:lineRule="auto"/>
        <w:rPr>
          <w:i/>
          <w:iCs/>
          <w:sz w:val="28"/>
          <w:szCs w:val="28"/>
          <w:lang w:val="fr-CA"/>
        </w:rPr>
      </w:pPr>
      <w:r w:rsidRPr="00FA36DD">
        <w:rPr>
          <w:i/>
          <w:iCs/>
          <w:lang w:val="fr-CA"/>
        </w:rPr>
        <w:t xml:space="preserve">Le forage sur la cible de </w:t>
      </w:r>
      <w:proofErr w:type="spellStart"/>
      <w:r w:rsidRPr="00FA36DD">
        <w:rPr>
          <w:i/>
          <w:iCs/>
          <w:lang w:val="fr-CA"/>
        </w:rPr>
        <w:t>Valentre</w:t>
      </w:r>
      <w:proofErr w:type="spellEnd"/>
      <w:r w:rsidRPr="00FA36DD">
        <w:rPr>
          <w:i/>
          <w:iCs/>
          <w:lang w:val="fr-CA"/>
        </w:rPr>
        <w:t xml:space="preserve"> recoupe </w:t>
      </w:r>
      <w:r w:rsidR="00594884" w:rsidRPr="00FA36DD">
        <w:rPr>
          <w:i/>
          <w:iCs/>
          <w:lang w:val="fr-CA"/>
        </w:rPr>
        <w:t xml:space="preserve">3,98 </w:t>
      </w:r>
      <w:r w:rsidR="00E10520" w:rsidRPr="00FA36DD">
        <w:rPr>
          <w:i/>
          <w:iCs/>
          <w:lang w:val="fr-CA"/>
        </w:rPr>
        <w:t xml:space="preserve">g/t </w:t>
      </w:r>
      <w:r w:rsidR="00F13E67" w:rsidRPr="00FA36DD">
        <w:rPr>
          <w:i/>
          <w:iCs/>
          <w:lang w:val="fr-CA"/>
        </w:rPr>
        <w:t xml:space="preserve">Au </w:t>
      </w:r>
      <w:r w:rsidR="00E10520" w:rsidRPr="00FA36DD">
        <w:rPr>
          <w:i/>
          <w:iCs/>
          <w:lang w:val="fr-CA"/>
        </w:rPr>
        <w:t xml:space="preserve">sur 8,7m et 1,82 g/t </w:t>
      </w:r>
      <w:r w:rsidR="00F13E67" w:rsidRPr="00FA36DD">
        <w:rPr>
          <w:i/>
          <w:iCs/>
          <w:lang w:val="fr-CA"/>
        </w:rPr>
        <w:t xml:space="preserve">Au </w:t>
      </w:r>
      <w:r w:rsidR="00E10520" w:rsidRPr="00FA36DD">
        <w:rPr>
          <w:i/>
          <w:iCs/>
          <w:lang w:val="fr-CA"/>
        </w:rPr>
        <w:t xml:space="preserve">sur </w:t>
      </w:r>
      <w:r w:rsidR="00783E93" w:rsidRPr="00FA36DD">
        <w:rPr>
          <w:i/>
          <w:iCs/>
          <w:lang w:val="fr-CA"/>
        </w:rPr>
        <w:t>14,35m</w:t>
      </w:r>
    </w:p>
    <w:p w14:paraId="15A2F4C4" w14:textId="47F861CA" w:rsidR="000C5CFC" w:rsidRPr="00FA36DD" w:rsidRDefault="00552DCE">
      <w:pPr>
        <w:pStyle w:val="ListParagraph"/>
        <w:numPr>
          <w:ilvl w:val="0"/>
          <w:numId w:val="34"/>
        </w:numPr>
        <w:tabs>
          <w:tab w:val="left" w:pos="2040"/>
          <w:tab w:val="center" w:pos="4680"/>
        </w:tabs>
        <w:spacing w:after="0" w:line="240" w:lineRule="auto"/>
        <w:rPr>
          <w:i/>
          <w:iCs/>
          <w:sz w:val="28"/>
          <w:szCs w:val="28"/>
          <w:lang w:val="fr-CA"/>
        </w:rPr>
      </w:pPr>
      <w:r w:rsidRPr="00FA36DD">
        <w:rPr>
          <w:i/>
          <w:iCs/>
          <w:lang w:val="fr-CA"/>
        </w:rPr>
        <w:t xml:space="preserve">Confirmation de la continuité de la minéralisation entre la fosse </w:t>
      </w:r>
      <w:r w:rsidR="002940FE">
        <w:rPr>
          <w:i/>
          <w:iCs/>
          <w:lang w:val="fr-CA"/>
        </w:rPr>
        <w:t xml:space="preserve">Central </w:t>
      </w:r>
      <w:r w:rsidRPr="00FA36DD">
        <w:rPr>
          <w:i/>
          <w:iCs/>
          <w:lang w:val="fr-CA"/>
        </w:rPr>
        <w:t>Duparquet</w:t>
      </w:r>
      <w:r w:rsidR="00FA36DD">
        <w:rPr>
          <w:i/>
          <w:iCs/>
          <w:lang w:val="fr-CA"/>
        </w:rPr>
        <w:t xml:space="preserve"> </w:t>
      </w:r>
      <w:r w:rsidRPr="00FA36DD">
        <w:rPr>
          <w:i/>
          <w:iCs/>
          <w:lang w:val="fr-CA"/>
        </w:rPr>
        <w:t xml:space="preserve">et la fosse </w:t>
      </w:r>
      <w:proofErr w:type="spellStart"/>
      <w:r w:rsidRPr="00FA36DD">
        <w:rPr>
          <w:i/>
          <w:iCs/>
          <w:lang w:val="fr-CA"/>
        </w:rPr>
        <w:t>Dumico</w:t>
      </w:r>
      <w:proofErr w:type="spellEnd"/>
      <w:r w:rsidRPr="00FA36DD">
        <w:rPr>
          <w:i/>
          <w:iCs/>
          <w:lang w:val="fr-CA"/>
        </w:rPr>
        <w:t xml:space="preserve"> </w:t>
      </w:r>
      <w:r w:rsidR="0033005E" w:rsidRPr="00FA36DD">
        <w:rPr>
          <w:i/>
          <w:iCs/>
          <w:lang w:val="fr-CA"/>
        </w:rPr>
        <w:t>et démonstration de l'</w:t>
      </w:r>
      <w:r w:rsidR="005978BF" w:rsidRPr="00FA36DD">
        <w:rPr>
          <w:i/>
          <w:iCs/>
          <w:lang w:val="fr-CA"/>
        </w:rPr>
        <w:t>opportunité d'</w:t>
      </w:r>
      <w:r w:rsidR="006A398A" w:rsidRPr="00FA36DD">
        <w:rPr>
          <w:i/>
          <w:iCs/>
          <w:lang w:val="fr-CA"/>
        </w:rPr>
        <w:t>expansion des ressources</w:t>
      </w:r>
    </w:p>
    <w:p w14:paraId="2794D16E" w14:textId="77777777" w:rsidR="00CC72D5" w:rsidRPr="00FA36DD" w:rsidRDefault="00CC72D5" w:rsidP="0B6207A0">
      <w:pPr>
        <w:tabs>
          <w:tab w:val="left" w:pos="2040"/>
          <w:tab w:val="center" w:pos="4680"/>
        </w:tabs>
        <w:spacing w:after="0" w:line="240" w:lineRule="auto"/>
        <w:jc w:val="center"/>
        <w:rPr>
          <w:i/>
          <w:iCs/>
          <w:sz w:val="24"/>
          <w:szCs w:val="24"/>
          <w:lang w:val="fr-CA"/>
        </w:rPr>
      </w:pPr>
    </w:p>
    <w:p w14:paraId="133334B7" w14:textId="25DA2AB4" w:rsidR="000C5CFC" w:rsidRPr="00FA36DD" w:rsidRDefault="10539908">
      <w:pPr>
        <w:jc w:val="both"/>
        <w:rPr>
          <w:lang w:val="fr-CA"/>
        </w:rPr>
      </w:pPr>
      <w:r w:rsidRPr="00FA36DD">
        <w:rPr>
          <w:b/>
          <w:bCs/>
          <w:lang w:val="fr-CA"/>
        </w:rPr>
        <w:t xml:space="preserve">Le </w:t>
      </w:r>
      <w:r w:rsidR="00707759" w:rsidRPr="00FA36DD">
        <w:rPr>
          <w:b/>
          <w:lang w:val="fr-CA"/>
        </w:rPr>
        <w:t xml:space="preserve">28 </w:t>
      </w:r>
      <w:r w:rsidRPr="00FA36DD">
        <w:rPr>
          <w:b/>
          <w:lang w:val="fr-CA"/>
        </w:rPr>
        <w:t xml:space="preserve">août </w:t>
      </w:r>
      <w:r w:rsidR="5AE56C47" w:rsidRPr="00FA36DD">
        <w:rPr>
          <w:b/>
          <w:bCs/>
          <w:lang w:val="fr-CA"/>
        </w:rPr>
        <w:t xml:space="preserve">2024 </w:t>
      </w:r>
      <w:r w:rsidR="70F870B5" w:rsidRPr="00FA36DD">
        <w:rPr>
          <w:b/>
          <w:bCs/>
          <w:lang w:val="fr-CA"/>
        </w:rPr>
        <w:t xml:space="preserve">- Vancouver, </w:t>
      </w:r>
      <w:r w:rsidR="62959623" w:rsidRPr="00FA36DD">
        <w:rPr>
          <w:b/>
          <w:bCs/>
          <w:lang w:val="fr-CA"/>
        </w:rPr>
        <w:t xml:space="preserve">Canada </w:t>
      </w:r>
      <w:r w:rsidR="70F870B5" w:rsidRPr="00FA36DD">
        <w:rPr>
          <w:b/>
          <w:bCs/>
          <w:lang w:val="fr-CA"/>
        </w:rPr>
        <w:t xml:space="preserve">- </w:t>
      </w:r>
      <w:r w:rsidR="005D00DC" w:rsidRPr="00FA36DD">
        <w:rPr>
          <w:b/>
          <w:bCs/>
          <w:lang w:val="fr-CA"/>
        </w:rPr>
        <w:t>First Mining Gold Corp. (</w:t>
      </w:r>
      <w:r w:rsidR="005D00DC" w:rsidRPr="00FA36DD">
        <w:rPr>
          <w:rFonts w:cstheme="minorHAnsi"/>
          <w:b/>
          <w:bCs/>
          <w:lang w:val="fr-CA"/>
        </w:rPr>
        <w:t>«</w:t>
      </w:r>
      <w:r w:rsidR="005D00DC" w:rsidRPr="00FA36DD">
        <w:rPr>
          <w:b/>
          <w:bCs/>
          <w:lang w:val="fr-CA"/>
        </w:rPr>
        <w:t xml:space="preserve"> First Mining </w:t>
      </w:r>
      <w:r w:rsidR="005D00DC" w:rsidRPr="00FA36DD">
        <w:rPr>
          <w:rFonts w:cstheme="minorHAnsi"/>
          <w:b/>
          <w:bCs/>
          <w:lang w:val="fr-CA"/>
        </w:rPr>
        <w:t>»</w:t>
      </w:r>
      <w:r w:rsidR="005D00DC" w:rsidRPr="00FA36DD">
        <w:rPr>
          <w:b/>
          <w:bCs/>
          <w:lang w:val="fr-CA"/>
        </w:rPr>
        <w:t xml:space="preserve"> ou la </w:t>
      </w:r>
      <w:r w:rsidR="005D00DC" w:rsidRPr="00FA36DD">
        <w:rPr>
          <w:rFonts w:cstheme="minorHAnsi"/>
          <w:b/>
          <w:bCs/>
          <w:lang w:val="fr-CA"/>
        </w:rPr>
        <w:t>«</w:t>
      </w:r>
      <w:r w:rsidR="005D00DC" w:rsidRPr="00FA36DD">
        <w:rPr>
          <w:b/>
          <w:bCs/>
          <w:lang w:val="fr-CA"/>
        </w:rPr>
        <w:t xml:space="preserve"> Société </w:t>
      </w:r>
      <w:r w:rsidR="005D00DC" w:rsidRPr="00FA36DD">
        <w:rPr>
          <w:rFonts w:cstheme="minorHAnsi"/>
          <w:b/>
          <w:bCs/>
          <w:lang w:val="fr-CA"/>
        </w:rPr>
        <w:t>»</w:t>
      </w:r>
      <w:r w:rsidR="005D00DC" w:rsidRPr="00FA36DD">
        <w:rPr>
          <w:b/>
          <w:bCs/>
          <w:lang w:val="fr-CA"/>
        </w:rPr>
        <w:t xml:space="preserve">) (TSX : FF) (OTCQX : FFMGF) (FRANCFORT : FMG) </w:t>
      </w:r>
      <w:r w:rsidR="1D013D71" w:rsidRPr="00FA36DD">
        <w:rPr>
          <w:lang w:val="fr-CA"/>
        </w:rPr>
        <w:t>a le plaisir d'</w:t>
      </w:r>
      <w:r w:rsidR="1B18B253" w:rsidRPr="00FA36DD">
        <w:rPr>
          <w:lang w:val="fr-CA"/>
        </w:rPr>
        <w:t xml:space="preserve">annoncer de </w:t>
      </w:r>
      <w:r w:rsidR="00EA32E6" w:rsidRPr="00FA36DD">
        <w:rPr>
          <w:lang w:val="fr-CA"/>
        </w:rPr>
        <w:t xml:space="preserve">nouveaux </w:t>
      </w:r>
      <w:r w:rsidR="003550C8" w:rsidRPr="00FA36DD">
        <w:rPr>
          <w:rFonts w:ascii="Calibri" w:eastAsia="Calibri" w:hAnsi="Calibri" w:cs="Calibri"/>
          <w:lang w:val="fr-CA"/>
        </w:rPr>
        <w:t xml:space="preserve">résultats </w:t>
      </w:r>
      <w:r w:rsidR="09F22913" w:rsidRPr="00FA36DD">
        <w:rPr>
          <w:lang w:val="fr-CA"/>
        </w:rPr>
        <w:t xml:space="preserve">de </w:t>
      </w:r>
      <w:r w:rsidR="00F71FEC" w:rsidRPr="00FA36DD">
        <w:rPr>
          <w:lang w:val="fr-CA"/>
        </w:rPr>
        <w:t xml:space="preserve">forage </w:t>
      </w:r>
      <w:r w:rsidR="09F22913" w:rsidRPr="00FA36DD">
        <w:rPr>
          <w:lang w:val="fr-CA"/>
        </w:rPr>
        <w:t xml:space="preserve">provenant de la </w:t>
      </w:r>
      <w:r w:rsidR="005913F1" w:rsidRPr="00FA36DD">
        <w:rPr>
          <w:lang w:val="fr-CA"/>
        </w:rPr>
        <w:t xml:space="preserve">phase </w:t>
      </w:r>
      <w:r w:rsidR="006C6079" w:rsidRPr="00FA36DD">
        <w:rPr>
          <w:lang w:val="fr-CA"/>
        </w:rPr>
        <w:t xml:space="preserve">3 </w:t>
      </w:r>
      <w:r w:rsidR="005913F1" w:rsidRPr="00FA36DD">
        <w:rPr>
          <w:lang w:val="fr-CA"/>
        </w:rPr>
        <w:t xml:space="preserve">du </w:t>
      </w:r>
      <w:r w:rsidR="09F22913" w:rsidRPr="00FA36DD">
        <w:rPr>
          <w:lang w:val="fr-CA"/>
        </w:rPr>
        <w:t xml:space="preserve">programme de forage au diamant </w:t>
      </w:r>
      <w:r w:rsidR="005913F1" w:rsidRPr="00FA36DD">
        <w:rPr>
          <w:lang w:val="fr-CA"/>
        </w:rPr>
        <w:t xml:space="preserve">2024 </w:t>
      </w:r>
      <w:r w:rsidR="75AD6DB1" w:rsidRPr="00FA36DD">
        <w:rPr>
          <w:lang w:val="fr-CA"/>
        </w:rPr>
        <w:t xml:space="preserve">sur </w:t>
      </w:r>
      <w:r w:rsidR="002C20B9" w:rsidRPr="00FA36DD">
        <w:rPr>
          <w:lang w:val="fr-CA"/>
        </w:rPr>
        <w:t xml:space="preserve">son </w:t>
      </w:r>
      <w:r w:rsidR="085251A4" w:rsidRPr="00FA36DD">
        <w:rPr>
          <w:lang w:val="fr-CA"/>
        </w:rPr>
        <w:t xml:space="preserve">projet aurifère </w:t>
      </w:r>
      <w:r w:rsidR="00FA36DD" w:rsidRPr="00FA36DD">
        <w:rPr>
          <w:lang w:val="fr-CA"/>
        </w:rPr>
        <w:t xml:space="preserve">de </w:t>
      </w:r>
      <w:r w:rsidR="085251A4" w:rsidRPr="00FA36DD">
        <w:rPr>
          <w:lang w:val="fr-CA"/>
        </w:rPr>
        <w:t xml:space="preserve">Duparquet </w:t>
      </w:r>
      <w:r w:rsidR="005D00DC" w:rsidRPr="00FA36DD">
        <w:rPr>
          <w:lang w:val="fr-CA"/>
        </w:rPr>
        <w:t>(</w:t>
      </w:r>
      <w:r w:rsidR="005D00DC" w:rsidRPr="00FA36DD">
        <w:rPr>
          <w:rFonts w:cstheme="minorHAnsi"/>
          <w:lang w:val="fr-CA"/>
        </w:rPr>
        <w:t>«</w:t>
      </w:r>
      <w:r w:rsidR="005D00DC" w:rsidRPr="00FA36DD">
        <w:rPr>
          <w:lang w:val="fr-CA"/>
        </w:rPr>
        <w:t xml:space="preserve"> </w:t>
      </w:r>
      <w:r w:rsidR="005D00DC" w:rsidRPr="00FA36DD">
        <w:rPr>
          <w:b/>
          <w:bCs/>
          <w:lang w:val="fr-CA"/>
        </w:rPr>
        <w:t>Projet Duparquet</w:t>
      </w:r>
      <w:r w:rsidR="005D00DC" w:rsidRPr="00FA36DD">
        <w:rPr>
          <w:lang w:val="fr-CA"/>
        </w:rPr>
        <w:t xml:space="preserve"> </w:t>
      </w:r>
      <w:r w:rsidR="005D00DC" w:rsidRPr="00FA36DD">
        <w:rPr>
          <w:rFonts w:cstheme="minorHAnsi"/>
          <w:lang w:val="fr-CA"/>
        </w:rPr>
        <w:t>»</w:t>
      </w:r>
      <w:r w:rsidR="005D00DC" w:rsidRPr="00FA36DD">
        <w:rPr>
          <w:lang w:val="fr-CA"/>
        </w:rPr>
        <w:t xml:space="preserve"> ou le </w:t>
      </w:r>
      <w:r w:rsidR="005D00DC" w:rsidRPr="00FA36DD">
        <w:rPr>
          <w:rFonts w:cstheme="minorHAnsi"/>
          <w:lang w:val="fr-CA"/>
        </w:rPr>
        <w:t>«</w:t>
      </w:r>
      <w:r w:rsidR="005D00DC" w:rsidRPr="00FA36DD">
        <w:rPr>
          <w:lang w:val="fr-CA"/>
        </w:rPr>
        <w:t xml:space="preserve"> </w:t>
      </w:r>
      <w:r w:rsidR="005D00DC" w:rsidRPr="00FA36DD">
        <w:rPr>
          <w:b/>
          <w:bCs/>
          <w:lang w:val="fr-CA"/>
        </w:rPr>
        <w:t>Projet</w:t>
      </w:r>
      <w:r w:rsidR="005D00DC" w:rsidRPr="00FA36DD">
        <w:rPr>
          <w:lang w:val="fr-CA"/>
        </w:rPr>
        <w:t xml:space="preserve"> </w:t>
      </w:r>
      <w:r w:rsidR="005D00DC" w:rsidRPr="00FA36DD">
        <w:rPr>
          <w:rFonts w:cstheme="minorHAnsi"/>
          <w:lang w:val="fr-CA"/>
        </w:rPr>
        <w:t>»</w:t>
      </w:r>
      <w:r w:rsidR="005D00DC" w:rsidRPr="00FA36DD">
        <w:rPr>
          <w:lang w:val="fr-CA"/>
        </w:rPr>
        <w:t>)</w:t>
      </w:r>
      <w:r w:rsidR="13241790" w:rsidRPr="00FA36DD">
        <w:rPr>
          <w:lang w:val="fr-CA"/>
        </w:rPr>
        <w:t xml:space="preserve"> </w:t>
      </w:r>
      <w:r w:rsidR="3CE056F7" w:rsidRPr="00FA36DD">
        <w:rPr>
          <w:lang w:val="fr-CA"/>
        </w:rPr>
        <w:t xml:space="preserve">situé au </w:t>
      </w:r>
      <w:r w:rsidR="08CB8056" w:rsidRPr="00FA36DD">
        <w:rPr>
          <w:lang w:val="fr-CA"/>
        </w:rPr>
        <w:t>Québec</w:t>
      </w:r>
      <w:r w:rsidR="77F4C15A" w:rsidRPr="00FA36DD">
        <w:rPr>
          <w:lang w:val="fr-CA"/>
        </w:rPr>
        <w:t xml:space="preserve">.  </w:t>
      </w:r>
      <w:r w:rsidR="0079745F" w:rsidRPr="00FA36DD">
        <w:rPr>
          <w:lang w:val="fr-CA"/>
        </w:rPr>
        <w:t xml:space="preserve">Ces </w:t>
      </w:r>
      <w:r w:rsidR="00B47E55" w:rsidRPr="00FA36DD">
        <w:rPr>
          <w:lang w:val="fr-CA"/>
        </w:rPr>
        <w:t xml:space="preserve">nouveaux </w:t>
      </w:r>
      <w:r w:rsidR="00660DE2" w:rsidRPr="00FA36DD">
        <w:rPr>
          <w:lang w:val="fr-CA"/>
        </w:rPr>
        <w:t xml:space="preserve">résultats de forage définissent davantage les possibilités d'expansion des ressources dans </w:t>
      </w:r>
      <w:r w:rsidR="00DC00A8" w:rsidRPr="00FA36DD">
        <w:rPr>
          <w:lang w:val="fr-CA"/>
        </w:rPr>
        <w:t xml:space="preserve">un secteur </w:t>
      </w:r>
      <w:r w:rsidR="00A979D6" w:rsidRPr="00FA36DD">
        <w:rPr>
          <w:lang w:val="fr-CA"/>
        </w:rPr>
        <w:t xml:space="preserve">sous-évalué </w:t>
      </w:r>
      <w:r w:rsidR="00DC00A8" w:rsidRPr="00FA36DD">
        <w:rPr>
          <w:lang w:val="fr-CA"/>
        </w:rPr>
        <w:t xml:space="preserve">appelé la </w:t>
      </w:r>
      <w:r w:rsidR="00660DE2" w:rsidRPr="00FA36DD">
        <w:rPr>
          <w:lang w:val="fr-CA"/>
        </w:rPr>
        <w:t xml:space="preserve">cible </w:t>
      </w:r>
      <w:proofErr w:type="spellStart"/>
      <w:r w:rsidR="00660DE2" w:rsidRPr="00FA36DD">
        <w:rPr>
          <w:lang w:val="fr-CA"/>
        </w:rPr>
        <w:t>Valentre</w:t>
      </w:r>
      <w:proofErr w:type="spellEnd"/>
      <w:r w:rsidR="00660DE2" w:rsidRPr="00FA36DD">
        <w:rPr>
          <w:lang w:val="fr-CA"/>
        </w:rPr>
        <w:t xml:space="preserve"> </w:t>
      </w:r>
      <w:r w:rsidR="00C82F0F" w:rsidRPr="00FA36DD">
        <w:rPr>
          <w:lang w:val="fr-CA"/>
        </w:rPr>
        <w:t>(</w:t>
      </w:r>
      <w:r w:rsidR="005D00DC" w:rsidRPr="00FA36DD">
        <w:rPr>
          <w:rFonts w:cstheme="minorHAnsi"/>
          <w:lang w:val="fr-CA"/>
        </w:rPr>
        <w:t>«</w:t>
      </w:r>
      <w:r w:rsidR="005D00DC" w:rsidRPr="00FA36DD">
        <w:rPr>
          <w:lang w:val="fr-CA"/>
        </w:rPr>
        <w:t xml:space="preserve"> </w:t>
      </w:r>
      <w:proofErr w:type="spellStart"/>
      <w:r w:rsidR="005D00DC" w:rsidRPr="00FA36DD">
        <w:rPr>
          <w:b/>
          <w:bCs/>
          <w:lang w:val="fr-CA"/>
        </w:rPr>
        <w:t>Valentre</w:t>
      </w:r>
      <w:proofErr w:type="spellEnd"/>
      <w:r w:rsidR="005D00DC" w:rsidRPr="00FA36DD">
        <w:rPr>
          <w:b/>
          <w:bCs/>
          <w:lang w:val="fr-CA"/>
        </w:rPr>
        <w:t xml:space="preserve"> </w:t>
      </w:r>
      <w:r w:rsidR="005D00DC" w:rsidRPr="00FA36DD">
        <w:rPr>
          <w:rFonts w:cstheme="minorHAnsi"/>
          <w:lang w:val="fr-CA"/>
        </w:rPr>
        <w:t>»</w:t>
      </w:r>
      <w:r w:rsidR="00C82F0F" w:rsidRPr="00FA36DD">
        <w:rPr>
          <w:lang w:val="fr-CA"/>
        </w:rPr>
        <w:t>)</w:t>
      </w:r>
      <w:r w:rsidR="005244AB" w:rsidRPr="00FA36DD">
        <w:rPr>
          <w:lang w:val="fr-CA"/>
        </w:rPr>
        <w:t xml:space="preserve">, </w:t>
      </w:r>
      <w:r w:rsidR="00660DE2" w:rsidRPr="00FA36DD">
        <w:rPr>
          <w:lang w:val="fr-CA"/>
        </w:rPr>
        <w:t xml:space="preserve">où des forages de suivi sont </w:t>
      </w:r>
      <w:proofErr w:type="gramStart"/>
      <w:r w:rsidR="00660DE2" w:rsidRPr="00FA36DD">
        <w:rPr>
          <w:lang w:val="fr-CA"/>
        </w:rPr>
        <w:t>actuellement en cours</w:t>
      </w:r>
      <w:proofErr w:type="gramEnd"/>
      <w:r w:rsidR="00660DE2" w:rsidRPr="00FA36DD">
        <w:rPr>
          <w:lang w:val="fr-CA"/>
        </w:rPr>
        <w:t xml:space="preserve">.  </w:t>
      </w:r>
      <w:r w:rsidR="002772B8" w:rsidRPr="00FA36DD">
        <w:rPr>
          <w:lang w:val="fr-CA"/>
        </w:rPr>
        <w:t xml:space="preserve">Le </w:t>
      </w:r>
      <w:r w:rsidR="00660DE2" w:rsidRPr="00FA36DD">
        <w:rPr>
          <w:lang w:val="fr-CA"/>
        </w:rPr>
        <w:t xml:space="preserve">forage </w:t>
      </w:r>
      <w:r w:rsidR="00C250DF" w:rsidRPr="00FA36DD">
        <w:rPr>
          <w:lang w:val="fr-CA"/>
        </w:rPr>
        <w:t xml:space="preserve">se poursuit </w:t>
      </w:r>
      <w:r w:rsidR="00C30C27" w:rsidRPr="00FA36DD">
        <w:rPr>
          <w:lang w:val="fr-CA"/>
        </w:rPr>
        <w:t xml:space="preserve">sur les </w:t>
      </w:r>
      <w:proofErr w:type="gramStart"/>
      <w:r w:rsidR="00DC00A8" w:rsidRPr="00FA36DD">
        <w:rPr>
          <w:lang w:val="fr-CA"/>
        </w:rPr>
        <w:t>cibles</w:t>
      </w:r>
      <w:proofErr w:type="gramEnd"/>
      <w:r w:rsidR="00DC00A8" w:rsidRPr="00FA36DD">
        <w:rPr>
          <w:lang w:val="fr-CA"/>
        </w:rPr>
        <w:t xml:space="preserve"> prioritaires </w:t>
      </w:r>
      <w:r w:rsidR="00CE2F15" w:rsidRPr="00FA36DD">
        <w:rPr>
          <w:lang w:val="fr-CA"/>
        </w:rPr>
        <w:t xml:space="preserve">du projet, où une deuxième foreuse </w:t>
      </w:r>
      <w:r w:rsidR="0048390B" w:rsidRPr="00FA36DD">
        <w:rPr>
          <w:lang w:val="fr-CA"/>
        </w:rPr>
        <w:t xml:space="preserve">devrait être </w:t>
      </w:r>
      <w:r w:rsidR="00980244" w:rsidRPr="00FA36DD">
        <w:rPr>
          <w:lang w:val="fr-CA"/>
        </w:rPr>
        <w:t xml:space="preserve">mobilisée </w:t>
      </w:r>
      <w:r w:rsidR="00A61B2E" w:rsidRPr="00FA36DD">
        <w:rPr>
          <w:lang w:val="fr-CA"/>
        </w:rPr>
        <w:t xml:space="preserve">en </w:t>
      </w:r>
      <w:r w:rsidR="005143D8" w:rsidRPr="00FA36DD">
        <w:rPr>
          <w:lang w:val="fr-CA"/>
        </w:rPr>
        <w:t>septembre</w:t>
      </w:r>
      <w:r w:rsidR="002772B8" w:rsidRPr="00FA36DD">
        <w:rPr>
          <w:lang w:val="fr-CA"/>
        </w:rPr>
        <w:t xml:space="preserve">, ce qui permettra à </w:t>
      </w:r>
      <w:r w:rsidR="00544C76" w:rsidRPr="00FA36DD">
        <w:rPr>
          <w:lang w:val="fr-CA"/>
        </w:rPr>
        <w:t xml:space="preserve">First Mining </w:t>
      </w:r>
      <w:r w:rsidR="00873A25" w:rsidRPr="00FA36DD">
        <w:rPr>
          <w:lang w:val="fr-CA"/>
        </w:rPr>
        <w:t xml:space="preserve">de </w:t>
      </w:r>
      <w:r w:rsidR="000C32C3" w:rsidRPr="00FA36DD">
        <w:rPr>
          <w:lang w:val="fr-CA"/>
        </w:rPr>
        <w:t xml:space="preserve">tester des </w:t>
      </w:r>
      <w:r w:rsidR="00727887" w:rsidRPr="00FA36DD">
        <w:rPr>
          <w:lang w:val="fr-CA"/>
        </w:rPr>
        <w:t>cibles d'</w:t>
      </w:r>
      <w:r w:rsidR="00D94F8B" w:rsidRPr="00FA36DD">
        <w:rPr>
          <w:lang w:val="fr-CA"/>
        </w:rPr>
        <w:t xml:space="preserve">exploration </w:t>
      </w:r>
      <w:r w:rsidR="00873A25" w:rsidRPr="00FA36DD">
        <w:rPr>
          <w:lang w:val="fr-CA"/>
        </w:rPr>
        <w:t xml:space="preserve">régionales tout en </w:t>
      </w:r>
      <w:r w:rsidR="000C32C3" w:rsidRPr="00FA36DD">
        <w:rPr>
          <w:lang w:val="fr-CA"/>
        </w:rPr>
        <w:t xml:space="preserve">faisant progresser les récentes découvertes de la zone Nord (voir le communiqué de presse du </w:t>
      </w:r>
      <w:r w:rsidR="00530D0D" w:rsidRPr="00FA36DD">
        <w:rPr>
          <w:lang w:val="fr-CA"/>
        </w:rPr>
        <w:t>18 juin 2024</w:t>
      </w:r>
      <w:r w:rsidR="000C32C3" w:rsidRPr="00FA36DD">
        <w:rPr>
          <w:lang w:val="fr-CA"/>
        </w:rPr>
        <w:t xml:space="preserve">), de Buzz (voir le communiqué de presse du </w:t>
      </w:r>
      <w:r w:rsidR="00A758E7" w:rsidRPr="00FA36DD">
        <w:rPr>
          <w:lang w:val="fr-CA"/>
        </w:rPr>
        <w:t>22 février 2024</w:t>
      </w:r>
      <w:r w:rsidR="000C32C3" w:rsidRPr="00FA36DD">
        <w:rPr>
          <w:lang w:val="fr-CA"/>
        </w:rPr>
        <w:t xml:space="preserve">) et de </w:t>
      </w:r>
      <w:proofErr w:type="spellStart"/>
      <w:r w:rsidR="000C32C3" w:rsidRPr="00FA36DD">
        <w:rPr>
          <w:lang w:val="fr-CA"/>
        </w:rPr>
        <w:t>Valentre</w:t>
      </w:r>
      <w:proofErr w:type="spellEnd"/>
      <w:r w:rsidR="00457016" w:rsidRPr="00FA36DD">
        <w:rPr>
          <w:lang w:val="fr-CA"/>
        </w:rPr>
        <w:t>.</w:t>
      </w:r>
    </w:p>
    <w:p w14:paraId="2E7A1C76" w14:textId="69F487A5" w:rsidR="000C5CFC" w:rsidRPr="00FA36DD" w:rsidRDefault="00552DCE">
      <w:pPr>
        <w:jc w:val="both"/>
        <w:rPr>
          <w:lang w:val="fr-CA"/>
        </w:rPr>
      </w:pPr>
      <w:r w:rsidRPr="00FA36DD">
        <w:rPr>
          <w:lang w:val="fr-CA"/>
        </w:rPr>
        <w:t xml:space="preserve">Les récents forages à </w:t>
      </w:r>
      <w:proofErr w:type="spellStart"/>
      <w:r w:rsidRPr="00FA36DD">
        <w:rPr>
          <w:lang w:val="fr-CA"/>
        </w:rPr>
        <w:t>Valentre</w:t>
      </w:r>
      <w:proofErr w:type="spellEnd"/>
      <w:r w:rsidRPr="00FA36DD">
        <w:rPr>
          <w:lang w:val="fr-CA"/>
        </w:rPr>
        <w:t xml:space="preserve"> </w:t>
      </w:r>
      <w:r w:rsidR="009A4766" w:rsidRPr="00FA36DD">
        <w:rPr>
          <w:lang w:val="fr-CA"/>
        </w:rPr>
        <w:t xml:space="preserve">ont </w:t>
      </w:r>
      <w:r w:rsidRPr="00FA36DD">
        <w:rPr>
          <w:lang w:val="fr-CA"/>
        </w:rPr>
        <w:t xml:space="preserve">donné des résultats </w:t>
      </w:r>
      <w:r w:rsidR="00736A1A" w:rsidRPr="00FA36DD">
        <w:rPr>
          <w:lang w:val="fr-CA"/>
        </w:rPr>
        <w:t xml:space="preserve">positifs </w:t>
      </w:r>
      <w:r w:rsidR="00DC00A8" w:rsidRPr="00FA36DD">
        <w:rPr>
          <w:lang w:val="fr-CA"/>
        </w:rPr>
        <w:t xml:space="preserve">dans </w:t>
      </w:r>
      <w:r w:rsidR="00736A1A" w:rsidRPr="00FA36DD">
        <w:rPr>
          <w:lang w:val="fr-CA"/>
        </w:rPr>
        <w:t xml:space="preserve">une zone de </w:t>
      </w:r>
      <w:r w:rsidR="005A7C08" w:rsidRPr="00FA36DD">
        <w:rPr>
          <w:lang w:val="fr-CA"/>
        </w:rPr>
        <w:t xml:space="preserve">175 </w:t>
      </w:r>
      <w:r w:rsidR="00736A1A" w:rsidRPr="00FA36DD">
        <w:rPr>
          <w:lang w:val="fr-CA"/>
        </w:rPr>
        <w:t xml:space="preserve">m </w:t>
      </w:r>
      <w:r w:rsidR="0049753F" w:rsidRPr="00FA36DD">
        <w:rPr>
          <w:lang w:val="fr-CA"/>
        </w:rPr>
        <w:t xml:space="preserve">de longueur </w:t>
      </w:r>
      <w:r w:rsidR="00736A1A" w:rsidRPr="00FA36DD">
        <w:rPr>
          <w:lang w:val="fr-CA"/>
        </w:rPr>
        <w:t xml:space="preserve">qui </w:t>
      </w:r>
      <w:r w:rsidR="002940FE">
        <w:rPr>
          <w:lang w:val="fr-CA"/>
        </w:rPr>
        <w:t xml:space="preserve">a été sous-testée </w:t>
      </w:r>
      <w:r w:rsidR="00D91ACB" w:rsidRPr="00FA36DD">
        <w:rPr>
          <w:lang w:val="fr-CA"/>
        </w:rPr>
        <w:t xml:space="preserve">et </w:t>
      </w:r>
      <w:r w:rsidR="002940FE">
        <w:rPr>
          <w:lang w:val="fr-CA"/>
        </w:rPr>
        <w:t xml:space="preserve">est </w:t>
      </w:r>
      <w:r w:rsidR="00736A1A" w:rsidRPr="00FA36DD">
        <w:rPr>
          <w:lang w:val="fr-CA"/>
        </w:rPr>
        <w:t xml:space="preserve">envisagée pour établir la continuité de la minéralisation dans une </w:t>
      </w:r>
      <w:r w:rsidR="001630AC" w:rsidRPr="00FA36DD">
        <w:rPr>
          <w:lang w:val="fr-CA"/>
        </w:rPr>
        <w:t xml:space="preserve">zone </w:t>
      </w:r>
      <w:r w:rsidR="00736A1A" w:rsidRPr="00FA36DD">
        <w:rPr>
          <w:lang w:val="fr-CA"/>
        </w:rPr>
        <w:t xml:space="preserve">clé </w:t>
      </w:r>
      <w:r w:rsidR="00277E4E" w:rsidRPr="00FA36DD">
        <w:rPr>
          <w:lang w:val="fr-CA"/>
        </w:rPr>
        <w:t xml:space="preserve">du </w:t>
      </w:r>
      <w:r w:rsidR="00736A1A" w:rsidRPr="00FA36DD">
        <w:rPr>
          <w:lang w:val="fr-CA"/>
        </w:rPr>
        <w:t xml:space="preserve">projet.  </w:t>
      </w:r>
      <w:r w:rsidR="00D510A3" w:rsidRPr="00FA36DD">
        <w:rPr>
          <w:lang w:val="fr-CA"/>
        </w:rPr>
        <w:t xml:space="preserve">Les faits saillants du récent forage comprennent </w:t>
      </w:r>
      <w:r w:rsidR="008D327F" w:rsidRPr="00FA36DD">
        <w:rPr>
          <w:lang w:val="fr-CA"/>
        </w:rPr>
        <w:t xml:space="preserve">3,98 </w:t>
      </w:r>
      <w:r w:rsidR="00D510A3" w:rsidRPr="00FA36DD">
        <w:rPr>
          <w:lang w:val="fr-CA"/>
        </w:rPr>
        <w:t xml:space="preserve">g/t Au sur </w:t>
      </w:r>
      <w:r w:rsidR="008D327F" w:rsidRPr="00FA36DD">
        <w:rPr>
          <w:lang w:val="fr-CA"/>
        </w:rPr>
        <w:t xml:space="preserve">8,70 </w:t>
      </w:r>
      <w:r w:rsidR="00D510A3" w:rsidRPr="00FA36DD">
        <w:rPr>
          <w:lang w:val="fr-CA"/>
        </w:rPr>
        <w:t xml:space="preserve">m </w:t>
      </w:r>
      <w:r w:rsidR="004D2CE1" w:rsidRPr="00FA36DD">
        <w:rPr>
          <w:lang w:val="fr-CA"/>
        </w:rPr>
        <w:t xml:space="preserve">(DUP24-026) </w:t>
      </w:r>
      <w:r w:rsidR="00D510A3" w:rsidRPr="00FA36DD">
        <w:rPr>
          <w:lang w:val="fr-CA"/>
        </w:rPr>
        <w:t xml:space="preserve">et </w:t>
      </w:r>
      <w:r w:rsidR="008D327F" w:rsidRPr="00FA36DD">
        <w:rPr>
          <w:lang w:val="fr-CA"/>
        </w:rPr>
        <w:t xml:space="preserve">1,82 g/t Au </w:t>
      </w:r>
      <w:r w:rsidR="00D510A3" w:rsidRPr="00FA36DD">
        <w:rPr>
          <w:lang w:val="fr-CA"/>
        </w:rPr>
        <w:t xml:space="preserve">sur </w:t>
      </w:r>
      <w:r w:rsidR="008D327F" w:rsidRPr="00FA36DD">
        <w:rPr>
          <w:lang w:val="fr-CA"/>
        </w:rPr>
        <w:t xml:space="preserve">14,35 </w:t>
      </w:r>
      <w:r w:rsidR="00D510A3" w:rsidRPr="00FA36DD">
        <w:rPr>
          <w:lang w:val="fr-CA"/>
        </w:rPr>
        <w:t xml:space="preserve">m </w:t>
      </w:r>
      <w:r w:rsidR="004D2CE1" w:rsidRPr="00FA36DD">
        <w:rPr>
          <w:lang w:val="fr-CA"/>
        </w:rPr>
        <w:t>(DUP24-027)</w:t>
      </w:r>
      <w:r w:rsidR="00230A1A" w:rsidRPr="00FA36DD">
        <w:rPr>
          <w:lang w:val="fr-CA"/>
        </w:rPr>
        <w:t xml:space="preserve">, </w:t>
      </w:r>
      <w:r w:rsidR="00D510A3" w:rsidRPr="00FA36DD">
        <w:rPr>
          <w:lang w:val="fr-CA"/>
        </w:rPr>
        <w:t xml:space="preserve">démontrant à la fois des teneurs et des largeurs encourageantes dans </w:t>
      </w:r>
      <w:r w:rsidR="00B26D48" w:rsidRPr="00FA36DD">
        <w:rPr>
          <w:lang w:val="fr-CA"/>
        </w:rPr>
        <w:t xml:space="preserve">une zone de </w:t>
      </w:r>
      <w:r w:rsidR="00D510A3" w:rsidRPr="00FA36DD">
        <w:rPr>
          <w:lang w:val="fr-CA"/>
        </w:rPr>
        <w:t xml:space="preserve">croissance </w:t>
      </w:r>
      <w:r w:rsidR="00FA36DD">
        <w:rPr>
          <w:lang w:val="fr-CA"/>
        </w:rPr>
        <w:t xml:space="preserve">de ressources </w:t>
      </w:r>
      <w:r w:rsidR="00D14BD7" w:rsidRPr="00FA36DD">
        <w:rPr>
          <w:lang w:val="fr-CA"/>
        </w:rPr>
        <w:t>potentielle</w:t>
      </w:r>
      <w:r w:rsidR="00D14BD7">
        <w:rPr>
          <w:lang w:val="fr-CA"/>
        </w:rPr>
        <w:t>s</w:t>
      </w:r>
      <w:r w:rsidR="00D14BD7" w:rsidRPr="00FA36DD">
        <w:rPr>
          <w:lang w:val="fr-CA"/>
        </w:rPr>
        <w:t xml:space="preserve"> et</w:t>
      </w:r>
      <w:r w:rsidR="00E22BCA" w:rsidRPr="00FA36DD">
        <w:rPr>
          <w:lang w:val="fr-CA"/>
        </w:rPr>
        <w:t xml:space="preserve"> d'</w:t>
      </w:r>
      <w:r w:rsidR="00E72972" w:rsidRPr="00FA36DD">
        <w:rPr>
          <w:lang w:val="fr-CA"/>
        </w:rPr>
        <w:t>opportunités d'</w:t>
      </w:r>
      <w:r w:rsidR="00E22BCA" w:rsidRPr="00FA36DD">
        <w:rPr>
          <w:lang w:val="fr-CA"/>
        </w:rPr>
        <w:t>exploration supplémentaires.</w:t>
      </w:r>
    </w:p>
    <w:p w14:paraId="1DA29563" w14:textId="3F403860" w:rsidR="000C5CFC" w:rsidRPr="00FA36DD" w:rsidRDefault="005D00DC" w:rsidP="00FA36DD">
      <w:pPr>
        <w:keepNext/>
        <w:keepLines/>
        <w:spacing w:before="240"/>
        <w:jc w:val="both"/>
        <w:rPr>
          <w:color w:val="FF0000"/>
          <w:lang w:val="fr-CA"/>
        </w:rPr>
      </w:pPr>
      <w:r w:rsidRPr="00FA36DD">
        <w:rPr>
          <w:rFonts w:cstheme="minorHAnsi"/>
          <w:lang w:val="fr-CA"/>
        </w:rPr>
        <w:t xml:space="preserve">« </w:t>
      </w:r>
      <w:r w:rsidR="001F265C" w:rsidRPr="00FA36DD">
        <w:rPr>
          <w:rFonts w:ascii="Calibri" w:eastAsia="Calibri" w:hAnsi="Calibri" w:cs="Calibri"/>
          <w:lang w:val="fr-CA"/>
        </w:rPr>
        <w:t xml:space="preserve">Nous continuons à exécuter un </w:t>
      </w:r>
      <w:r w:rsidR="00036274" w:rsidRPr="00FA36DD">
        <w:rPr>
          <w:rFonts w:ascii="Calibri" w:eastAsia="Calibri" w:hAnsi="Calibri" w:cs="Calibri"/>
          <w:lang w:val="fr-CA"/>
        </w:rPr>
        <w:t xml:space="preserve">plan d'exploration qui </w:t>
      </w:r>
      <w:r w:rsidR="000C32C3" w:rsidRPr="00FA36DD">
        <w:rPr>
          <w:rFonts w:ascii="Calibri" w:eastAsia="Calibri" w:hAnsi="Calibri" w:cs="Calibri"/>
          <w:lang w:val="fr-CA"/>
        </w:rPr>
        <w:t xml:space="preserve">démontre clairement le potentiel de croissance des ressources à Duparquet, qui est déjà l'un des plus grands projets aurifères non développés au </w:t>
      </w:r>
      <w:r w:rsidR="00FA36DD">
        <w:rPr>
          <w:rFonts w:ascii="Calibri" w:eastAsia="Calibri" w:hAnsi="Calibri" w:cs="Calibri"/>
          <w:lang w:val="fr-CA"/>
        </w:rPr>
        <w:t xml:space="preserve">      </w:t>
      </w:r>
      <w:r w:rsidR="000C32C3" w:rsidRPr="00FA36DD">
        <w:rPr>
          <w:rFonts w:ascii="Calibri" w:eastAsia="Calibri" w:hAnsi="Calibri" w:cs="Calibri"/>
          <w:lang w:val="fr-CA"/>
        </w:rPr>
        <w:t xml:space="preserve">Canada </w:t>
      </w:r>
      <w:r w:rsidRPr="00FA36DD">
        <w:rPr>
          <w:rFonts w:cstheme="minorHAnsi"/>
          <w:lang w:val="fr-CA"/>
        </w:rPr>
        <w:t>»</w:t>
      </w:r>
      <w:r w:rsidRPr="00FA36DD">
        <w:rPr>
          <w:rFonts w:ascii="Calibri" w:eastAsia="Calibri" w:hAnsi="Calibri" w:cs="Calibri"/>
          <w:lang w:val="fr-CA"/>
        </w:rPr>
        <w:t xml:space="preserve">, a déclaré Dan Wilton, PDG de First Mining. </w:t>
      </w:r>
      <w:r w:rsidRPr="00FA36DD">
        <w:rPr>
          <w:rFonts w:cstheme="minorHAnsi"/>
          <w:lang w:val="fr-CA"/>
        </w:rPr>
        <w:t xml:space="preserve">« </w:t>
      </w:r>
      <w:r w:rsidR="000C32C3" w:rsidRPr="00FA36DD">
        <w:rPr>
          <w:rFonts w:ascii="Calibri" w:eastAsia="Calibri" w:hAnsi="Calibri" w:cs="Calibri"/>
          <w:lang w:val="fr-CA"/>
        </w:rPr>
        <w:t xml:space="preserve">Le succès de </w:t>
      </w:r>
      <w:proofErr w:type="spellStart"/>
      <w:r w:rsidR="000C32C3" w:rsidRPr="00FA36DD">
        <w:rPr>
          <w:rFonts w:ascii="Calibri" w:eastAsia="Calibri" w:hAnsi="Calibri" w:cs="Calibri"/>
          <w:lang w:val="fr-CA"/>
        </w:rPr>
        <w:t>Valentre</w:t>
      </w:r>
      <w:proofErr w:type="spellEnd"/>
      <w:r w:rsidR="000C32C3" w:rsidRPr="00FA36DD">
        <w:rPr>
          <w:rFonts w:ascii="Calibri" w:eastAsia="Calibri" w:hAnsi="Calibri" w:cs="Calibri"/>
          <w:lang w:val="fr-CA"/>
        </w:rPr>
        <w:t xml:space="preserve"> est un résultat tangible du travail acharné de notre équipe d'exploration </w:t>
      </w:r>
      <w:r w:rsidR="00FA36DD">
        <w:rPr>
          <w:rFonts w:ascii="Calibri" w:eastAsia="Calibri" w:hAnsi="Calibri" w:cs="Calibri"/>
          <w:lang w:val="fr-CA"/>
        </w:rPr>
        <w:t>afin de</w:t>
      </w:r>
      <w:r w:rsidR="00FA36DD" w:rsidRPr="00FA36DD">
        <w:rPr>
          <w:rFonts w:ascii="Calibri" w:eastAsia="Calibri" w:hAnsi="Calibri" w:cs="Calibri"/>
          <w:lang w:val="fr-CA"/>
        </w:rPr>
        <w:t xml:space="preserve"> </w:t>
      </w:r>
      <w:r w:rsidR="000C32C3" w:rsidRPr="00FA36DD">
        <w:rPr>
          <w:rFonts w:ascii="Calibri" w:eastAsia="Calibri" w:hAnsi="Calibri" w:cs="Calibri"/>
          <w:lang w:val="fr-CA"/>
        </w:rPr>
        <w:t>comprendre la géologie de Duparquet au cours des deux dernières années et donne à First Mining la confiance nécessaire pour poursuivre l'exploration avec succès sur ce projet robuste</w:t>
      </w:r>
      <w:r w:rsidR="00C84801" w:rsidRPr="00FA36DD">
        <w:rPr>
          <w:rFonts w:ascii="Calibri" w:eastAsia="Calibri" w:hAnsi="Calibri" w:cs="Calibri"/>
          <w:lang w:val="fr-CA"/>
        </w:rPr>
        <w:t>.</w:t>
      </w:r>
      <w:r w:rsidRPr="00FA36DD">
        <w:rPr>
          <w:rFonts w:cstheme="minorHAnsi"/>
          <w:lang w:val="fr-CA"/>
        </w:rPr>
        <w:t xml:space="preserve"> »</w:t>
      </w:r>
    </w:p>
    <w:p w14:paraId="0149CB7D" w14:textId="2E244834" w:rsidR="000C5CFC" w:rsidRPr="00FA36DD" w:rsidRDefault="00552DCE">
      <w:pPr>
        <w:jc w:val="both"/>
        <w:rPr>
          <w:lang w:val="fr-CA"/>
        </w:rPr>
      </w:pPr>
      <w:r w:rsidRPr="00FA36DD">
        <w:rPr>
          <w:lang w:val="fr-CA"/>
        </w:rPr>
        <w:t xml:space="preserve">La </w:t>
      </w:r>
      <w:r w:rsidR="003F2867" w:rsidRPr="00FA36DD">
        <w:rPr>
          <w:lang w:val="fr-CA"/>
        </w:rPr>
        <w:t xml:space="preserve">phase </w:t>
      </w:r>
      <w:r w:rsidR="00D510A3" w:rsidRPr="00FA36DD">
        <w:rPr>
          <w:lang w:val="fr-CA"/>
        </w:rPr>
        <w:t xml:space="preserve">3 </w:t>
      </w:r>
      <w:r w:rsidR="003F2867" w:rsidRPr="00FA36DD">
        <w:rPr>
          <w:lang w:val="fr-CA"/>
        </w:rPr>
        <w:t xml:space="preserve">du </w:t>
      </w:r>
      <w:r w:rsidRPr="00FA36DD">
        <w:rPr>
          <w:lang w:val="fr-CA"/>
        </w:rPr>
        <w:t xml:space="preserve">programme de </w:t>
      </w:r>
      <w:r w:rsidR="00D510A3" w:rsidRPr="00FA36DD">
        <w:rPr>
          <w:lang w:val="fr-CA"/>
        </w:rPr>
        <w:t xml:space="preserve">forage </w:t>
      </w:r>
      <w:r w:rsidR="00F7601F" w:rsidRPr="00FA36DD">
        <w:rPr>
          <w:lang w:val="fr-CA"/>
        </w:rPr>
        <w:t xml:space="preserve">a </w:t>
      </w:r>
      <w:r w:rsidR="00D510A3" w:rsidRPr="00FA36DD">
        <w:rPr>
          <w:lang w:val="fr-CA"/>
        </w:rPr>
        <w:t xml:space="preserve">débuté en </w:t>
      </w:r>
      <w:r w:rsidR="00B32ADF" w:rsidRPr="00FA36DD">
        <w:rPr>
          <w:lang w:val="fr-CA"/>
        </w:rPr>
        <w:t xml:space="preserve">avril </w:t>
      </w:r>
      <w:r w:rsidR="00F7601F" w:rsidRPr="00FA36DD">
        <w:rPr>
          <w:lang w:val="fr-CA"/>
        </w:rPr>
        <w:t>et un total d</w:t>
      </w:r>
      <w:r w:rsidR="00845E26" w:rsidRPr="00FA36DD">
        <w:rPr>
          <w:lang w:val="fr-CA"/>
        </w:rPr>
        <w:t>'</w:t>
      </w:r>
      <w:r w:rsidR="003346D1" w:rsidRPr="00FA36DD">
        <w:rPr>
          <w:lang w:val="fr-CA"/>
        </w:rPr>
        <w:t xml:space="preserve">environ </w:t>
      </w:r>
      <w:r w:rsidR="00246F21" w:rsidRPr="00FA36DD">
        <w:rPr>
          <w:lang w:val="fr-CA"/>
        </w:rPr>
        <w:t xml:space="preserve">5 700 </w:t>
      </w:r>
      <w:r w:rsidR="00F7601F" w:rsidRPr="00FA36DD">
        <w:rPr>
          <w:lang w:val="fr-CA"/>
        </w:rPr>
        <w:t xml:space="preserve">m a été réalisé à ce jour.  </w:t>
      </w:r>
      <w:r w:rsidR="000749FB" w:rsidRPr="00FA36DD">
        <w:rPr>
          <w:lang w:val="fr-CA"/>
        </w:rPr>
        <w:t xml:space="preserve">Ce </w:t>
      </w:r>
      <w:r w:rsidR="009A7AF4" w:rsidRPr="00FA36DD">
        <w:rPr>
          <w:lang w:val="fr-CA"/>
        </w:rPr>
        <w:t xml:space="preserve">programme </w:t>
      </w:r>
      <w:r w:rsidR="00724ADF" w:rsidRPr="00FA36DD">
        <w:rPr>
          <w:lang w:val="fr-CA"/>
        </w:rPr>
        <w:t xml:space="preserve">vise </w:t>
      </w:r>
      <w:r w:rsidR="002919F6" w:rsidRPr="00FA36DD">
        <w:rPr>
          <w:lang w:val="fr-CA"/>
        </w:rPr>
        <w:t xml:space="preserve">à </w:t>
      </w:r>
      <w:r w:rsidR="00C04877" w:rsidRPr="00FA36DD">
        <w:rPr>
          <w:lang w:val="fr-CA"/>
        </w:rPr>
        <w:t xml:space="preserve">tester des </w:t>
      </w:r>
      <w:r w:rsidR="00E524BD" w:rsidRPr="00FA36DD">
        <w:rPr>
          <w:lang w:val="fr-CA"/>
        </w:rPr>
        <w:t xml:space="preserve">cibles </w:t>
      </w:r>
      <w:r w:rsidR="005A3A04" w:rsidRPr="00FA36DD">
        <w:rPr>
          <w:lang w:val="fr-CA"/>
        </w:rPr>
        <w:t xml:space="preserve">prioritaires </w:t>
      </w:r>
      <w:r w:rsidR="00CB0E14" w:rsidRPr="00FA36DD">
        <w:rPr>
          <w:lang w:val="fr-CA"/>
        </w:rPr>
        <w:t xml:space="preserve">en se concentrant sur de </w:t>
      </w:r>
      <w:r w:rsidR="00211FB2" w:rsidRPr="00FA36DD">
        <w:rPr>
          <w:lang w:val="fr-CA"/>
        </w:rPr>
        <w:t xml:space="preserve">multiples </w:t>
      </w:r>
      <w:r w:rsidR="006A308A" w:rsidRPr="00FA36DD">
        <w:rPr>
          <w:lang w:val="fr-CA"/>
        </w:rPr>
        <w:t>zones d'</w:t>
      </w:r>
      <w:r w:rsidR="00C04877" w:rsidRPr="00FA36DD">
        <w:rPr>
          <w:lang w:val="fr-CA"/>
        </w:rPr>
        <w:t xml:space="preserve">expansion </w:t>
      </w:r>
      <w:r w:rsidR="006A308A" w:rsidRPr="00FA36DD">
        <w:rPr>
          <w:lang w:val="fr-CA"/>
        </w:rPr>
        <w:t xml:space="preserve">potentielle </w:t>
      </w:r>
      <w:r w:rsidR="00C04877" w:rsidRPr="00FA36DD">
        <w:rPr>
          <w:lang w:val="fr-CA"/>
        </w:rPr>
        <w:t xml:space="preserve">des </w:t>
      </w:r>
      <w:r w:rsidR="006A308A" w:rsidRPr="00FA36DD">
        <w:rPr>
          <w:lang w:val="fr-CA"/>
        </w:rPr>
        <w:t xml:space="preserve">ressources </w:t>
      </w:r>
      <w:r w:rsidR="00C04877" w:rsidRPr="00FA36DD">
        <w:rPr>
          <w:lang w:val="fr-CA"/>
        </w:rPr>
        <w:t xml:space="preserve">à </w:t>
      </w:r>
      <w:r w:rsidR="006A308A" w:rsidRPr="00FA36DD">
        <w:rPr>
          <w:lang w:val="fr-CA"/>
        </w:rPr>
        <w:t xml:space="preserve">travers le </w:t>
      </w:r>
      <w:r w:rsidR="00FA36DD">
        <w:rPr>
          <w:lang w:val="fr-CA"/>
        </w:rPr>
        <w:t>P</w:t>
      </w:r>
      <w:r w:rsidR="006A308A" w:rsidRPr="00FA36DD">
        <w:rPr>
          <w:lang w:val="fr-CA"/>
        </w:rPr>
        <w:t xml:space="preserve">rojet Duparquet. </w:t>
      </w:r>
      <w:r w:rsidR="00577EBB" w:rsidRPr="00FA36DD">
        <w:rPr>
          <w:lang w:val="fr-CA"/>
        </w:rPr>
        <w:t xml:space="preserve">Les premiers résultats de la </w:t>
      </w:r>
      <w:r w:rsidR="00E1256D" w:rsidRPr="00FA36DD">
        <w:rPr>
          <w:lang w:val="fr-CA"/>
        </w:rPr>
        <w:t xml:space="preserve">campagne de la phase 3 </w:t>
      </w:r>
      <w:r w:rsidR="000C32C3" w:rsidRPr="00FA36DD">
        <w:rPr>
          <w:lang w:val="fr-CA"/>
        </w:rPr>
        <w:t xml:space="preserve">proviennent de </w:t>
      </w:r>
      <w:r w:rsidR="00245E41" w:rsidRPr="00FA36DD">
        <w:rPr>
          <w:lang w:val="fr-CA"/>
        </w:rPr>
        <w:t xml:space="preserve">certains trous à </w:t>
      </w:r>
      <w:proofErr w:type="spellStart"/>
      <w:r w:rsidR="00245E41" w:rsidRPr="00FA36DD">
        <w:rPr>
          <w:lang w:val="fr-CA"/>
        </w:rPr>
        <w:t>Valentre</w:t>
      </w:r>
      <w:proofErr w:type="spellEnd"/>
      <w:r w:rsidR="000C32C3" w:rsidRPr="00FA36DD">
        <w:rPr>
          <w:lang w:val="fr-CA"/>
        </w:rPr>
        <w:t xml:space="preserve">, </w:t>
      </w:r>
      <w:r w:rsidR="00E1256D" w:rsidRPr="00FA36DD">
        <w:rPr>
          <w:lang w:val="fr-CA"/>
        </w:rPr>
        <w:t xml:space="preserve">qui </w:t>
      </w:r>
      <w:r w:rsidR="000C32C3" w:rsidRPr="00FA36DD">
        <w:rPr>
          <w:lang w:val="fr-CA"/>
        </w:rPr>
        <w:t xml:space="preserve">teste une zone </w:t>
      </w:r>
      <w:r w:rsidR="00B576BF" w:rsidRPr="00FA36DD">
        <w:rPr>
          <w:lang w:val="fr-CA"/>
        </w:rPr>
        <w:t xml:space="preserve">située entre </w:t>
      </w:r>
      <w:r w:rsidR="00C23F22" w:rsidRPr="00FA36DD">
        <w:rPr>
          <w:lang w:val="fr-CA"/>
        </w:rPr>
        <w:t>l</w:t>
      </w:r>
      <w:r w:rsidR="00ED6107">
        <w:rPr>
          <w:lang w:val="fr-CA"/>
        </w:rPr>
        <w:t>es</w:t>
      </w:r>
      <w:r w:rsidR="00C23F22" w:rsidRPr="00FA36DD">
        <w:rPr>
          <w:lang w:val="fr-CA"/>
        </w:rPr>
        <w:t xml:space="preserve"> fosse</w:t>
      </w:r>
      <w:r w:rsidR="00ED6107">
        <w:rPr>
          <w:lang w:val="fr-CA"/>
        </w:rPr>
        <w:t>s de ressources</w:t>
      </w:r>
      <w:r w:rsidR="00C23F22" w:rsidRPr="00FA36DD">
        <w:rPr>
          <w:lang w:val="fr-CA"/>
        </w:rPr>
        <w:t xml:space="preserve"> </w:t>
      </w:r>
      <w:r w:rsidR="00255841">
        <w:rPr>
          <w:lang w:val="fr-CA"/>
        </w:rPr>
        <w:t>Central Duparquet</w:t>
      </w:r>
      <w:r w:rsidR="00C23F22" w:rsidRPr="00FA36DD">
        <w:rPr>
          <w:lang w:val="fr-CA"/>
        </w:rPr>
        <w:t xml:space="preserve"> et </w:t>
      </w:r>
      <w:proofErr w:type="spellStart"/>
      <w:r w:rsidR="00C23F22" w:rsidRPr="00FA36DD">
        <w:rPr>
          <w:lang w:val="fr-CA"/>
        </w:rPr>
        <w:t>Dumico</w:t>
      </w:r>
      <w:proofErr w:type="spellEnd"/>
      <w:r w:rsidR="000C32C3" w:rsidRPr="00FA36DD">
        <w:rPr>
          <w:lang w:val="fr-CA"/>
        </w:rPr>
        <w:t xml:space="preserve">, qui </w:t>
      </w:r>
      <w:r w:rsidR="001E4A45" w:rsidRPr="00FA36DD">
        <w:rPr>
          <w:lang w:val="fr-CA"/>
        </w:rPr>
        <w:t xml:space="preserve">n'avait pas été </w:t>
      </w:r>
      <w:r w:rsidR="000C32C3" w:rsidRPr="00FA36DD">
        <w:rPr>
          <w:lang w:val="fr-CA"/>
        </w:rPr>
        <w:t>forée auparavant en raison d'</w:t>
      </w:r>
      <w:r w:rsidR="000A1B0D" w:rsidRPr="00FA36DD">
        <w:rPr>
          <w:lang w:val="fr-CA"/>
        </w:rPr>
        <w:t>une limite historique de la propriété</w:t>
      </w:r>
      <w:r w:rsidR="00FD349F" w:rsidRPr="00FA36DD">
        <w:rPr>
          <w:lang w:val="fr-CA"/>
        </w:rPr>
        <w:t xml:space="preserve">. </w:t>
      </w:r>
      <w:r w:rsidR="002A3E55" w:rsidRPr="00FA36DD">
        <w:rPr>
          <w:lang w:val="fr-CA"/>
        </w:rPr>
        <w:t>D'</w:t>
      </w:r>
      <w:r w:rsidR="00EE585D" w:rsidRPr="00FA36DD">
        <w:rPr>
          <w:lang w:val="fr-CA"/>
        </w:rPr>
        <w:t xml:space="preserve">autres </w:t>
      </w:r>
      <w:r w:rsidR="002A3E55" w:rsidRPr="00FA36DD">
        <w:rPr>
          <w:lang w:val="fr-CA"/>
        </w:rPr>
        <w:t xml:space="preserve">forages de la </w:t>
      </w:r>
      <w:r w:rsidR="000A1B0D" w:rsidRPr="00FA36DD">
        <w:rPr>
          <w:lang w:val="fr-CA"/>
        </w:rPr>
        <w:t xml:space="preserve">phase 3 </w:t>
      </w:r>
      <w:r w:rsidR="002A3E55" w:rsidRPr="00FA36DD">
        <w:rPr>
          <w:lang w:val="fr-CA"/>
        </w:rPr>
        <w:t xml:space="preserve">se sont poursuivis dans les </w:t>
      </w:r>
      <w:r w:rsidR="00D37035" w:rsidRPr="00FA36DD">
        <w:rPr>
          <w:lang w:val="fr-CA"/>
        </w:rPr>
        <w:t xml:space="preserve">zones </w:t>
      </w:r>
      <w:r w:rsidR="00CD32DC" w:rsidRPr="00FA36DD">
        <w:rPr>
          <w:lang w:val="fr-CA"/>
        </w:rPr>
        <w:t xml:space="preserve">cibles </w:t>
      </w:r>
      <w:r w:rsidR="00D37035" w:rsidRPr="00FA36DD">
        <w:rPr>
          <w:lang w:val="fr-CA"/>
        </w:rPr>
        <w:t xml:space="preserve">de </w:t>
      </w:r>
      <w:r w:rsidR="00CD32DC" w:rsidRPr="00FA36DD">
        <w:rPr>
          <w:lang w:val="fr-CA"/>
        </w:rPr>
        <w:t xml:space="preserve">la </w:t>
      </w:r>
      <w:r w:rsidR="002A3E55" w:rsidRPr="00FA36DD">
        <w:rPr>
          <w:lang w:val="fr-CA"/>
        </w:rPr>
        <w:t xml:space="preserve">zone Buzz </w:t>
      </w:r>
      <w:r w:rsidR="00CD32DC" w:rsidRPr="00FA36DD">
        <w:rPr>
          <w:lang w:val="fr-CA"/>
        </w:rPr>
        <w:t>et de l'</w:t>
      </w:r>
      <w:r w:rsidR="002A3E55" w:rsidRPr="00FA36DD">
        <w:rPr>
          <w:lang w:val="fr-CA"/>
        </w:rPr>
        <w:t>expansion de la zone Nord</w:t>
      </w:r>
      <w:r w:rsidR="00BC3947" w:rsidRPr="00FA36DD">
        <w:rPr>
          <w:lang w:val="fr-CA"/>
        </w:rPr>
        <w:t xml:space="preserve">, et </w:t>
      </w:r>
      <w:r w:rsidR="00D37035" w:rsidRPr="00FA36DD">
        <w:rPr>
          <w:lang w:val="fr-CA"/>
        </w:rPr>
        <w:t xml:space="preserve">des résultats </w:t>
      </w:r>
      <w:r w:rsidR="00BD1D93" w:rsidRPr="00FA36DD">
        <w:rPr>
          <w:lang w:val="fr-CA"/>
        </w:rPr>
        <w:t xml:space="preserve">supplémentaires </w:t>
      </w:r>
      <w:r w:rsidR="0009134D" w:rsidRPr="00FA36DD">
        <w:rPr>
          <w:lang w:val="fr-CA"/>
        </w:rPr>
        <w:t xml:space="preserve">devraient être </w:t>
      </w:r>
      <w:r w:rsidR="00BD1D93" w:rsidRPr="00FA36DD">
        <w:rPr>
          <w:lang w:val="fr-CA"/>
        </w:rPr>
        <w:t xml:space="preserve">publiés </w:t>
      </w:r>
      <w:r w:rsidR="00BA0934" w:rsidRPr="00FA36DD">
        <w:rPr>
          <w:lang w:val="fr-CA"/>
        </w:rPr>
        <w:t>ultérieurement</w:t>
      </w:r>
      <w:r w:rsidR="00C625CB" w:rsidRPr="00FA36DD">
        <w:rPr>
          <w:lang w:val="fr-CA"/>
        </w:rPr>
        <w:t xml:space="preserve">. </w:t>
      </w:r>
      <w:r w:rsidR="00B133F4" w:rsidRPr="00FA36DD">
        <w:rPr>
          <w:lang w:val="fr-CA"/>
        </w:rPr>
        <w:t>D</w:t>
      </w:r>
      <w:r w:rsidR="008911A6" w:rsidRPr="00FA36DD">
        <w:rPr>
          <w:lang w:val="fr-CA"/>
        </w:rPr>
        <w:t>'</w:t>
      </w:r>
      <w:r w:rsidR="00B133F4" w:rsidRPr="00FA36DD">
        <w:rPr>
          <w:lang w:val="fr-CA"/>
        </w:rPr>
        <w:t xml:space="preserve">autres essais de forage </w:t>
      </w:r>
      <w:r w:rsidR="008911A6" w:rsidRPr="00FA36DD">
        <w:rPr>
          <w:lang w:val="fr-CA"/>
        </w:rPr>
        <w:t xml:space="preserve">sont </w:t>
      </w:r>
      <w:r w:rsidR="007A3854" w:rsidRPr="00FA36DD">
        <w:rPr>
          <w:lang w:val="fr-CA"/>
        </w:rPr>
        <w:t xml:space="preserve">en cours et </w:t>
      </w:r>
      <w:r w:rsidR="00754332" w:rsidRPr="00FA36DD">
        <w:rPr>
          <w:lang w:val="fr-CA"/>
        </w:rPr>
        <w:t xml:space="preserve">se concentrent sur d'autres friches industrielles </w:t>
      </w:r>
      <w:r w:rsidR="00AC07A2" w:rsidRPr="00FA36DD">
        <w:rPr>
          <w:lang w:val="fr-CA"/>
        </w:rPr>
        <w:t>dans</w:t>
      </w:r>
      <w:r w:rsidR="00754332" w:rsidRPr="00FA36DD">
        <w:rPr>
          <w:lang w:val="fr-CA"/>
        </w:rPr>
        <w:t xml:space="preserve"> le </w:t>
      </w:r>
      <w:r w:rsidR="006F0D27" w:rsidRPr="00FA36DD">
        <w:rPr>
          <w:lang w:val="fr-CA"/>
        </w:rPr>
        <w:t xml:space="preserve">but d'identifier des </w:t>
      </w:r>
      <w:r w:rsidR="009A5394" w:rsidRPr="00FA36DD">
        <w:rPr>
          <w:lang w:val="fr-CA"/>
        </w:rPr>
        <w:t xml:space="preserve">zones à plus haute teneur et des </w:t>
      </w:r>
      <w:r w:rsidR="00986930" w:rsidRPr="00FA36DD">
        <w:rPr>
          <w:lang w:val="fr-CA"/>
        </w:rPr>
        <w:t>possibilités d'</w:t>
      </w:r>
      <w:r w:rsidR="009A5394" w:rsidRPr="00FA36DD">
        <w:rPr>
          <w:lang w:val="fr-CA"/>
        </w:rPr>
        <w:t>expansion des ressources ciblées</w:t>
      </w:r>
      <w:r w:rsidR="00986930" w:rsidRPr="00FA36DD">
        <w:rPr>
          <w:lang w:val="fr-CA"/>
        </w:rPr>
        <w:t xml:space="preserve">. </w:t>
      </w:r>
    </w:p>
    <w:p w14:paraId="121C3662" w14:textId="3999C6E4" w:rsidR="00A839A9" w:rsidRPr="00FA36DD" w:rsidRDefault="00552DCE" w:rsidP="006566EE">
      <w:pPr>
        <w:spacing w:line="257" w:lineRule="auto"/>
        <w:jc w:val="both"/>
        <w:rPr>
          <w:rFonts w:ascii="Calibri" w:eastAsia="Calibri" w:hAnsi="Calibri" w:cs="Calibri"/>
          <w:b/>
          <w:bCs/>
          <w:lang w:val="fr-CA"/>
        </w:rPr>
      </w:pPr>
      <w:r w:rsidRPr="00FA36DD">
        <w:rPr>
          <w:rFonts w:ascii="Calibri" w:eastAsia="Calibri" w:hAnsi="Calibri" w:cs="Calibri"/>
          <w:lang w:val="fr-CA"/>
        </w:rPr>
        <w:lastRenderedPageBreak/>
        <w:t xml:space="preserve">La figure 1 présente un plan des </w:t>
      </w:r>
      <w:r w:rsidR="00ED6107">
        <w:rPr>
          <w:rFonts w:ascii="Calibri" w:eastAsia="Calibri" w:hAnsi="Calibri" w:cs="Calibri"/>
          <w:lang w:val="fr-CA"/>
        </w:rPr>
        <w:t xml:space="preserve">trous de forage </w:t>
      </w:r>
      <w:r w:rsidR="00CE0CA2" w:rsidRPr="00FA36DD">
        <w:rPr>
          <w:rFonts w:ascii="Calibri" w:eastAsia="Calibri" w:hAnsi="Calibri" w:cs="Calibri"/>
          <w:lang w:val="fr-CA"/>
        </w:rPr>
        <w:t xml:space="preserve">de </w:t>
      </w:r>
      <w:proofErr w:type="spellStart"/>
      <w:r w:rsidR="00CE0CA2" w:rsidRPr="00FA36DD">
        <w:rPr>
          <w:rFonts w:ascii="Calibri" w:eastAsia="Calibri" w:hAnsi="Calibri" w:cs="Calibri"/>
          <w:lang w:val="fr-CA"/>
        </w:rPr>
        <w:t>Valentre</w:t>
      </w:r>
      <w:proofErr w:type="spellEnd"/>
      <w:r w:rsidR="00CE0CA2" w:rsidRPr="00FA36DD">
        <w:rPr>
          <w:rFonts w:ascii="Calibri" w:eastAsia="Calibri" w:hAnsi="Calibri" w:cs="Calibri"/>
          <w:lang w:val="fr-CA"/>
        </w:rPr>
        <w:t xml:space="preserve"> </w:t>
      </w:r>
      <w:r w:rsidR="00C311E8" w:rsidRPr="00FA36DD">
        <w:rPr>
          <w:rFonts w:ascii="Calibri" w:eastAsia="Calibri" w:hAnsi="Calibri" w:cs="Calibri"/>
          <w:lang w:val="fr-CA"/>
        </w:rPr>
        <w:t>et de Central Duparquet</w:t>
      </w:r>
      <w:r w:rsidRPr="00FA36DD">
        <w:rPr>
          <w:rFonts w:ascii="Calibri" w:eastAsia="Calibri" w:hAnsi="Calibri" w:cs="Calibri"/>
          <w:lang w:val="fr-CA"/>
        </w:rPr>
        <w:t xml:space="preserve">, </w:t>
      </w:r>
      <w:r w:rsidR="00F7038B" w:rsidRPr="00FA36DD">
        <w:rPr>
          <w:rFonts w:ascii="Calibri" w:eastAsia="Calibri" w:hAnsi="Calibri" w:cs="Calibri"/>
          <w:lang w:val="fr-CA"/>
        </w:rPr>
        <w:t xml:space="preserve">le </w:t>
      </w:r>
      <w:r w:rsidRPr="00FA36DD">
        <w:rPr>
          <w:rFonts w:ascii="Calibri" w:eastAsia="Calibri" w:hAnsi="Calibri" w:cs="Calibri"/>
          <w:lang w:val="fr-CA"/>
        </w:rPr>
        <w:t xml:space="preserve">tableau 1 présente les faits saillants des analyses, le tableau 2 les résultats d'analyse complets et le tableau 3 les emplacements des </w:t>
      </w:r>
      <w:r w:rsidR="00ED6107">
        <w:rPr>
          <w:rFonts w:ascii="Calibri" w:eastAsia="Calibri" w:hAnsi="Calibri" w:cs="Calibri"/>
          <w:lang w:val="fr-CA"/>
        </w:rPr>
        <w:t>trous</w:t>
      </w:r>
      <w:r w:rsidRPr="00FA36DD">
        <w:rPr>
          <w:rFonts w:ascii="Calibri" w:eastAsia="Calibri" w:hAnsi="Calibri" w:cs="Calibri"/>
          <w:lang w:val="fr-CA"/>
        </w:rPr>
        <w:t>.</w:t>
      </w:r>
    </w:p>
    <w:p w14:paraId="5F5F0CBA" w14:textId="6CBCBF45" w:rsidR="000C5CFC" w:rsidRPr="00FA36DD" w:rsidRDefault="00552DCE">
      <w:pPr>
        <w:spacing w:before="240" w:line="257" w:lineRule="auto"/>
        <w:rPr>
          <w:rFonts w:ascii="Calibri" w:eastAsia="Calibri" w:hAnsi="Calibri" w:cs="Calibri"/>
          <w:b/>
          <w:bCs/>
          <w:lang w:val="fr-CA"/>
        </w:rPr>
      </w:pPr>
      <w:r w:rsidRPr="00FA36DD">
        <w:rPr>
          <w:rFonts w:ascii="Calibri" w:eastAsia="Calibri" w:hAnsi="Calibri" w:cs="Calibri"/>
          <w:b/>
          <w:bCs/>
          <w:lang w:val="fr-CA"/>
        </w:rPr>
        <w:t>Tableau 1 : Interceptions significatives sélectionnées</w:t>
      </w:r>
      <w:r w:rsidR="009577BA" w:rsidRPr="00FA36DD">
        <w:rPr>
          <w:rFonts w:ascii="Calibri" w:eastAsia="Calibri" w:hAnsi="Calibri" w:cs="Calibri"/>
          <w:b/>
          <w:bCs/>
          <w:lang w:val="fr-CA"/>
        </w:rPr>
        <w:t xml:space="preserve">, programme de forage de la phase </w:t>
      </w:r>
      <w:r w:rsidR="00F7601F" w:rsidRPr="00FA36DD">
        <w:rPr>
          <w:rFonts w:ascii="Calibri" w:eastAsia="Calibri" w:hAnsi="Calibri" w:cs="Calibri"/>
          <w:b/>
          <w:bCs/>
          <w:lang w:val="fr-CA"/>
        </w:rPr>
        <w:t xml:space="preserve">3 </w:t>
      </w:r>
      <w:r w:rsidR="009577BA" w:rsidRPr="00FA36DD">
        <w:rPr>
          <w:rFonts w:ascii="Calibri" w:eastAsia="Calibri" w:hAnsi="Calibri" w:cs="Calibri"/>
          <w:b/>
          <w:bCs/>
          <w:lang w:val="fr-CA"/>
        </w:rPr>
        <w:t xml:space="preserve">de 2024 </w:t>
      </w:r>
      <w:r w:rsidR="00F7601F" w:rsidRPr="00FA36DD">
        <w:rPr>
          <w:rFonts w:ascii="Calibri" w:eastAsia="Calibri" w:hAnsi="Calibri" w:cs="Calibri"/>
          <w:b/>
          <w:bCs/>
          <w:lang w:val="fr-CA"/>
        </w:rPr>
        <w:t xml:space="preserve">- </w:t>
      </w:r>
      <w:r w:rsidR="00962804" w:rsidRPr="00FA36DD">
        <w:rPr>
          <w:rFonts w:ascii="Calibri" w:eastAsia="Calibri" w:hAnsi="Calibri" w:cs="Calibri"/>
          <w:b/>
          <w:bCs/>
          <w:lang w:val="fr-CA"/>
        </w:rPr>
        <w:t>Cibles</w:t>
      </w:r>
      <w:r w:rsidR="00F7601F" w:rsidRPr="00FA36DD">
        <w:rPr>
          <w:rFonts w:ascii="Calibri" w:eastAsia="Calibri" w:hAnsi="Calibri" w:cs="Calibri"/>
          <w:b/>
          <w:bCs/>
          <w:lang w:val="fr-CA"/>
        </w:rPr>
        <w:t xml:space="preserve"> de </w:t>
      </w:r>
      <w:proofErr w:type="spellStart"/>
      <w:r w:rsidR="00F7601F" w:rsidRPr="00FA36DD">
        <w:rPr>
          <w:rFonts w:ascii="Calibri" w:eastAsia="Calibri" w:hAnsi="Calibri" w:cs="Calibri"/>
          <w:b/>
          <w:bCs/>
          <w:lang w:val="fr-CA"/>
        </w:rPr>
        <w:t>Valentre</w:t>
      </w:r>
      <w:proofErr w:type="spellEnd"/>
      <w:r w:rsidR="00F7601F" w:rsidRPr="00FA36DD">
        <w:rPr>
          <w:rFonts w:ascii="Calibri" w:eastAsia="Calibri" w:hAnsi="Calibri" w:cs="Calibri"/>
          <w:b/>
          <w:bCs/>
          <w:lang w:val="fr-CA"/>
        </w:rPr>
        <w:t xml:space="preserve"> </w:t>
      </w:r>
      <w:r w:rsidR="007811CB" w:rsidRPr="00FA36DD">
        <w:rPr>
          <w:rFonts w:ascii="Calibri" w:eastAsia="Calibri" w:hAnsi="Calibri" w:cs="Calibri"/>
          <w:b/>
          <w:bCs/>
          <w:lang w:val="fr-CA"/>
        </w:rPr>
        <w:t xml:space="preserve">et de </w:t>
      </w:r>
      <w:r w:rsidR="00821D64">
        <w:rPr>
          <w:rFonts w:ascii="Calibri" w:eastAsia="Calibri" w:hAnsi="Calibri" w:cs="Calibri"/>
          <w:b/>
          <w:bCs/>
          <w:lang w:val="fr-CA"/>
        </w:rPr>
        <w:t>Central Duparquet</w:t>
      </w:r>
    </w:p>
    <w:tbl>
      <w:tblPr>
        <w:tblStyle w:val="ListTable3-Accent5"/>
        <w:tblW w:w="7375" w:type="dxa"/>
        <w:tblLook w:val="04A0" w:firstRow="1" w:lastRow="0" w:firstColumn="1" w:lastColumn="0" w:noHBand="0" w:noVBand="1"/>
      </w:tblPr>
      <w:tblGrid>
        <w:gridCol w:w="1560"/>
        <w:gridCol w:w="960"/>
        <w:gridCol w:w="960"/>
        <w:gridCol w:w="960"/>
        <w:gridCol w:w="1225"/>
        <w:gridCol w:w="1710"/>
      </w:tblGrid>
      <w:tr w:rsidR="0099650C" w:rsidRPr="00FA36DD" w14:paraId="720A076E" w14:textId="77777777" w:rsidTr="0063504B">
        <w:trPr>
          <w:cnfStyle w:val="100000000000" w:firstRow="1" w:lastRow="0" w:firstColumn="0" w:lastColumn="0" w:oddVBand="0" w:evenVBand="0" w:oddHBand="0" w:evenHBand="0" w:firstRowFirstColumn="0" w:firstRowLastColumn="0" w:lastRowFirstColumn="0" w:lastRowLastColumn="0"/>
          <w:trHeight w:val="615"/>
        </w:trPr>
        <w:tc>
          <w:tcPr>
            <w:cnfStyle w:val="001000000100" w:firstRow="0" w:lastRow="0" w:firstColumn="1" w:lastColumn="0" w:oddVBand="0" w:evenVBand="0" w:oddHBand="0" w:evenHBand="0" w:firstRowFirstColumn="1" w:firstRowLastColumn="0" w:lastRowFirstColumn="0" w:lastRowLastColumn="0"/>
            <w:tcW w:w="1560" w:type="dxa"/>
            <w:shd w:val="clear" w:color="auto" w:fill="404040" w:themeFill="text1" w:themeFillTint="BF"/>
            <w:noWrap/>
            <w:vAlign w:val="center"/>
            <w:hideMark/>
          </w:tcPr>
          <w:p w14:paraId="5C7829D3" w14:textId="2002BE64" w:rsidR="000C5CFC" w:rsidRPr="00FA36DD" w:rsidRDefault="00494E25">
            <w:pPr>
              <w:jc w:val="center"/>
              <w:rPr>
                <w:rFonts w:eastAsia="Times New Roman" w:cstheme="minorHAnsi"/>
                <w:lang w:val="fr-CA"/>
              </w:rPr>
            </w:pPr>
            <w:r w:rsidRPr="00494E25">
              <w:rPr>
                <w:rFonts w:eastAsia="Times New Roman" w:cstheme="minorHAnsi"/>
                <w:lang w:val="fr-CA"/>
              </w:rPr>
              <w:t>Numéro du trou</w:t>
            </w:r>
          </w:p>
        </w:tc>
        <w:tc>
          <w:tcPr>
            <w:tcW w:w="960" w:type="dxa"/>
            <w:shd w:val="clear" w:color="auto" w:fill="404040" w:themeFill="text1" w:themeFillTint="BF"/>
            <w:noWrap/>
            <w:vAlign w:val="center"/>
            <w:hideMark/>
          </w:tcPr>
          <w:p w14:paraId="08E97B8B" w14:textId="77777777" w:rsidR="0099650C" w:rsidRPr="00FA36DD" w:rsidRDefault="0099650C" w:rsidP="008E4546">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fr-CA"/>
              </w:rPr>
            </w:pPr>
          </w:p>
        </w:tc>
        <w:tc>
          <w:tcPr>
            <w:tcW w:w="960" w:type="dxa"/>
            <w:shd w:val="clear" w:color="auto" w:fill="404040" w:themeFill="text1" w:themeFillTint="BF"/>
            <w:noWrap/>
            <w:vAlign w:val="center"/>
            <w:hideMark/>
          </w:tcPr>
          <w:p w14:paraId="00352897" w14:textId="77777777" w:rsidR="000C5CFC" w:rsidRPr="00FA36DD" w:rsidRDefault="00552DCE">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fr-CA"/>
              </w:rPr>
            </w:pPr>
            <w:r w:rsidRPr="00FA36DD">
              <w:rPr>
                <w:rFonts w:eastAsia="Times New Roman" w:cstheme="minorHAnsi"/>
                <w:lang w:val="fr-CA"/>
              </w:rPr>
              <w:t>De (m)</w:t>
            </w:r>
          </w:p>
        </w:tc>
        <w:tc>
          <w:tcPr>
            <w:tcW w:w="960" w:type="dxa"/>
            <w:shd w:val="clear" w:color="auto" w:fill="404040" w:themeFill="text1" w:themeFillTint="BF"/>
            <w:noWrap/>
            <w:vAlign w:val="center"/>
            <w:hideMark/>
          </w:tcPr>
          <w:p w14:paraId="1262D8F6" w14:textId="010B2A9C" w:rsidR="000C5CFC" w:rsidRPr="00FA36DD" w:rsidRDefault="00ED6107">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fr-CA"/>
              </w:rPr>
            </w:pPr>
            <w:r>
              <w:rPr>
                <w:rFonts w:eastAsia="Times New Roman" w:cstheme="minorHAnsi"/>
                <w:lang w:val="fr-CA"/>
              </w:rPr>
              <w:t>À</w:t>
            </w:r>
            <w:r w:rsidRPr="00FA36DD">
              <w:rPr>
                <w:rFonts w:eastAsia="Times New Roman" w:cstheme="minorHAnsi"/>
                <w:lang w:val="fr-CA"/>
              </w:rPr>
              <w:t xml:space="preserve"> (m)</w:t>
            </w:r>
          </w:p>
        </w:tc>
        <w:tc>
          <w:tcPr>
            <w:tcW w:w="1225" w:type="dxa"/>
            <w:shd w:val="clear" w:color="auto" w:fill="404040" w:themeFill="text1" w:themeFillTint="BF"/>
            <w:noWrap/>
            <w:vAlign w:val="center"/>
            <w:hideMark/>
          </w:tcPr>
          <w:p w14:paraId="752A205E" w14:textId="77777777" w:rsidR="000C5CFC" w:rsidRPr="00FA36DD" w:rsidRDefault="00552DCE">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fr-CA"/>
              </w:rPr>
            </w:pPr>
            <w:r w:rsidRPr="00FA36DD">
              <w:rPr>
                <w:rFonts w:eastAsia="Times New Roman" w:cstheme="minorHAnsi"/>
                <w:lang w:val="fr-CA"/>
              </w:rPr>
              <w:t>Longueur (m)</w:t>
            </w:r>
          </w:p>
        </w:tc>
        <w:tc>
          <w:tcPr>
            <w:tcW w:w="1710" w:type="dxa"/>
            <w:shd w:val="clear" w:color="auto" w:fill="404040" w:themeFill="text1" w:themeFillTint="BF"/>
            <w:vAlign w:val="center"/>
            <w:hideMark/>
          </w:tcPr>
          <w:p w14:paraId="6C28BDE6" w14:textId="77777777" w:rsidR="000C5CFC" w:rsidRPr="00FA36DD" w:rsidRDefault="00552DCE">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fr-CA"/>
              </w:rPr>
            </w:pPr>
            <w:r w:rsidRPr="00FA36DD">
              <w:rPr>
                <w:rFonts w:eastAsia="Times New Roman" w:cstheme="minorHAnsi"/>
                <w:lang w:val="fr-CA"/>
              </w:rPr>
              <w:t>Teneur (Au g/t)</w:t>
            </w:r>
          </w:p>
        </w:tc>
      </w:tr>
      <w:tr w:rsidR="0099650C" w:rsidRPr="00FA36DD" w14:paraId="70A96E5F"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5CBEFF0" w14:textId="77777777" w:rsidR="000C5CFC" w:rsidRPr="00FA36DD" w:rsidRDefault="00552DCE">
            <w:pPr>
              <w:jc w:val="center"/>
              <w:rPr>
                <w:rFonts w:eastAsia="Times New Roman" w:cstheme="minorHAnsi"/>
                <w:color w:val="000000"/>
                <w:lang w:val="fr-CA"/>
              </w:rPr>
            </w:pPr>
            <w:r w:rsidRPr="00FA36DD">
              <w:rPr>
                <w:rFonts w:eastAsia="Times New Roman" w:cstheme="minorHAnsi"/>
                <w:color w:val="000000"/>
                <w:lang w:val="fr-CA"/>
              </w:rPr>
              <w:t>DUP24-025</w:t>
            </w:r>
          </w:p>
        </w:tc>
        <w:tc>
          <w:tcPr>
            <w:tcW w:w="960" w:type="dxa"/>
            <w:noWrap/>
          </w:tcPr>
          <w:p w14:paraId="7BC09018" w14:textId="77777777" w:rsidR="0099650C" w:rsidRPr="00FA36DD"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p>
        </w:tc>
        <w:tc>
          <w:tcPr>
            <w:tcW w:w="960" w:type="dxa"/>
            <w:noWrap/>
          </w:tcPr>
          <w:p w14:paraId="2564D49E" w14:textId="6A669F0D"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149</w:t>
            </w:r>
            <w:r w:rsidR="00ED6107">
              <w:rPr>
                <w:rFonts w:eastAsia="Times New Roman" w:cstheme="minorHAnsi"/>
                <w:color w:val="000000"/>
                <w:lang w:val="fr-CA"/>
              </w:rPr>
              <w:t>,</w:t>
            </w:r>
            <w:r w:rsidRPr="00FA36DD">
              <w:rPr>
                <w:rFonts w:eastAsia="Times New Roman" w:cstheme="minorHAnsi"/>
                <w:color w:val="000000"/>
                <w:lang w:val="fr-CA"/>
              </w:rPr>
              <w:t>35</w:t>
            </w:r>
          </w:p>
        </w:tc>
        <w:tc>
          <w:tcPr>
            <w:tcW w:w="960" w:type="dxa"/>
            <w:noWrap/>
          </w:tcPr>
          <w:p w14:paraId="283D7A75" w14:textId="17F29509"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151</w:t>
            </w:r>
            <w:r w:rsidR="00ED6107">
              <w:rPr>
                <w:rFonts w:eastAsia="Times New Roman" w:cstheme="minorHAnsi"/>
                <w:color w:val="000000"/>
                <w:lang w:val="fr-CA"/>
              </w:rPr>
              <w:t>,</w:t>
            </w:r>
            <w:r w:rsidR="0070017F" w:rsidRPr="00FA36DD">
              <w:rPr>
                <w:rFonts w:eastAsia="Times New Roman" w:cstheme="minorHAnsi"/>
                <w:color w:val="000000"/>
                <w:lang w:val="fr-CA"/>
              </w:rPr>
              <w:t>10</w:t>
            </w:r>
          </w:p>
        </w:tc>
        <w:tc>
          <w:tcPr>
            <w:tcW w:w="1225" w:type="dxa"/>
            <w:noWrap/>
          </w:tcPr>
          <w:p w14:paraId="598F91CD" w14:textId="21939209"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w:t>
            </w:r>
            <w:r w:rsidR="00ED6107">
              <w:rPr>
                <w:rFonts w:eastAsia="Times New Roman" w:cstheme="minorHAnsi"/>
                <w:color w:val="000000"/>
                <w:lang w:val="fr-CA"/>
              </w:rPr>
              <w:t>,</w:t>
            </w:r>
            <w:r w:rsidRPr="00FA36DD">
              <w:rPr>
                <w:rFonts w:eastAsia="Times New Roman" w:cstheme="minorHAnsi"/>
                <w:color w:val="000000"/>
                <w:lang w:val="fr-CA"/>
              </w:rPr>
              <w:t>75</w:t>
            </w:r>
          </w:p>
        </w:tc>
        <w:tc>
          <w:tcPr>
            <w:tcW w:w="1710" w:type="dxa"/>
            <w:noWrap/>
          </w:tcPr>
          <w:p w14:paraId="73D94142" w14:textId="289D1292"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3</w:t>
            </w:r>
            <w:r w:rsidR="00ED6107">
              <w:rPr>
                <w:rFonts w:eastAsia="Times New Roman" w:cstheme="minorHAnsi"/>
                <w:color w:val="000000"/>
                <w:lang w:val="fr-CA"/>
              </w:rPr>
              <w:t>,</w:t>
            </w:r>
            <w:r w:rsidRPr="00FA36DD">
              <w:rPr>
                <w:rFonts w:eastAsia="Times New Roman" w:cstheme="minorHAnsi"/>
                <w:color w:val="000000"/>
                <w:lang w:val="fr-CA"/>
              </w:rPr>
              <w:t>71</w:t>
            </w:r>
          </w:p>
        </w:tc>
      </w:tr>
      <w:tr w:rsidR="0099650C" w:rsidRPr="00FA36DD" w14:paraId="0BBCAF64" w14:textId="77777777" w:rsidTr="0063504B">
        <w:trPr>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2EFC13D8" w14:textId="77777777" w:rsidR="000C5CFC" w:rsidRPr="00FA36DD" w:rsidRDefault="00552DCE">
            <w:pPr>
              <w:jc w:val="center"/>
              <w:rPr>
                <w:rFonts w:eastAsia="Times New Roman" w:cstheme="minorHAnsi"/>
                <w:color w:val="000000"/>
                <w:lang w:val="fr-CA"/>
              </w:rPr>
            </w:pPr>
            <w:r w:rsidRPr="00FA36DD">
              <w:rPr>
                <w:rFonts w:eastAsia="Times New Roman" w:cstheme="minorHAnsi"/>
                <w:color w:val="000000"/>
                <w:lang w:val="fr-CA"/>
              </w:rPr>
              <w:t>DUP24-025</w:t>
            </w:r>
          </w:p>
        </w:tc>
        <w:tc>
          <w:tcPr>
            <w:tcW w:w="960" w:type="dxa"/>
            <w:noWrap/>
          </w:tcPr>
          <w:p w14:paraId="17921D83" w14:textId="7F0A59D5" w:rsidR="000C5CFC" w:rsidRPr="00FA36DD" w:rsidRDefault="00D15B45">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proofErr w:type="gramStart"/>
            <w:r>
              <w:rPr>
                <w:rFonts w:eastAsia="Times New Roman" w:cstheme="minorHAnsi"/>
                <w:color w:val="000000"/>
                <w:lang w:val="fr-CA"/>
              </w:rPr>
              <w:t>y</w:t>
            </w:r>
            <w:proofErr w:type="gramEnd"/>
            <w:r>
              <w:rPr>
                <w:rFonts w:eastAsia="Times New Roman" w:cstheme="minorHAnsi"/>
                <w:color w:val="000000"/>
                <w:lang w:val="fr-CA"/>
              </w:rPr>
              <w:t xml:space="preserve"> compris</w:t>
            </w:r>
          </w:p>
        </w:tc>
        <w:tc>
          <w:tcPr>
            <w:tcW w:w="960" w:type="dxa"/>
            <w:noWrap/>
          </w:tcPr>
          <w:p w14:paraId="5B82EE79" w14:textId="35BEB071"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150</w:t>
            </w:r>
            <w:r w:rsidR="00ED6107">
              <w:rPr>
                <w:rFonts w:eastAsia="Times New Roman" w:cstheme="minorHAnsi"/>
                <w:color w:val="000000"/>
                <w:lang w:val="fr-CA"/>
              </w:rPr>
              <w:t>,</w:t>
            </w:r>
            <w:r w:rsidRPr="00FA36DD">
              <w:rPr>
                <w:rFonts w:eastAsia="Times New Roman" w:cstheme="minorHAnsi"/>
                <w:color w:val="000000"/>
                <w:lang w:val="fr-CA"/>
              </w:rPr>
              <w:t>0</w:t>
            </w:r>
          </w:p>
        </w:tc>
        <w:tc>
          <w:tcPr>
            <w:tcW w:w="960" w:type="dxa"/>
            <w:noWrap/>
          </w:tcPr>
          <w:p w14:paraId="49038786" w14:textId="74A9CC67"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150</w:t>
            </w:r>
            <w:r w:rsidR="00ED6107">
              <w:rPr>
                <w:rFonts w:eastAsia="Times New Roman" w:cstheme="minorHAnsi"/>
                <w:color w:val="000000"/>
                <w:lang w:val="fr-CA"/>
              </w:rPr>
              <w:t>,</w:t>
            </w:r>
            <w:r w:rsidR="0070017F" w:rsidRPr="00FA36DD">
              <w:rPr>
                <w:rFonts w:eastAsia="Times New Roman" w:cstheme="minorHAnsi"/>
                <w:color w:val="000000"/>
                <w:lang w:val="fr-CA"/>
              </w:rPr>
              <w:t>50</w:t>
            </w:r>
          </w:p>
        </w:tc>
        <w:tc>
          <w:tcPr>
            <w:tcW w:w="1225" w:type="dxa"/>
            <w:noWrap/>
          </w:tcPr>
          <w:p w14:paraId="27730B47" w14:textId="255190D7"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0</w:t>
            </w:r>
            <w:r w:rsidR="00ED6107">
              <w:rPr>
                <w:rFonts w:eastAsia="Times New Roman" w:cstheme="minorHAnsi"/>
                <w:color w:val="000000"/>
                <w:lang w:val="fr-CA"/>
              </w:rPr>
              <w:t>,</w:t>
            </w:r>
            <w:r w:rsidR="0070017F" w:rsidRPr="00FA36DD">
              <w:rPr>
                <w:rFonts w:eastAsia="Times New Roman" w:cstheme="minorHAnsi"/>
                <w:color w:val="000000"/>
                <w:lang w:val="fr-CA"/>
              </w:rPr>
              <w:t>50</w:t>
            </w:r>
          </w:p>
        </w:tc>
        <w:tc>
          <w:tcPr>
            <w:tcW w:w="1710" w:type="dxa"/>
            <w:noWrap/>
          </w:tcPr>
          <w:p w14:paraId="03847658" w14:textId="6EF747FD"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8</w:t>
            </w:r>
            <w:r w:rsidR="00ED6107">
              <w:rPr>
                <w:rFonts w:eastAsia="Times New Roman" w:cstheme="minorHAnsi"/>
                <w:color w:val="000000"/>
                <w:lang w:val="fr-CA"/>
              </w:rPr>
              <w:t>,</w:t>
            </w:r>
            <w:r w:rsidRPr="00FA36DD">
              <w:rPr>
                <w:rFonts w:eastAsia="Times New Roman" w:cstheme="minorHAnsi"/>
                <w:color w:val="000000"/>
                <w:lang w:val="fr-CA"/>
              </w:rPr>
              <w:t>45</w:t>
            </w:r>
          </w:p>
        </w:tc>
      </w:tr>
      <w:tr w:rsidR="0099650C" w:rsidRPr="00FA36DD" w14:paraId="615C7ACA"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0A14340" w14:textId="77777777" w:rsidR="000C5CFC" w:rsidRPr="00FA36DD" w:rsidRDefault="00552DCE">
            <w:pPr>
              <w:jc w:val="center"/>
              <w:rPr>
                <w:rFonts w:eastAsia="Times New Roman" w:cstheme="minorHAnsi"/>
                <w:color w:val="000000"/>
                <w:lang w:val="fr-CA"/>
              </w:rPr>
            </w:pPr>
            <w:r w:rsidRPr="00FA36DD">
              <w:rPr>
                <w:rFonts w:eastAsia="Times New Roman" w:cstheme="minorHAnsi"/>
                <w:color w:val="000000"/>
                <w:lang w:val="fr-CA"/>
              </w:rPr>
              <w:t>DUP24-025</w:t>
            </w:r>
          </w:p>
        </w:tc>
        <w:tc>
          <w:tcPr>
            <w:tcW w:w="960" w:type="dxa"/>
            <w:noWrap/>
          </w:tcPr>
          <w:p w14:paraId="259DE9BC" w14:textId="77777777" w:rsidR="0099650C" w:rsidRPr="00FA36DD"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p>
        </w:tc>
        <w:tc>
          <w:tcPr>
            <w:tcW w:w="960" w:type="dxa"/>
            <w:noWrap/>
          </w:tcPr>
          <w:p w14:paraId="361C91F6" w14:textId="5C39E3C7"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210</w:t>
            </w:r>
            <w:r w:rsidR="00ED6107">
              <w:rPr>
                <w:rFonts w:eastAsia="Times New Roman" w:cstheme="minorHAnsi"/>
                <w:color w:val="000000"/>
                <w:lang w:val="fr-CA"/>
              </w:rPr>
              <w:t>,</w:t>
            </w:r>
            <w:r w:rsidRPr="00FA36DD">
              <w:rPr>
                <w:rFonts w:eastAsia="Times New Roman" w:cstheme="minorHAnsi"/>
                <w:color w:val="000000"/>
                <w:lang w:val="fr-CA"/>
              </w:rPr>
              <w:t>4</w:t>
            </w:r>
          </w:p>
        </w:tc>
        <w:tc>
          <w:tcPr>
            <w:tcW w:w="960" w:type="dxa"/>
            <w:noWrap/>
          </w:tcPr>
          <w:p w14:paraId="01185AD8" w14:textId="564DCFB7"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225</w:t>
            </w:r>
            <w:r w:rsidR="00ED6107">
              <w:rPr>
                <w:rFonts w:eastAsia="Times New Roman" w:cstheme="minorHAnsi"/>
                <w:color w:val="000000"/>
                <w:lang w:val="fr-CA"/>
              </w:rPr>
              <w:t>,</w:t>
            </w:r>
            <w:r w:rsidRPr="00FA36DD">
              <w:rPr>
                <w:rFonts w:eastAsia="Times New Roman" w:cstheme="minorHAnsi"/>
                <w:color w:val="000000"/>
                <w:lang w:val="fr-CA"/>
              </w:rPr>
              <w:t>35</w:t>
            </w:r>
          </w:p>
        </w:tc>
        <w:tc>
          <w:tcPr>
            <w:tcW w:w="1225" w:type="dxa"/>
            <w:noWrap/>
          </w:tcPr>
          <w:p w14:paraId="1E61C718" w14:textId="438E08B2"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14</w:t>
            </w:r>
            <w:r w:rsidR="00ED6107">
              <w:rPr>
                <w:rFonts w:eastAsia="Times New Roman" w:cstheme="minorHAnsi"/>
                <w:color w:val="000000"/>
                <w:lang w:val="fr-CA"/>
              </w:rPr>
              <w:t>,</w:t>
            </w:r>
            <w:r w:rsidRPr="00FA36DD">
              <w:rPr>
                <w:rFonts w:eastAsia="Times New Roman" w:cstheme="minorHAnsi"/>
                <w:color w:val="000000"/>
                <w:lang w:val="fr-CA"/>
              </w:rPr>
              <w:t>95</w:t>
            </w:r>
          </w:p>
        </w:tc>
        <w:tc>
          <w:tcPr>
            <w:tcW w:w="1710" w:type="dxa"/>
            <w:noWrap/>
          </w:tcPr>
          <w:p w14:paraId="281FA728" w14:textId="1AB356FD"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0</w:t>
            </w:r>
            <w:r w:rsidR="00ED6107">
              <w:rPr>
                <w:rFonts w:eastAsia="Times New Roman" w:cstheme="minorHAnsi"/>
                <w:color w:val="000000"/>
                <w:lang w:val="fr-CA"/>
              </w:rPr>
              <w:t>,</w:t>
            </w:r>
            <w:r w:rsidRPr="00FA36DD">
              <w:rPr>
                <w:rFonts w:eastAsia="Times New Roman" w:cstheme="minorHAnsi"/>
                <w:color w:val="000000"/>
                <w:lang w:val="fr-CA"/>
              </w:rPr>
              <w:t>82</w:t>
            </w:r>
          </w:p>
        </w:tc>
      </w:tr>
      <w:tr w:rsidR="0099650C" w:rsidRPr="00FA36DD" w14:paraId="52DB4C0D" w14:textId="77777777" w:rsidTr="0063504B">
        <w:trPr>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3DF83FE" w14:textId="77777777" w:rsidR="000C5CFC" w:rsidRPr="00FA36DD" w:rsidRDefault="00552DCE">
            <w:pPr>
              <w:jc w:val="center"/>
              <w:rPr>
                <w:rFonts w:eastAsia="Times New Roman" w:cstheme="minorHAnsi"/>
                <w:color w:val="000000"/>
                <w:lang w:val="fr-CA"/>
              </w:rPr>
            </w:pPr>
            <w:r w:rsidRPr="00FA36DD">
              <w:rPr>
                <w:rFonts w:eastAsia="Times New Roman" w:cstheme="minorHAnsi"/>
                <w:color w:val="000000"/>
                <w:lang w:val="fr-CA"/>
              </w:rPr>
              <w:t>DUP24-025</w:t>
            </w:r>
          </w:p>
        </w:tc>
        <w:tc>
          <w:tcPr>
            <w:tcW w:w="960" w:type="dxa"/>
            <w:noWrap/>
          </w:tcPr>
          <w:p w14:paraId="20D778F3" w14:textId="0B747858" w:rsidR="000C5CFC" w:rsidRPr="00FA36DD" w:rsidRDefault="00D15B45">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proofErr w:type="gramStart"/>
            <w:r>
              <w:rPr>
                <w:rFonts w:eastAsia="Times New Roman" w:cstheme="minorHAnsi"/>
                <w:color w:val="000000"/>
                <w:lang w:val="fr-CA"/>
              </w:rPr>
              <w:t>y</w:t>
            </w:r>
            <w:proofErr w:type="gramEnd"/>
            <w:r>
              <w:rPr>
                <w:rFonts w:eastAsia="Times New Roman" w:cstheme="minorHAnsi"/>
                <w:color w:val="000000"/>
                <w:lang w:val="fr-CA"/>
              </w:rPr>
              <w:t xml:space="preserve"> compris</w:t>
            </w:r>
          </w:p>
        </w:tc>
        <w:tc>
          <w:tcPr>
            <w:tcW w:w="960" w:type="dxa"/>
            <w:noWrap/>
          </w:tcPr>
          <w:p w14:paraId="0547B54F" w14:textId="3B17D9B0"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220</w:t>
            </w:r>
            <w:r w:rsidR="00ED6107">
              <w:rPr>
                <w:rFonts w:eastAsia="Times New Roman" w:cstheme="minorHAnsi"/>
                <w:color w:val="000000"/>
                <w:lang w:val="fr-CA"/>
              </w:rPr>
              <w:t>,</w:t>
            </w:r>
            <w:r w:rsidRPr="00FA36DD">
              <w:rPr>
                <w:rFonts w:eastAsia="Times New Roman" w:cstheme="minorHAnsi"/>
                <w:color w:val="000000"/>
                <w:lang w:val="fr-CA"/>
              </w:rPr>
              <w:t>65</w:t>
            </w:r>
          </w:p>
        </w:tc>
        <w:tc>
          <w:tcPr>
            <w:tcW w:w="960" w:type="dxa"/>
            <w:noWrap/>
          </w:tcPr>
          <w:p w14:paraId="2B033F90" w14:textId="56E912D2"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224</w:t>
            </w:r>
            <w:r w:rsidR="00ED6107">
              <w:rPr>
                <w:rFonts w:eastAsia="Times New Roman" w:cstheme="minorHAnsi"/>
                <w:color w:val="000000"/>
                <w:lang w:val="fr-CA"/>
              </w:rPr>
              <w:t>,</w:t>
            </w:r>
            <w:r w:rsidRPr="00FA36DD">
              <w:rPr>
                <w:rFonts w:eastAsia="Times New Roman" w:cstheme="minorHAnsi"/>
                <w:color w:val="000000"/>
                <w:lang w:val="fr-CA"/>
              </w:rPr>
              <w:t>55</w:t>
            </w:r>
          </w:p>
        </w:tc>
        <w:tc>
          <w:tcPr>
            <w:tcW w:w="1225" w:type="dxa"/>
            <w:noWrap/>
          </w:tcPr>
          <w:p w14:paraId="36AA4311" w14:textId="690706F0"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3</w:t>
            </w:r>
            <w:r w:rsidR="00ED6107">
              <w:rPr>
                <w:rFonts w:eastAsia="Times New Roman" w:cstheme="minorHAnsi"/>
                <w:color w:val="000000"/>
                <w:lang w:val="fr-CA"/>
              </w:rPr>
              <w:t>,</w:t>
            </w:r>
            <w:r w:rsidR="0070017F" w:rsidRPr="00FA36DD">
              <w:rPr>
                <w:rFonts w:eastAsia="Times New Roman" w:cstheme="minorHAnsi"/>
                <w:color w:val="000000"/>
                <w:lang w:val="fr-CA"/>
              </w:rPr>
              <w:t>90</w:t>
            </w:r>
          </w:p>
        </w:tc>
        <w:tc>
          <w:tcPr>
            <w:tcW w:w="1710" w:type="dxa"/>
            <w:noWrap/>
          </w:tcPr>
          <w:p w14:paraId="3CDBAF27" w14:textId="60DB6CD9"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w:t>
            </w:r>
            <w:r w:rsidR="00ED6107">
              <w:rPr>
                <w:rFonts w:eastAsia="Times New Roman" w:cstheme="minorHAnsi"/>
                <w:color w:val="000000"/>
                <w:lang w:val="fr-CA"/>
              </w:rPr>
              <w:t>,</w:t>
            </w:r>
            <w:r w:rsidRPr="00FA36DD">
              <w:rPr>
                <w:rFonts w:eastAsia="Times New Roman" w:cstheme="minorHAnsi"/>
                <w:color w:val="000000"/>
                <w:lang w:val="fr-CA"/>
              </w:rPr>
              <w:t>98</w:t>
            </w:r>
          </w:p>
        </w:tc>
      </w:tr>
      <w:tr w:rsidR="0099650C" w:rsidRPr="00FA36DD" w14:paraId="21405D3C"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201633E" w14:textId="77777777" w:rsidR="000C5CFC" w:rsidRPr="00FA36DD" w:rsidRDefault="00552DCE">
            <w:pPr>
              <w:jc w:val="center"/>
              <w:rPr>
                <w:rFonts w:eastAsia="Times New Roman" w:cstheme="minorHAnsi"/>
                <w:color w:val="000000"/>
                <w:lang w:val="fr-CA"/>
              </w:rPr>
            </w:pPr>
            <w:r w:rsidRPr="00FA36DD">
              <w:rPr>
                <w:rFonts w:eastAsia="Times New Roman" w:cstheme="minorHAnsi"/>
                <w:color w:val="000000"/>
                <w:lang w:val="fr-CA"/>
              </w:rPr>
              <w:t>DUP24-025</w:t>
            </w:r>
          </w:p>
        </w:tc>
        <w:tc>
          <w:tcPr>
            <w:tcW w:w="960" w:type="dxa"/>
            <w:noWrap/>
          </w:tcPr>
          <w:p w14:paraId="4A49172B" w14:textId="77777777" w:rsidR="0099650C" w:rsidRPr="00FA36DD"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p>
        </w:tc>
        <w:tc>
          <w:tcPr>
            <w:tcW w:w="960" w:type="dxa"/>
            <w:noWrap/>
          </w:tcPr>
          <w:p w14:paraId="710A97B2" w14:textId="44C739BF"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238</w:t>
            </w:r>
            <w:r w:rsidR="00ED6107">
              <w:rPr>
                <w:rFonts w:eastAsia="Times New Roman" w:cstheme="minorHAnsi"/>
                <w:color w:val="000000"/>
                <w:lang w:val="fr-CA"/>
              </w:rPr>
              <w:t>,</w:t>
            </w:r>
            <w:r w:rsidRPr="00FA36DD">
              <w:rPr>
                <w:rFonts w:eastAsia="Times New Roman" w:cstheme="minorHAnsi"/>
                <w:color w:val="000000"/>
                <w:lang w:val="fr-CA"/>
              </w:rPr>
              <w:t>2</w:t>
            </w:r>
          </w:p>
        </w:tc>
        <w:tc>
          <w:tcPr>
            <w:tcW w:w="960" w:type="dxa"/>
            <w:noWrap/>
          </w:tcPr>
          <w:p w14:paraId="3E6A8804" w14:textId="7FA5CACC"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243</w:t>
            </w:r>
            <w:r w:rsidR="00ED6107">
              <w:rPr>
                <w:rFonts w:eastAsia="Times New Roman" w:cstheme="minorHAnsi"/>
                <w:color w:val="000000"/>
                <w:lang w:val="fr-CA"/>
              </w:rPr>
              <w:t>,</w:t>
            </w:r>
            <w:r w:rsidR="0070017F" w:rsidRPr="00FA36DD">
              <w:rPr>
                <w:rFonts w:eastAsia="Times New Roman" w:cstheme="minorHAnsi"/>
                <w:color w:val="000000"/>
                <w:lang w:val="fr-CA"/>
              </w:rPr>
              <w:t>10</w:t>
            </w:r>
          </w:p>
        </w:tc>
        <w:tc>
          <w:tcPr>
            <w:tcW w:w="1225" w:type="dxa"/>
            <w:noWrap/>
          </w:tcPr>
          <w:p w14:paraId="17F0E124" w14:textId="7D21A927"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4</w:t>
            </w:r>
            <w:r w:rsidR="00ED6107">
              <w:rPr>
                <w:rFonts w:eastAsia="Times New Roman" w:cstheme="minorHAnsi"/>
                <w:color w:val="000000"/>
                <w:lang w:val="fr-CA"/>
              </w:rPr>
              <w:t>,</w:t>
            </w:r>
            <w:r w:rsidR="0070017F" w:rsidRPr="00FA36DD">
              <w:rPr>
                <w:rFonts w:eastAsia="Times New Roman" w:cstheme="minorHAnsi"/>
                <w:color w:val="000000"/>
                <w:lang w:val="fr-CA"/>
              </w:rPr>
              <w:t>90</w:t>
            </w:r>
          </w:p>
        </w:tc>
        <w:tc>
          <w:tcPr>
            <w:tcW w:w="1710" w:type="dxa"/>
            <w:noWrap/>
          </w:tcPr>
          <w:p w14:paraId="0EF9D3D5" w14:textId="0F63326F"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w:t>
            </w:r>
            <w:r w:rsidR="00ED6107">
              <w:rPr>
                <w:rFonts w:eastAsia="Times New Roman" w:cstheme="minorHAnsi"/>
                <w:color w:val="000000"/>
                <w:lang w:val="fr-CA"/>
              </w:rPr>
              <w:t>,</w:t>
            </w:r>
            <w:r w:rsidRPr="00FA36DD">
              <w:rPr>
                <w:rFonts w:eastAsia="Times New Roman" w:cstheme="minorHAnsi"/>
                <w:color w:val="000000"/>
                <w:lang w:val="fr-CA"/>
              </w:rPr>
              <w:t>49</w:t>
            </w:r>
          </w:p>
        </w:tc>
      </w:tr>
      <w:tr w:rsidR="0099650C" w:rsidRPr="00FA36DD" w14:paraId="655F3D61" w14:textId="77777777" w:rsidTr="0063504B">
        <w:trPr>
          <w:trHeight w:val="315"/>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D458BE2" w14:textId="77777777" w:rsidR="000C5CFC" w:rsidRPr="00FA36DD" w:rsidRDefault="00552DCE">
            <w:pPr>
              <w:jc w:val="center"/>
              <w:rPr>
                <w:rFonts w:eastAsia="Times New Roman" w:cstheme="minorHAnsi"/>
                <w:color w:val="000000"/>
                <w:lang w:val="fr-CA"/>
              </w:rPr>
            </w:pPr>
            <w:r w:rsidRPr="00FA36DD">
              <w:rPr>
                <w:rFonts w:eastAsia="Times New Roman" w:cstheme="minorHAnsi"/>
                <w:color w:val="000000"/>
                <w:lang w:val="fr-CA"/>
              </w:rPr>
              <w:t>DUP24-026</w:t>
            </w:r>
          </w:p>
        </w:tc>
        <w:tc>
          <w:tcPr>
            <w:tcW w:w="960" w:type="dxa"/>
            <w:noWrap/>
          </w:tcPr>
          <w:p w14:paraId="301422B6" w14:textId="77777777" w:rsidR="0099650C" w:rsidRPr="00FA36DD"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p>
        </w:tc>
        <w:tc>
          <w:tcPr>
            <w:tcW w:w="960" w:type="dxa"/>
            <w:noWrap/>
          </w:tcPr>
          <w:p w14:paraId="0F847025" w14:textId="6B928A23"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163</w:t>
            </w:r>
            <w:r w:rsidR="00ED6107">
              <w:rPr>
                <w:rFonts w:eastAsia="Times New Roman" w:cstheme="minorHAnsi"/>
                <w:color w:val="000000"/>
                <w:lang w:val="fr-CA"/>
              </w:rPr>
              <w:t>,</w:t>
            </w:r>
            <w:r w:rsidRPr="00FA36DD">
              <w:rPr>
                <w:rFonts w:eastAsia="Times New Roman" w:cstheme="minorHAnsi"/>
                <w:color w:val="000000"/>
                <w:lang w:val="fr-CA"/>
              </w:rPr>
              <w:t>0</w:t>
            </w:r>
          </w:p>
        </w:tc>
        <w:tc>
          <w:tcPr>
            <w:tcW w:w="960" w:type="dxa"/>
            <w:noWrap/>
          </w:tcPr>
          <w:p w14:paraId="66CEEE9E" w14:textId="6FCA5B4C"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171</w:t>
            </w:r>
            <w:r w:rsidR="00ED6107">
              <w:rPr>
                <w:rFonts w:eastAsia="Times New Roman" w:cstheme="minorHAnsi"/>
                <w:color w:val="000000"/>
                <w:lang w:val="fr-CA"/>
              </w:rPr>
              <w:t>,</w:t>
            </w:r>
            <w:r w:rsidR="0070017F" w:rsidRPr="00FA36DD">
              <w:rPr>
                <w:rFonts w:eastAsia="Times New Roman" w:cstheme="minorHAnsi"/>
                <w:color w:val="000000"/>
                <w:lang w:val="fr-CA"/>
              </w:rPr>
              <w:t>70</w:t>
            </w:r>
          </w:p>
        </w:tc>
        <w:tc>
          <w:tcPr>
            <w:tcW w:w="1225" w:type="dxa"/>
            <w:noWrap/>
          </w:tcPr>
          <w:p w14:paraId="2BA4FF90" w14:textId="411D52BE"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8</w:t>
            </w:r>
            <w:r w:rsidR="00ED6107">
              <w:rPr>
                <w:rFonts w:eastAsia="Times New Roman" w:cstheme="minorHAnsi"/>
                <w:color w:val="000000"/>
                <w:lang w:val="fr-CA"/>
              </w:rPr>
              <w:t>,</w:t>
            </w:r>
            <w:r w:rsidR="0070017F" w:rsidRPr="00FA36DD">
              <w:rPr>
                <w:rFonts w:eastAsia="Times New Roman" w:cstheme="minorHAnsi"/>
                <w:color w:val="000000"/>
                <w:lang w:val="fr-CA"/>
              </w:rPr>
              <w:t>70</w:t>
            </w:r>
          </w:p>
        </w:tc>
        <w:tc>
          <w:tcPr>
            <w:tcW w:w="1710" w:type="dxa"/>
            <w:noWrap/>
          </w:tcPr>
          <w:p w14:paraId="73ECFAD2" w14:textId="1CFC1EAA"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3</w:t>
            </w:r>
            <w:r w:rsidR="00ED6107">
              <w:rPr>
                <w:rFonts w:eastAsia="Times New Roman" w:cstheme="minorHAnsi"/>
                <w:color w:val="000000"/>
                <w:lang w:val="fr-CA"/>
              </w:rPr>
              <w:t>,</w:t>
            </w:r>
            <w:r w:rsidRPr="00FA36DD">
              <w:rPr>
                <w:rFonts w:eastAsia="Times New Roman" w:cstheme="minorHAnsi"/>
                <w:color w:val="000000"/>
                <w:lang w:val="fr-CA"/>
              </w:rPr>
              <w:t>98</w:t>
            </w:r>
          </w:p>
        </w:tc>
      </w:tr>
      <w:tr w:rsidR="0099650C" w:rsidRPr="00FA36DD" w14:paraId="33534667"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1C28C15" w14:textId="77777777" w:rsidR="000C5CFC" w:rsidRPr="00FA36DD" w:rsidRDefault="00552DCE">
            <w:pPr>
              <w:jc w:val="center"/>
              <w:rPr>
                <w:rFonts w:eastAsia="Times New Roman" w:cstheme="minorHAnsi"/>
                <w:color w:val="000000"/>
                <w:lang w:val="fr-CA"/>
              </w:rPr>
            </w:pPr>
            <w:r w:rsidRPr="00FA36DD">
              <w:rPr>
                <w:rFonts w:eastAsia="Times New Roman" w:cstheme="minorHAnsi"/>
                <w:color w:val="000000"/>
                <w:lang w:val="fr-CA"/>
              </w:rPr>
              <w:t>DUP24-027</w:t>
            </w:r>
          </w:p>
        </w:tc>
        <w:tc>
          <w:tcPr>
            <w:tcW w:w="960" w:type="dxa"/>
            <w:noWrap/>
          </w:tcPr>
          <w:p w14:paraId="6F84ACEF" w14:textId="77777777" w:rsidR="0099650C" w:rsidRPr="00FA36DD"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p>
        </w:tc>
        <w:tc>
          <w:tcPr>
            <w:tcW w:w="960" w:type="dxa"/>
            <w:noWrap/>
          </w:tcPr>
          <w:p w14:paraId="4FEB4C94" w14:textId="0F3118DB"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195</w:t>
            </w:r>
            <w:r w:rsidR="00ED6107">
              <w:rPr>
                <w:rFonts w:eastAsia="Times New Roman" w:cstheme="minorHAnsi"/>
                <w:color w:val="000000"/>
                <w:lang w:val="fr-CA"/>
              </w:rPr>
              <w:t>,</w:t>
            </w:r>
            <w:r w:rsidRPr="00FA36DD">
              <w:rPr>
                <w:rFonts w:eastAsia="Times New Roman" w:cstheme="minorHAnsi"/>
                <w:color w:val="000000"/>
                <w:lang w:val="fr-CA"/>
              </w:rPr>
              <w:t>0</w:t>
            </w:r>
          </w:p>
        </w:tc>
        <w:tc>
          <w:tcPr>
            <w:tcW w:w="960" w:type="dxa"/>
            <w:noWrap/>
          </w:tcPr>
          <w:p w14:paraId="10E59812" w14:textId="69934CC4"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197</w:t>
            </w:r>
            <w:r w:rsidR="00ED6107">
              <w:rPr>
                <w:rFonts w:eastAsia="Times New Roman" w:cstheme="minorHAnsi"/>
                <w:color w:val="000000"/>
                <w:lang w:val="fr-CA"/>
              </w:rPr>
              <w:t>,</w:t>
            </w:r>
            <w:r w:rsidRPr="00FA36DD">
              <w:rPr>
                <w:rFonts w:eastAsia="Times New Roman" w:cstheme="minorHAnsi"/>
                <w:color w:val="000000"/>
                <w:lang w:val="fr-CA"/>
              </w:rPr>
              <w:t>85</w:t>
            </w:r>
          </w:p>
        </w:tc>
        <w:tc>
          <w:tcPr>
            <w:tcW w:w="1225" w:type="dxa"/>
            <w:noWrap/>
          </w:tcPr>
          <w:p w14:paraId="530796E5" w14:textId="52F4F8C8"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w:t>
            </w:r>
            <w:r w:rsidR="00ED6107">
              <w:rPr>
                <w:rFonts w:eastAsia="Times New Roman" w:cstheme="minorHAnsi"/>
                <w:color w:val="000000"/>
                <w:lang w:val="fr-CA"/>
              </w:rPr>
              <w:t>,</w:t>
            </w:r>
            <w:r w:rsidRPr="00FA36DD">
              <w:rPr>
                <w:rFonts w:eastAsia="Times New Roman" w:cstheme="minorHAnsi"/>
                <w:color w:val="000000"/>
                <w:lang w:val="fr-CA"/>
              </w:rPr>
              <w:t>85</w:t>
            </w:r>
          </w:p>
        </w:tc>
        <w:tc>
          <w:tcPr>
            <w:tcW w:w="1710" w:type="dxa"/>
            <w:noWrap/>
          </w:tcPr>
          <w:p w14:paraId="6534BD69" w14:textId="1AF8FAFB"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w:t>
            </w:r>
            <w:r w:rsidR="00ED6107">
              <w:rPr>
                <w:rFonts w:eastAsia="Times New Roman" w:cstheme="minorHAnsi"/>
                <w:color w:val="000000"/>
                <w:lang w:val="fr-CA"/>
              </w:rPr>
              <w:t>,</w:t>
            </w:r>
            <w:r w:rsidRPr="00FA36DD">
              <w:rPr>
                <w:rFonts w:eastAsia="Times New Roman" w:cstheme="minorHAnsi"/>
                <w:color w:val="000000"/>
                <w:lang w:val="fr-CA"/>
              </w:rPr>
              <w:t>80</w:t>
            </w:r>
          </w:p>
        </w:tc>
      </w:tr>
      <w:tr w:rsidR="0099650C" w:rsidRPr="00FA36DD" w14:paraId="2143FB78" w14:textId="77777777" w:rsidTr="0063504B">
        <w:trPr>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CC0AE6B" w14:textId="77777777" w:rsidR="000C5CFC" w:rsidRPr="00FA36DD" w:rsidRDefault="00552DCE">
            <w:pPr>
              <w:jc w:val="center"/>
              <w:rPr>
                <w:rFonts w:eastAsia="Times New Roman" w:cstheme="minorHAnsi"/>
                <w:color w:val="000000"/>
                <w:lang w:val="fr-CA"/>
              </w:rPr>
            </w:pPr>
            <w:r w:rsidRPr="00FA36DD">
              <w:rPr>
                <w:rFonts w:eastAsia="Times New Roman" w:cstheme="minorHAnsi"/>
                <w:color w:val="000000"/>
                <w:lang w:val="fr-CA"/>
              </w:rPr>
              <w:t>DUP24-027</w:t>
            </w:r>
          </w:p>
        </w:tc>
        <w:tc>
          <w:tcPr>
            <w:tcW w:w="960" w:type="dxa"/>
            <w:noWrap/>
          </w:tcPr>
          <w:p w14:paraId="26EFFFE9" w14:textId="77777777" w:rsidR="0099650C" w:rsidRPr="00FA36DD"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p>
        </w:tc>
        <w:tc>
          <w:tcPr>
            <w:tcW w:w="960" w:type="dxa"/>
            <w:noWrap/>
          </w:tcPr>
          <w:p w14:paraId="60395A98" w14:textId="5CC13F5B"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250</w:t>
            </w:r>
            <w:r w:rsidR="00ED6107">
              <w:rPr>
                <w:rFonts w:eastAsia="Times New Roman" w:cstheme="minorHAnsi"/>
                <w:color w:val="000000"/>
                <w:lang w:val="fr-CA"/>
              </w:rPr>
              <w:t>,</w:t>
            </w:r>
            <w:r w:rsidRPr="00FA36DD">
              <w:rPr>
                <w:rFonts w:eastAsia="Times New Roman" w:cstheme="minorHAnsi"/>
                <w:color w:val="000000"/>
                <w:lang w:val="fr-CA"/>
              </w:rPr>
              <w:t>55</w:t>
            </w:r>
          </w:p>
        </w:tc>
        <w:tc>
          <w:tcPr>
            <w:tcW w:w="960" w:type="dxa"/>
            <w:noWrap/>
          </w:tcPr>
          <w:p w14:paraId="135567F7" w14:textId="7CA86D88"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264</w:t>
            </w:r>
            <w:r w:rsidR="00ED6107">
              <w:rPr>
                <w:rFonts w:eastAsia="Times New Roman" w:cstheme="minorHAnsi"/>
                <w:color w:val="000000"/>
                <w:lang w:val="fr-CA"/>
              </w:rPr>
              <w:t>,</w:t>
            </w:r>
            <w:r w:rsidR="0070017F" w:rsidRPr="00FA36DD">
              <w:rPr>
                <w:rFonts w:eastAsia="Times New Roman" w:cstheme="minorHAnsi"/>
                <w:color w:val="000000"/>
                <w:lang w:val="fr-CA"/>
              </w:rPr>
              <w:t>90</w:t>
            </w:r>
          </w:p>
        </w:tc>
        <w:tc>
          <w:tcPr>
            <w:tcW w:w="1225" w:type="dxa"/>
            <w:noWrap/>
          </w:tcPr>
          <w:p w14:paraId="4E82340A" w14:textId="647EF4B0"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14</w:t>
            </w:r>
            <w:r w:rsidR="00ED6107">
              <w:rPr>
                <w:rFonts w:eastAsia="Times New Roman" w:cstheme="minorHAnsi"/>
                <w:color w:val="000000"/>
                <w:lang w:val="fr-CA"/>
              </w:rPr>
              <w:t>,</w:t>
            </w:r>
            <w:r w:rsidRPr="00FA36DD">
              <w:rPr>
                <w:rFonts w:eastAsia="Times New Roman" w:cstheme="minorHAnsi"/>
                <w:color w:val="000000"/>
                <w:lang w:val="fr-CA"/>
              </w:rPr>
              <w:t>35</w:t>
            </w:r>
          </w:p>
        </w:tc>
        <w:tc>
          <w:tcPr>
            <w:tcW w:w="1710" w:type="dxa"/>
            <w:noWrap/>
          </w:tcPr>
          <w:p w14:paraId="74133E25" w14:textId="757DEE8F" w:rsidR="000C5CFC" w:rsidRPr="00FA36DD" w:rsidRDefault="00552DCE">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w:t>
            </w:r>
            <w:r w:rsidR="00ED6107">
              <w:rPr>
                <w:rFonts w:eastAsia="Times New Roman" w:cstheme="minorHAnsi"/>
                <w:color w:val="000000"/>
                <w:lang w:val="fr-CA"/>
              </w:rPr>
              <w:t>,</w:t>
            </w:r>
            <w:r w:rsidRPr="00FA36DD">
              <w:rPr>
                <w:rFonts w:eastAsia="Times New Roman" w:cstheme="minorHAnsi"/>
                <w:color w:val="000000"/>
                <w:lang w:val="fr-CA"/>
              </w:rPr>
              <w:t>82</w:t>
            </w:r>
          </w:p>
        </w:tc>
      </w:tr>
      <w:tr w:rsidR="0099650C" w:rsidRPr="00FA36DD" w14:paraId="066C59DC"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812DEF8" w14:textId="77777777" w:rsidR="000C5CFC" w:rsidRPr="00FA36DD" w:rsidRDefault="00552DCE">
            <w:pPr>
              <w:jc w:val="center"/>
              <w:rPr>
                <w:rFonts w:eastAsia="Times New Roman" w:cstheme="minorHAnsi"/>
                <w:color w:val="000000"/>
                <w:lang w:val="fr-CA"/>
              </w:rPr>
            </w:pPr>
            <w:r w:rsidRPr="00FA36DD">
              <w:rPr>
                <w:rFonts w:eastAsia="Times New Roman" w:cstheme="minorHAnsi"/>
                <w:color w:val="000000"/>
                <w:lang w:val="fr-CA"/>
              </w:rPr>
              <w:t>DUP24-027</w:t>
            </w:r>
          </w:p>
        </w:tc>
        <w:tc>
          <w:tcPr>
            <w:tcW w:w="960" w:type="dxa"/>
            <w:noWrap/>
          </w:tcPr>
          <w:p w14:paraId="1700A8A9" w14:textId="5A7940C7" w:rsidR="000C5CFC" w:rsidRPr="00FA36DD" w:rsidRDefault="00D15B4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proofErr w:type="gramStart"/>
            <w:r>
              <w:rPr>
                <w:rFonts w:eastAsia="Times New Roman" w:cstheme="minorHAnsi"/>
                <w:color w:val="000000"/>
                <w:lang w:val="fr-CA"/>
              </w:rPr>
              <w:t>y</w:t>
            </w:r>
            <w:proofErr w:type="gramEnd"/>
            <w:r>
              <w:rPr>
                <w:rFonts w:eastAsia="Times New Roman" w:cstheme="minorHAnsi"/>
                <w:color w:val="000000"/>
                <w:lang w:val="fr-CA"/>
              </w:rPr>
              <w:t xml:space="preserve"> compris</w:t>
            </w:r>
          </w:p>
        </w:tc>
        <w:tc>
          <w:tcPr>
            <w:tcW w:w="960" w:type="dxa"/>
            <w:noWrap/>
          </w:tcPr>
          <w:p w14:paraId="0F5329B3" w14:textId="78B6F5B8"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263</w:t>
            </w:r>
            <w:r w:rsidR="00ED6107">
              <w:rPr>
                <w:rFonts w:eastAsia="Times New Roman" w:cstheme="minorHAnsi"/>
                <w:color w:val="000000"/>
                <w:lang w:val="fr-CA"/>
              </w:rPr>
              <w:t>,</w:t>
            </w:r>
            <w:r w:rsidRPr="00FA36DD">
              <w:rPr>
                <w:rFonts w:eastAsia="Times New Roman" w:cstheme="minorHAnsi"/>
                <w:color w:val="000000"/>
                <w:lang w:val="fr-CA"/>
              </w:rPr>
              <w:t>0</w:t>
            </w:r>
          </w:p>
        </w:tc>
        <w:tc>
          <w:tcPr>
            <w:tcW w:w="960" w:type="dxa"/>
            <w:noWrap/>
          </w:tcPr>
          <w:p w14:paraId="04736464" w14:textId="1DFD9579"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264</w:t>
            </w:r>
            <w:r w:rsidR="00ED6107">
              <w:rPr>
                <w:rFonts w:eastAsia="Times New Roman" w:cstheme="minorHAnsi"/>
                <w:color w:val="000000"/>
                <w:lang w:val="fr-CA"/>
              </w:rPr>
              <w:t>,</w:t>
            </w:r>
            <w:r w:rsidR="0070017F" w:rsidRPr="00FA36DD">
              <w:rPr>
                <w:rFonts w:eastAsia="Times New Roman" w:cstheme="minorHAnsi"/>
                <w:color w:val="000000"/>
                <w:lang w:val="fr-CA"/>
              </w:rPr>
              <w:t>00</w:t>
            </w:r>
          </w:p>
        </w:tc>
        <w:tc>
          <w:tcPr>
            <w:tcW w:w="1225" w:type="dxa"/>
            <w:noWrap/>
          </w:tcPr>
          <w:p w14:paraId="59DEF1D2" w14:textId="245BFFBA"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1</w:t>
            </w:r>
            <w:r w:rsidR="00ED6107">
              <w:rPr>
                <w:rFonts w:eastAsia="Times New Roman" w:cstheme="minorHAnsi"/>
                <w:color w:val="000000"/>
                <w:lang w:val="fr-CA"/>
              </w:rPr>
              <w:t>,</w:t>
            </w:r>
            <w:r w:rsidR="0070017F" w:rsidRPr="00FA36DD">
              <w:rPr>
                <w:rFonts w:eastAsia="Times New Roman" w:cstheme="minorHAnsi"/>
                <w:color w:val="000000"/>
                <w:lang w:val="fr-CA"/>
              </w:rPr>
              <w:t>00</w:t>
            </w:r>
          </w:p>
        </w:tc>
        <w:tc>
          <w:tcPr>
            <w:tcW w:w="1710" w:type="dxa"/>
            <w:noWrap/>
          </w:tcPr>
          <w:p w14:paraId="58EFE68B" w14:textId="786E41F5" w:rsidR="000C5CFC" w:rsidRPr="00FA36DD" w:rsidRDefault="00552DC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fr-CA"/>
              </w:rPr>
            </w:pPr>
            <w:r w:rsidRPr="00FA36DD">
              <w:rPr>
                <w:rFonts w:eastAsia="Times New Roman" w:cstheme="minorHAnsi"/>
                <w:color w:val="000000"/>
                <w:lang w:val="fr-CA"/>
              </w:rPr>
              <w:t>5</w:t>
            </w:r>
            <w:r w:rsidR="00ED6107">
              <w:rPr>
                <w:rFonts w:eastAsia="Times New Roman" w:cstheme="minorHAnsi"/>
                <w:color w:val="000000"/>
                <w:lang w:val="fr-CA"/>
              </w:rPr>
              <w:t>,</w:t>
            </w:r>
            <w:r w:rsidRPr="00FA36DD">
              <w:rPr>
                <w:rFonts w:eastAsia="Times New Roman" w:cstheme="minorHAnsi"/>
                <w:color w:val="000000"/>
                <w:lang w:val="fr-CA"/>
              </w:rPr>
              <w:t>62</w:t>
            </w:r>
          </w:p>
        </w:tc>
      </w:tr>
    </w:tbl>
    <w:p w14:paraId="05C00DF7" w14:textId="77777777" w:rsidR="000C5CFC" w:rsidRPr="00FA36DD" w:rsidRDefault="00552DCE">
      <w:pPr>
        <w:spacing w:before="120" w:line="276" w:lineRule="auto"/>
        <w:jc w:val="both"/>
        <w:rPr>
          <w:rFonts w:ascii="Calibri Light" w:eastAsia="Calibri Light" w:hAnsi="Calibri Light" w:cs="Calibri Light"/>
          <w:i/>
          <w:iCs/>
          <w:color w:val="808080" w:themeColor="background1" w:themeShade="80"/>
          <w:sz w:val="20"/>
          <w:szCs w:val="20"/>
          <w:lang w:val="fr-CA"/>
        </w:rPr>
      </w:pPr>
      <w:r w:rsidRPr="00FA36DD">
        <w:rPr>
          <w:rFonts w:ascii="Calibri Light" w:eastAsia="Calibri Light" w:hAnsi="Calibri Light" w:cs="Calibri Light"/>
          <w:i/>
          <w:iCs/>
          <w:color w:val="808080" w:themeColor="background1" w:themeShade="80"/>
          <w:sz w:val="20"/>
          <w:szCs w:val="20"/>
          <w:lang w:val="fr-CA"/>
        </w:rPr>
        <w:t xml:space="preserve">*Les intervalles rapportés sont des longueurs de carottes forées (les largeurs réelles sont estimées à </w:t>
      </w:r>
      <w:r w:rsidR="0074657A" w:rsidRPr="00FA36DD">
        <w:rPr>
          <w:rFonts w:ascii="Calibri Light" w:eastAsia="Calibri Light" w:hAnsi="Calibri Light" w:cs="Calibri Light"/>
          <w:i/>
          <w:iCs/>
          <w:color w:val="808080" w:themeColor="background1" w:themeShade="80"/>
          <w:sz w:val="20"/>
          <w:szCs w:val="20"/>
          <w:lang w:val="fr-CA"/>
        </w:rPr>
        <w:t xml:space="preserve">75-85% </w:t>
      </w:r>
      <w:r w:rsidRPr="00FA36DD">
        <w:rPr>
          <w:rFonts w:ascii="Calibri Light" w:eastAsia="Calibri Light" w:hAnsi="Calibri Light" w:cs="Calibri Light"/>
          <w:i/>
          <w:iCs/>
          <w:color w:val="808080" w:themeColor="background1" w:themeShade="80"/>
          <w:sz w:val="20"/>
          <w:szCs w:val="20"/>
          <w:lang w:val="fr-CA"/>
        </w:rPr>
        <w:t>de l'intervalle de longueur de la carotte, les valeurs d'analyse ne sont pas coupées).</w:t>
      </w:r>
    </w:p>
    <w:p w14:paraId="33E46352" w14:textId="77777777" w:rsidR="00F871CD" w:rsidRPr="00FA36DD" w:rsidRDefault="00704D3D" w:rsidP="00F871CD">
      <w:pPr>
        <w:pStyle w:val="NormalWeb"/>
        <w:keepNext/>
        <w:rPr>
          <w:lang w:val="fr-CA"/>
        </w:rPr>
      </w:pPr>
      <w:r w:rsidRPr="00FA36DD">
        <w:rPr>
          <w:noProof/>
          <w:lang w:val="fr-CA"/>
        </w:rPr>
        <w:drawing>
          <wp:inline distT="0" distB="0" distL="0" distR="0" wp14:anchorId="71F11902" wp14:editId="495958DD">
            <wp:extent cx="6030353" cy="2277435"/>
            <wp:effectExtent l="0" t="0" r="8890" b="8890"/>
            <wp:docPr id="1883994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994604"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6030353" cy="2277435"/>
                    </a:xfrm>
                    <a:prstGeom prst="rect">
                      <a:avLst/>
                    </a:prstGeom>
                  </pic:spPr>
                </pic:pic>
              </a:graphicData>
            </a:graphic>
          </wp:inline>
        </w:drawing>
      </w:r>
    </w:p>
    <w:p w14:paraId="5BC3092B" w14:textId="77777777" w:rsidR="000C5CFC" w:rsidRPr="00FA36DD" w:rsidRDefault="00552DCE">
      <w:pPr>
        <w:pStyle w:val="Caption"/>
        <w:rPr>
          <w:lang w:val="fr-CA"/>
        </w:rPr>
      </w:pPr>
      <w:r w:rsidRPr="00FA36DD">
        <w:rPr>
          <w:lang w:val="fr-CA"/>
        </w:rPr>
        <w:t xml:space="preserve">Figure </w:t>
      </w:r>
      <w:r w:rsidRPr="00FA36DD">
        <w:rPr>
          <w:lang w:val="fr-CA"/>
        </w:rPr>
        <w:fldChar w:fldCharType="begin"/>
      </w:r>
      <w:r w:rsidRPr="00FA36DD">
        <w:rPr>
          <w:lang w:val="fr-CA"/>
        </w:rPr>
        <w:instrText xml:space="preserve"> SEQ Figure \* ARABIC </w:instrText>
      </w:r>
      <w:r w:rsidRPr="00FA36DD">
        <w:rPr>
          <w:lang w:val="fr-CA"/>
        </w:rPr>
        <w:fldChar w:fldCharType="separate"/>
      </w:r>
      <w:r w:rsidR="00A66218" w:rsidRPr="00FA36DD">
        <w:rPr>
          <w:noProof/>
          <w:lang w:val="fr-CA"/>
        </w:rPr>
        <w:t>1</w:t>
      </w:r>
      <w:r w:rsidRPr="00FA36DD">
        <w:rPr>
          <w:lang w:val="fr-CA"/>
        </w:rPr>
        <w:fldChar w:fldCharType="end"/>
      </w:r>
      <w:r w:rsidRPr="00FA36DD">
        <w:rPr>
          <w:lang w:val="fr-CA"/>
        </w:rPr>
        <w:t xml:space="preserve">: </w:t>
      </w:r>
      <w:r w:rsidR="00781787" w:rsidRPr="00FA36DD">
        <w:rPr>
          <w:lang w:val="fr-CA"/>
        </w:rPr>
        <w:t xml:space="preserve">Vue en plan de certains trous de forage de </w:t>
      </w:r>
      <w:r w:rsidR="002B3E86" w:rsidRPr="00FA36DD">
        <w:rPr>
          <w:lang w:val="fr-CA"/>
        </w:rPr>
        <w:t xml:space="preserve">la phase </w:t>
      </w:r>
      <w:r w:rsidR="002209C7" w:rsidRPr="00FA36DD">
        <w:rPr>
          <w:lang w:val="fr-CA"/>
        </w:rPr>
        <w:t xml:space="preserve">3 </w:t>
      </w:r>
      <w:r w:rsidR="00176A97" w:rsidRPr="00FA36DD">
        <w:rPr>
          <w:lang w:val="fr-CA"/>
        </w:rPr>
        <w:t xml:space="preserve">du </w:t>
      </w:r>
      <w:r w:rsidR="00621A77" w:rsidRPr="00FA36DD">
        <w:rPr>
          <w:lang w:val="fr-CA"/>
        </w:rPr>
        <w:t xml:space="preserve">programme </w:t>
      </w:r>
      <w:r w:rsidR="00176A97" w:rsidRPr="00FA36DD">
        <w:rPr>
          <w:lang w:val="fr-CA"/>
        </w:rPr>
        <w:t xml:space="preserve">dans la </w:t>
      </w:r>
      <w:r w:rsidR="00F34976" w:rsidRPr="00FA36DD">
        <w:rPr>
          <w:lang w:val="fr-CA"/>
        </w:rPr>
        <w:t xml:space="preserve">zone cible de </w:t>
      </w:r>
      <w:proofErr w:type="spellStart"/>
      <w:r w:rsidR="00176A97" w:rsidRPr="00FA36DD">
        <w:rPr>
          <w:lang w:val="fr-CA"/>
        </w:rPr>
        <w:t>Valentre</w:t>
      </w:r>
      <w:proofErr w:type="spellEnd"/>
      <w:r w:rsidR="00781787" w:rsidRPr="00FA36DD">
        <w:rPr>
          <w:lang w:val="fr-CA"/>
        </w:rPr>
        <w:t xml:space="preserve">. </w:t>
      </w:r>
    </w:p>
    <w:p w14:paraId="6443A24B" w14:textId="77777777" w:rsidR="000C5CFC" w:rsidRPr="00FA36DD" w:rsidRDefault="00552DCE">
      <w:pPr>
        <w:jc w:val="both"/>
        <w:rPr>
          <w:rFonts w:ascii="Calibri" w:eastAsia="Calibri" w:hAnsi="Calibri" w:cs="Calibri"/>
          <w:b/>
          <w:bCs/>
          <w:lang w:val="fr-CA"/>
        </w:rPr>
      </w:pPr>
      <w:r w:rsidRPr="00FA36DD">
        <w:rPr>
          <w:rFonts w:ascii="Calibri" w:eastAsia="Calibri" w:hAnsi="Calibri" w:cs="Calibri"/>
          <w:b/>
          <w:bCs/>
          <w:lang w:val="fr-CA"/>
        </w:rPr>
        <w:t xml:space="preserve">Détails supplémentaires sur le forage de </w:t>
      </w:r>
      <w:proofErr w:type="spellStart"/>
      <w:r w:rsidR="00A5044C" w:rsidRPr="00FA36DD">
        <w:rPr>
          <w:rFonts w:ascii="Calibri" w:eastAsia="Calibri" w:hAnsi="Calibri" w:cs="Calibri"/>
          <w:b/>
          <w:bCs/>
          <w:lang w:val="fr-CA"/>
        </w:rPr>
        <w:t>Valentre</w:t>
      </w:r>
      <w:proofErr w:type="spellEnd"/>
      <w:r w:rsidR="00A5044C" w:rsidRPr="00FA36DD">
        <w:rPr>
          <w:rFonts w:ascii="Calibri" w:eastAsia="Calibri" w:hAnsi="Calibri" w:cs="Calibri"/>
          <w:b/>
          <w:bCs/>
          <w:lang w:val="fr-CA"/>
        </w:rPr>
        <w:t xml:space="preserve"> </w:t>
      </w:r>
    </w:p>
    <w:p w14:paraId="11B5F1C3" w14:textId="093F213E" w:rsidR="000C5CFC" w:rsidRPr="00FA36DD" w:rsidRDefault="00552DCE">
      <w:pPr>
        <w:jc w:val="both"/>
        <w:rPr>
          <w:rFonts w:ascii="Calibri" w:eastAsia="Calibri" w:hAnsi="Calibri" w:cs="Calibri"/>
          <w:lang w:val="fr-CA"/>
        </w:rPr>
      </w:pPr>
      <w:r w:rsidRPr="00FA36DD">
        <w:rPr>
          <w:rFonts w:ascii="Calibri" w:eastAsia="Calibri" w:hAnsi="Calibri" w:cs="Calibri"/>
          <w:lang w:val="fr-CA"/>
        </w:rPr>
        <w:t xml:space="preserve">La </w:t>
      </w:r>
      <w:r w:rsidR="00A25F7A" w:rsidRPr="00FA36DD">
        <w:rPr>
          <w:rFonts w:ascii="Calibri" w:eastAsia="Calibri" w:hAnsi="Calibri" w:cs="Calibri"/>
          <w:lang w:val="fr-CA"/>
        </w:rPr>
        <w:t xml:space="preserve">stratégie de forage de </w:t>
      </w:r>
      <w:proofErr w:type="spellStart"/>
      <w:r w:rsidR="00A5044C" w:rsidRPr="00FA36DD">
        <w:rPr>
          <w:rFonts w:ascii="Calibri" w:eastAsia="Calibri" w:hAnsi="Calibri" w:cs="Calibri"/>
          <w:lang w:val="fr-CA"/>
        </w:rPr>
        <w:t>Valentre</w:t>
      </w:r>
      <w:proofErr w:type="spellEnd"/>
      <w:r w:rsidR="00A5044C" w:rsidRPr="00FA36DD">
        <w:rPr>
          <w:rFonts w:ascii="Calibri" w:eastAsia="Calibri" w:hAnsi="Calibri" w:cs="Calibri"/>
          <w:lang w:val="fr-CA"/>
        </w:rPr>
        <w:t xml:space="preserve"> </w:t>
      </w:r>
      <w:r w:rsidR="00B23315" w:rsidRPr="00FA36DD">
        <w:rPr>
          <w:rFonts w:ascii="Calibri" w:eastAsia="Calibri" w:hAnsi="Calibri" w:cs="Calibri"/>
          <w:lang w:val="fr-CA"/>
        </w:rPr>
        <w:t xml:space="preserve">est axée sur les </w:t>
      </w:r>
      <w:r w:rsidR="00157FB2" w:rsidRPr="00FA36DD">
        <w:rPr>
          <w:rFonts w:ascii="Calibri" w:eastAsia="Calibri" w:hAnsi="Calibri" w:cs="Calibri"/>
          <w:lang w:val="fr-CA"/>
        </w:rPr>
        <w:t xml:space="preserve">possibilités de </w:t>
      </w:r>
      <w:r w:rsidR="00CD2862" w:rsidRPr="00FA36DD">
        <w:rPr>
          <w:rFonts w:ascii="Calibri" w:eastAsia="Calibri" w:hAnsi="Calibri" w:cs="Calibri"/>
          <w:lang w:val="fr-CA"/>
        </w:rPr>
        <w:t xml:space="preserve">croissance des ressources du côté </w:t>
      </w:r>
      <w:r w:rsidR="00027988" w:rsidRPr="00FA36DD">
        <w:rPr>
          <w:rFonts w:ascii="Calibri" w:eastAsia="Calibri" w:hAnsi="Calibri" w:cs="Calibri"/>
          <w:lang w:val="fr-CA"/>
        </w:rPr>
        <w:t xml:space="preserve">est de </w:t>
      </w:r>
      <w:r w:rsidR="00CD2862" w:rsidRPr="00FA36DD">
        <w:rPr>
          <w:rFonts w:ascii="Calibri" w:eastAsia="Calibri" w:hAnsi="Calibri" w:cs="Calibri"/>
          <w:lang w:val="fr-CA"/>
        </w:rPr>
        <w:t>la ressource principale</w:t>
      </w:r>
      <w:r w:rsidR="00E871CC" w:rsidRPr="00FA36DD">
        <w:rPr>
          <w:rFonts w:ascii="Calibri" w:eastAsia="Calibri" w:hAnsi="Calibri" w:cs="Calibri"/>
          <w:lang w:val="fr-CA"/>
        </w:rPr>
        <w:t xml:space="preserve">, où </w:t>
      </w:r>
      <w:r w:rsidR="00B93AA0" w:rsidRPr="00FA36DD">
        <w:rPr>
          <w:rFonts w:ascii="Calibri" w:eastAsia="Calibri" w:hAnsi="Calibri" w:cs="Calibri"/>
          <w:lang w:val="fr-CA"/>
        </w:rPr>
        <w:t xml:space="preserve">une </w:t>
      </w:r>
      <w:r w:rsidR="00E871CC" w:rsidRPr="00FA36DD">
        <w:rPr>
          <w:rFonts w:ascii="Calibri" w:eastAsia="Calibri" w:hAnsi="Calibri" w:cs="Calibri"/>
          <w:lang w:val="fr-CA"/>
        </w:rPr>
        <w:t>possibilité d'</w:t>
      </w:r>
      <w:r w:rsidR="00C11744" w:rsidRPr="00FA36DD">
        <w:rPr>
          <w:rFonts w:ascii="Calibri" w:eastAsia="Calibri" w:hAnsi="Calibri" w:cs="Calibri"/>
          <w:lang w:val="fr-CA"/>
        </w:rPr>
        <w:t xml:space="preserve">extension latérale de </w:t>
      </w:r>
      <w:r w:rsidR="00157FB2" w:rsidRPr="00FA36DD">
        <w:rPr>
          <w:rFonts w:ascii="Calibri" w:eastAsia="Calibri" w:hAnsi="Calibri" w:cs="Calibri"/>
          <w:lang w:val="fr-CA"/>
        </w:rPr>
        <w:t xml:space="preserve">la </w:t>
      </w:r>
      <w:r w:rsidR="000D351C" w:rsidRPr="00FA36DD">
        <w:rPr>
          <w:rFonts w:ascii="Calibri" w:eastAsia="Calibri" w:hAnsi="Calibri" w:cs="Calibri"/>
          <w:lang w:val="fr-CA"/>
        </w:rPr>
        <w:t xml:space="preserve">minéralisation </w:t>
      </w:r>
      <w:r w:rsidR="00B93AA0" w:rsidRPr="00FA36DD">
        <w:rPr>
          <w:rFonts w:ascii="Calibri" w:eastAsia="Calibri" w:hAnsi="Calibri" w:cs="Calibri"/>
          <w:lang w:val="fr-CA"/>
        </w:rPr>
        <w:t xml:space="preserve">a été identifiée. </w:t>
      </w:r>
      <w:r w:rsidR="00520874" w:rsidRPr="00FA36DD">
        <w:rPr>
          <w:rFonts w:ascii="Calibri" w:eastAsia="Calibri" w:hAnsi="Calibri" w:cs="Calibri"/>
          <w:lang w:val="fr-CA"/>
        </w:rPr>
        <w:t xml:space="preserve">Cette </w:t>
      </w:r>
      <w:r w:rsidR="007616BE" w:rsidRPr="00FA36DD">
        <w:rPr>
          <w:rFonts w:ascii="Calibri" w:eastAsia="Calibri" w:hAnsi="Calibri" w:cs="Calibri"/>
          <w:lang w:val="fr-CA"/>
        </w:rPr>
        <w:t xml:space="preserve">possibilité d'extension de la minéralisation s'étend sur </w:t>
      </w:r>
      <w:r w:rsidR="001F23D0" w:rsidRPr="00FA36DD">
        <w:rPr>
          <w:rFonts w:ascii="Calibri" w:eastAsia="Calibri" w:hAnsi="Calibri" w:cs="Calibri"/>
          <w:lang w:val="fr-CA"/>
        </w:rPr>
        <w:t xml:space="preserve">175 m </w:t>
      </w:r>
      <w:r w:rsidR="00916CE9" w:rsidRPr="00FA36DD">
        <w:rPr>
          <w:rFonts w:ascii="Calibri" w:eastAsia="Calibri" w:hAnsi="Calibri" w:cs="Calibri"/>
          <w:lang w:val="fr-CA"/>
        </w:rPr>
        <w:t xml:space="preserve">dans l'axe </w:t>
      </w:r>
      <w:r w:rsidR="00111924" w:rsidRPr="00FA36DD">
        <w:rPr>
          <w:rFonts w:ascii="Calibri" w:eastAsia="Calibri" w:hAnsi="Calibri" w:cs="Calibri"/>
          <w:lang w:val="fr-CA"/>
        </w:rPr>
        <w:t xml:space="preserve">entre </w:t>
      </w:r>
      <w:r w:rsidR="001F23D0" w:rsidRPr="00FA36DD">
        <w:rPr>
          <w:rFonts w:ascii="Calibri" w:eastAsia="Calibri" w:hAnsi="Calibri" w:cs="Calibri"/>
          <w:lang w:val="fr-CA"/>
        </w:rPr>
        <w:t xml:space="preserve">deux centres établis de </w:t>
      </w:r>
      <w:r w:rsidR="002940FE">
        <w:rPr>
          <w:rFonts w:ascii="Calibri" w:eastAsia="Calibri" w:hAnsi="Calibri" w:cs="Calibri"/>
          <w:lang w:val="fr-CA"/>
        </w:rPr>
        <w:lastRenderedPageBreak/>
        <w:t>l’enveloppe minéralisée</w:t>
      </w:r>
      <w:r w:rsidR="001F23D0" w:rsidRPr="00FA36DD">
        <w:rPr>
          <w:rFonts w:ascii="Calibri" w:eastAsia="Calibri" w:hAnsi="Calibri" w:cs="Calibri"/>
          <w:lang w:val="fr-CA"/>
        </w:rPr>
        <w:t xml:space="preserve"> (Central Duparquet et </w:t>
      </w:r>
      <w:proofErr w:type="spellStart"/>
      <w:r w:rsidR="001F23D0" w:rsidRPr="00FA36DD">
        <w:rPr>
          <w:rFonts w:ascii="Calibri" w:eastAsia="Calibri" w:hAnsi="Calibri" w:cs="Calibri"/>
          <w:lang w:val="fr-CA"/>
        </w:rPr>
        <w:t>Dumico</w:t>
      </w:r>
      <w:proofErr w:type="spellEnd"/>
      <w:r w:rsidR="00551502" w:rsidRPr="00FA36DD">
        <w:rPr>
          <w:rFonts w:ascii="Calibri" w:eastAsia="Calibri" w:hAnsi="Calibri" w:cs="Calibri"/>
          <w:lang w:val="fr-CA"/>
        </w:rPr>
        <w:t>)</w:t>
      </w:r>
      <w:r w:rsidR="00A92DDF" w:rsidRPr="00FA36DD">
        <w:rPr>
          <w:rFonts w:ascii="Calibri" w:eastAsia="Calibri" w:hAnsi="Calibri" w:cs="Calibri"/>
          <w:lang w:val="fr-CA"/>
        </w:rPr>
        <w:t xml:space="preserve">. </w:t>
      </w:r>
      <w:r w:rsidR="003C718C" w:rsidRPr="00FA36DD">
        <w:rPr>
          <w:rFonts w:ascii="Calibri" w:eastAsia="Calibri" w:hAnsi="Calibri" w:cs="Calibri"/>
          <w:lang w:val="fr-CA"/>
        </w:rPr>
        <w:t xml:space="preserve">Au cours du </w:t>
      </w:r>
      <w:r w:rsidR="006468D6" w:rsidRPr="00FA36DD">
        <w:rPr>
          <w:rFonts w:ascii="Calibri" w:eastAsia="Calibri" w:hAnsi="Calibri" w:cs="Calibri"/>
          <w:lang w:val="fr-CA"/>
        </w:rPr>
        <w:t xml:space="preserve">programme de </w:t>
      </w:r>
      <w:r w:rsidR="00BA3860" w:rsidRPr="00FA36DD">
        <w:rPr>
          <w:rFonts w:ascii="Calibri" w:eastAsia="Calibri" w:hAnsi="Calibri" w:cs="Calibri"/>
          <w:lang w:val="fr-CA"/>
        </w:rPr>
        <w:t xml:space="preserve">forage de </w:t>
      </w:r>
      <w:r w:rsidR="006468D6" w:rsidRPr="00FA36DD">
        <w:rPr>
          <w:rFonts w:ascii="Calibri" w:eastAsia="Calibri" w:hAnsi="Calibri" w:cs="Calibri"/>
          <w:lang w:val="fr-CA"/>
        </w:rPr>
        <w:t>2023</w:t>
      </w:r>
      <w:r w:rsidR="00BA3860" w:rsidRPr="00FA36DD">
        <w:rPr>
          <w:rFonts w:ascii="Calibri" w:eastAsia="Calibri" w:hAnsi="Calibri" w:cs="Calibri"/>
          <w:lang w:val="fr-CA"/>
        </w:rPr>
        <w:t xml:space="preserve">, </w:t>
      </w:r>
      <w:r w:rsidR="00434852" w:rsidRPr="00FA36DD">
        <w:rPr>
          <w:rFonts w:ascii="Calibri" w:eastAsia="Calibri" w:hAnsi="Calibri" w:cs="Calibri"/>
          <w:lang w:val="fr-CA"/>
        </w:rPr>
        <w:t xml:space="preserve">un premier </w:t>
      </w:r>
      <w:r w:rsidR="003C718C" w:rsidRPr="00FA36DD">
        <w:rPr>
          <w:rFonts w:ascii="Calibri" w:eastAsia="Calibri" w:hAnsi="Calibri" w:cs="Calibri"/>
          <w:lang w:val="fr-CA"/>
        </w:rPr>
        <w:t xml:space="preserve">trou </w:t>
      </w:r>
      <w:r w:rsidR="00533919" w:rsidRPr="00FA36DD">
        <w:rPr>
          <w:rFonts w:ascii="Calibri" w:eastAsia="Calibri" w:hAnsi="Calibri" w:cs="Calibri"/>
          <w:lang w:val="fr-CA"/>
        </w:rPr>
        <w:t xml:space="preserve">(DUP23-006) </w:t>
      </w:r>
      <w:r w:rsidR="003C718C" w:rsidRPr="00FA36DD">
        <w:rPr>
          <w:rFonts w:ascii="Calibri" w:eastAsia="Calibri" w:hAnsi="Calibri" w:cs="Calibri"/>
          <w:lang w:val="fr-CA"/>
        </w:rPr>
        <w:t xml:space="preserve">a été foré pour tester </w:t>
      </w:r>
      <w:r w:rsidR="000247EF" w:rsidRPr="00FA36DD">
        <w:rPr>
          <w:rFonts w:ascii="Calibri" w:eastAsia="Calibri" w:hAnsi="Calibri" w:cs="Calibri"/>
          <w:lang w:val="fr-CA"/>
        </w:rPr>
        <w:t xml:space="preserve">cette </w:t>
      </w:r>
      <w:r w:rsidR="003C718C" w:rsidRPr="00FA36DD">
        <w:rPr>
          <w:rFonts w:ascii="Calibri" w:eastAsia="Calibri" w:hAnsi="Calibri" w:cs="Calibri"/>
          <w:lang w:val="fr-CA"/>
        </w:rPr>
        <w:t>opportunité</w:t>
      </w:r>
      <w:r w:rsidR="00434852" w:rsidRPr="00FA36DD">
        <w:rPr>
          <w:rFonts w:ascii="Calibri" w:eastAsia="Calibri" w:hAnsi="Calibri" w:cs="Calibri"/>
          <w:lang w:val="fr-CA"/>
        </w:rPr>
        <w:t xml:space="preserve">, ce qui </w:t>
      </w:r>
      <w:r w:rsidR="006F0578" w:rsidRPr="00FA36DD">
        <w:rPr>
          <w:rFonts w:ascii="Calibri" w:eastAsia="Calibri" w:hAnsi="Calibri" w:cs="Calibri"/>
          <w:lang w:val="fr-CA"/>
        </w:rPr>
        <w:t>a permis d'</w:t>
      </w:r>
      <w:r w:rsidR="003C718C" w:rsidRPr="00FA36DD">
        <w:rPr>
          <w:rFonts w:ascii="Calibri" w:eastAsia="Calibri" w:hAnsi="Calibri" w:cs="Calibri"/>
          <w:lang w:val="fr-CA"/>
        </w:rPr>
        <w:t xml:space="preserve">identifier </w:t>
      </w:r>
      <w:r w:rsidR="006F0578" w:rsidRPr="00FA36DD">
        <w:rPr>
          <w:rFonts w:ascii="Calibri" w:eastAsia="Calibri" w:hAnsi="Calibri" w:cs="Calibri"/>
          <w:lang w:val="fr-CA"/>
        </w:rPr>
        <w:t xml:space="preserve">avec succès </w:t>
      </w:r>
      <w:r w:rsidR="00FA010F" w:rsidRPr="00FA36DD">
        <w:rPr>
          <w:rFonts w:ascii="Calibri" w:eastAsia="Calibri" w:hAnsi="Calibri" w:cs="Calibri"/>
          <w:lang w:val="fr-CA"/>
        </w:rPr>
        <w:t xml:space="preserve">six </w:t>
      </w:r>
      <w:r w:rsidR="003C718C" w:rsidRPr="00FA36DD">
        <w:rPr>
          <w:rFonts w:ascii="Calibri" w:eastAsia="Calibri" w:hAnsi="Calibri" w:cs="Calibri"/>
          <w:lang w:val="fr-CA"/>
        </w:rPr>
        <w:t xml:space="preserve">intervalles de </w:t>
      </w:r>
      <w:r w:rsidR="00226A11" w:rsidRPr="00FA36DD">
        <w:rPr>
          <w:rFonts w:ascii="Calibri" w:eastAsia="Calibri" w:hAnsi="Calibri" w:cs="Calibri"/>
          <w:lang w:val="fr-CA"/>
        </w:rPr>
        <w:t>minéralisation</w:t>
      </w:r>
      <w:r w:rsidR="003C718C" w:rsidRPr="00FA36DD">
        <w:rPr>
          <w:rFonts w:ascii="Calibri" w:eastAsia="Calibri" w:hAnsi="Calibri" w:cs="Calibri"/>
          <w:lang w:val="fr-CA"/>
        </w:rPr>
        <w:t xml:space="preserve"> aurifère significative</w:t>
      </w:r>
      <w:r w:rsidR="00AB5D24" w:rsidRPr="00FA36DD">
        <w:rPr>
          <w:rFonts w:ascii="Calibri" w:eastAsia="Calibri" w:hAnsi="Calibri" w:cs="Calibri"/>
          <w:lang w:val="fr-CA"/>
        </w:rPr>
        <w:t xml:space="preserve">, notamment </w:t>
      </w:r>
      <w:r w:rsidR="00034F2D" w:rsidRPr="00FA36DD">
        <w:rPr>
          <w:rFonts w:ascii="Calibri" w:eastAsia="Calibri" w:hAnsi="Calibri" w:cs="Calibri"/>
          <w:lang w:val="fr-CA"/>
        </w:rPr>
        <w:t xml:space="preserve">1,71 g/t Au sur </w:t>
      </w:r>
      <w:r w:rsidR="00AC656C" w:rsidRPr="00FA36DD">
        <w:rPr>
          <w:rFonts w:ascii="Calibri" w:eastAsia="Calibri" w:hAnsi="Calibri" w:cs="Calibri"/>
          <w:lang w:val="fr-CA"/>
        </w:rPr>
        <w:t xml:space="preserve">8,9 m </w:t>
      </w:r>
      <w:r w:rsidR="0099612B" w:rsidRPr="00FA36DD">
        <w:rPr>
          <w:rFonts w:ascii="Calibri" w:eastAsia="Calibri" w:hAnsi="Calibri" w:cs="Calibri"/>
          <w:lang w:val="fr-CA"/>
        </w:rPr>
        <w:t xml:space="preserve">(voir le communiqué de presse daté du </w:t>
      </w:r>
      <w:r w:rsidR="00AC656C" w:rsidRPr="00FA36DD">
        <w:rPr>
          <w:rFonts w:ascii="Calibri" w:eastAsia="Calibri" w:hAnsi="Calibri" w:cs="Calibri"/>
          <w:lang w:val="fr-CA"/>
        </w:rPr>
        <w:t>9 janvier 2024</w:t>
      </w:r>
      <w:r w:rsidR="0099612B" w:rsidRPr="00FA36DD">
        <w:rPr>
          <w:rFonts w:ascii="Calibri" w:eastAsia="Calibri" w:hAnsi="Calibri" w:cs="Calibri"/>
          <w:lang w:val="fr-CA"/>
        </w:rPr>
        <w:t>)</w:t>
      </w:r>
      <w:r w:rsidR="00226A11" w:rsidRPr="00FA36DD">
        <w:rPr>
          <w:rFonts w:ascii="Calibri" w:eastAsia="Calibri" w:hAnsi="Calibri" w:cs="Calibri"/>
          <w:lang w:val="fr-CA"/>
        </w:rPr>
        <w:t xml:space="preserve">. </w:t>
      </w:r>
    </w:p>
    <w:p w14:paraId="0C088981" w14:textId="6A4A19BD" w:rsidR="000C5CFC" w:rsidRPr="00FA36DD" w:rsidRDefault="00552DCE">
      <w:pPr>
        <w:jc w:val="both"/>
        <w:rPr>
          <w:rFonts w:ascii="Calibri" w:eastAsia="Calibri" w:hAnsi="Calibri" w:cs="Calibri"/>
          <w:lang w:val="fr-CA"/>
        </w:rPr>
      </w:pPr>
      <w:r w:rsidRPr="00FA36DD">
        <w:rPr>
          <w:rFonts w:ascii="Calibri" w:eastAsia="Calibri" w:hAnsi="Calibri" w:cs="Calibri"/>
          <w:lang w:val="fr-CA"/>
        </w:rPr>
        <w:t xml:space="preserve">La </w:t>
      </w:r>
      <w:r w:rsidR="00BE385B" w:rsidRPr="00FA36DD">
        <w:rPr>
          <w:rFonts w:ascii="Calibri" w:eastAsia="Calibri" w:hAnsi="Calibri" w:cs="Calibri"/>
          <w:lang w:val="fr-CA"/>
        </w:rPr>
        <w:t xml:space="preserve">campagne </w:t>
      </w:r>
      <w:r w:rsidR="00A51F30" w:rsidRPr="00FA36DD">
        <w:rPr>
          <w:rFonts w:ascii="Calibri" w:eastAsia="Calibri" w:hAnsi="Calibri" w:cs="Calibri"/>
          <w:lang w:val="fr-CA"/>
        </w:rPr>
        <w:t xml:space="preserve">initiale </w:t>
      </w:r>
      <w:r w:rsidR="00BE385B" w:rsidRPr="00FA36DD">
        <w:rPr>
          <w:rFonts w:ascii="Calibri" w:eastAsia="Calibri" w:hAnsi="Calibri" w:cs="Calibri"/>
          <w:lang w:val="fr-CA"/>
        </w:rPr>
        <w:t xml:space="preserve">de </w:t>
      </w:r>
      <w:r w:rsidR="006468D6" w:rsidRPr="00FA36DD">
        <w:rPr>
          <w:rFonts w:ascii="Calibri" w:eastAsia="Calibri" w:hAnsi="Calibri" w:cs="Calibri"/>
          <w:lang w:val="fr-CA"/>
        </w:rPr>
        <w:t xml:space="preserve">forage de suivi </w:t>
      </w:r>
      <w:r w:rsidR="00ED6107">
        <w:rPr>
          <w:rFonts w:ascii="Calibri" w:eastAsia="Calibri" w:hAnsi="Calibri" w:cs="Calibri"/>
          <w:lang w:val="fr-CA"/>
        </w:rPr>
        <w:t xml:space="preserve">de </w:t>
      </w:r>
      <w:r w:rsidR="00A51F30" w:rsidRPr="00FA36DD">
        <w:rPr>
          <w:rFonts w:ascii="Calibri" w:eastAsia="Calibri" w:hAnsi="Calibri" w:cs="Calibri"/>
          <w:lang w:val="fr-CA"/>
        </w:rPr>
        <w:t xml:space="preserve">2024 </w:t>
      </w:r>
      <w:r w:rsidR="00ED6107">
        <w:rPr>
          <w:rFonts w:ascii="Calibri" w:eastAsia="Calibri" w:hAnsi="Calibri" w:cs="Calibri"/>
          <w:lang w:val="fr-CA"/>
        </w:rPr>
        <w:t xml:space="preserve">à </w:t>
      </w:r>
      <w:proofErr w:type="spellStart"/>
      <w:r w:rsidR="00A51F30" w:rsidRPr="00FA36DD">
        <w:rPr>
          <w:rFonts w:ascii="Calibri" w:eastAsia="Calibri" w:hAnsi="Calibri" w:cs="Calibri"/>
          <w:lang w:val="fr-CA"/>
        </w:rPr>
        <w:t>Valentre</w:t>
      </w:r>
      <w:proofErr w:type="spellEnd"/>
      <w:r w:rsidR="00A37F89" w:rsidRPr="00FA36DD">
        <w:rPr>
          <w:rFonts w:ascii="Calibri" w:eastAsia="Calibri" w:hAnsi="Calibri" w:cs="Calibri"/>
          <w:lang w:val="fr-CA"/>
        </w:rPr>
        <w:t xml:space="preserve">, </w:t>
      </w:r>
      <w:r w:rsidR="00BE385B" w:rsidRPr="00FA36DD">
        <w:rPr>
          <w:rFonts w:ascii="Calibri" w:eastAsia="Calibri" w:hAnsi="Calibri" w:cs="Calibri"/>
          <w:lang w:val="fr-CA"/>
        </w:rPr>
        <w:t xml:space="preserve">comprenant </w:t>
      </w:r>
      <w:r w:rsidR="00DB2B45" w:rsidRPr="00FA36DD">
        <w:rPr>
          <w:rFonts w:ascii="Calibri" w:eastAsia="Calibri" w:hAnsi="Calibri" w:cs="Calibri"/>
          <w:lang w:val="fr-CA"/>
        </w:rPr>
        <w:t xml:space="preserve">trois </w:t>
      </w:r>
      <w:r w:rsidR="006468D6" w:rsidRPr="00FA36DD">
        <w:rPr>
          <w:rFonts w:ascii="Calibri" w:eastAsia="Calibri" w:hAnsi="Calibri" w:cs="Calibri"/>
          <w:lang w:val="fr-CA"/>
        </w:rPr>
        <w:t xml:space="preserve">trous </w:t>
      </w:r>
      <w:r w:rsidR="0025137E" w:rsidRPr="00FA36DD">
        <w:rPr>
          <w:rFonts w:ascii="Calibri" w:eastAsia="Calibri" w:hAnsi="Calibri" w:cs="Calibri"/>
          <w:lang w:val="fr-CA"/>
        </w:rPr>
        <w:t>(DUP24-025, DUP24-026 et DUP24-027</w:t>
      </w:r>
      <w:r w:rsidR="00A37F89" w:rsidRPr="00FA36DD">
        <w:rPr>
          <w:rFonts w:ascii="Calibri" w:eastAsia="Calibri" w:hAnsi="Calibri" w:cs="Calibri"/>
          <w:lang w:val="fr-CA"/>
        </w:rPr>
        <w:t xml:space="preserve">), </w:t>
      </w:r>
      <w:r w:rsidR="006468D6" w:rsidRPr="00FA36DD">
        <w:rPr>
          <w:rFonts w:ascii="Calibri" w:eastAsia="Calibri" w:hAnsi="Calibri" w:cs="Calibri"/>
          <w:lang w:val="fr-CA"/>
        </w:rPr>
        <w:t xml:space="preserve">a maintenant confirmé la </w:t>
      </w:r>
      <w:r w:rsidR="00BE385B" w:rsidRPr="00FA36DD">
        <w:rPr>
          <w:rFonts w:ascii="Calibri" w:eastAsia="Calibri" w:hAnsi="Calibri" w:cs="Calibri"/>
          <w:lang w:val="fr-CA"/>
        </w:rPr>
        <w:t xml:space="preserve">continuité de la </w:t>
      </w:r>
      <w:r w:rsidR="006468D6" w:rsidRPr="00FA36DD">
        <w:rPr>
          <w:rFonts w:ascii="Calibri" w:eastAsia="Calibri" w:hAnsi="Calibri" w:cs="Calibri"/>
          <w:lang w:val="fr-CA"/>
        </w:rPr>
        <w:t xml:space="preserve">minéralisation </w:t>
      </w:r>
      <w:r w:rsidR="00BE385B" w:rsidRPr="00FA36DD">
        <w:rPr>
          <w:rFonts w:ascii="Calibri" w:eastAsia="Calibri" w:hAnsi="Calibri" w:cs="Calibri"/>
          <w:lang w:val="fr-CA"/>
        </w:rPr>
        <w:t xml:space="preserve">le long de l'axe et </w:t>
      </w:r>
      <w:r w:rsidR="00732A88" w:rsidRPr="00FA36DD">
        <w:rPr>
          <w:rFonts w:ascii="Calibri" w:eastAsia="Calibri" w:hAnsi="Calibri" w:cs="Calibri"/>
          <w:lang w:val="fr-CA"/>
        </w:rPr>
        <w:t>en profondeur</w:t>
      </w:r>
      <w:r w:rsidR="006468D6" w:rsidRPr="00FA36DD">
        <w:rPr>
          <w:rFonts w:ascii="Calibri" w:eastAsia="Calibri" w:hAnsi="Calibri" w:cs="Calibri"/>
          <w:lang w:val="fr-CA"/>
        </w:rPr>
        <w:t xml:space="preserve">. </w:t>
      </w:r>
      <w:r w:rsidR="00B710DA" w:rsidRPr="00FA36DD">
        <w:rPr>
          <w:rFonts w:ascii="Calibri" w:eastAsia="Calibri" w:hAnsi="Calibri" w:cs="Calibri"/>
          <w:lang w:val="fr-CA"/>
        </w:rPr>
        <w:t xml:space="preserve">La </w:t>
      </w:r>
      <w:r w:rsidR="00555395" w:rsidRPr="00FA36DD">
        <w:rPr>
          <w:rFonts w:ascii="Calibri" w:eastAsia="Calibri" w:hAnsi="Calibri" w:cs="Calibri"/>
          <w:lang w:val="fr-CA"/>
        </w:rPr>
        <w:t xml:space="preserve">minéralisation </w:t>
      </w:r>
      <w:r w:rsidR="003401CD" w:rsidRPr="00FA36DD">
        <w:rPr>
          <w:rFonts w:ascii="Calibri" w:eastAsia="Calibri" w:hAnsi="Calibri" w:cs="Calibri"/>
          <w:lang w:val="fr-CA"/>
        </w:rPr>
        <w:t xml:space="preserve">dans les trois trous </w:t>
      </w:r>
      <w:r w:rsidR="0030432B" w:rsidRPr="00FA36DD">
        <w:rPr>
          <w:rFonts w:ascii="Calibri" w:eastAsia="Calibri" w:hAnsi="Calibri" w:cs="Calibri"/>
          <w:lang w:val="fr-CA"/>
        </w:rPr>
        <w:t xml:space="preserve">est associée à une </w:t>
      </w:r>
      <w:r w:rsidR="00B710DA" w:rsidRPr="00FA36DD">
        <w:rPr>
          <w:rFonts w:ascii="Calibri" w:eastAsia="Calibri" w:hAnsi="Calibri" w:cs="Calibri"/>
          <w:lang w:val="fr-CA"/>
        </w:rPr>
        <w:t xml:space="preserve">syénite fortement </w:t>
      </w:r>
      <w:r w:rsidR="00DD2A3F" w:rsidRPr="00FA36DD">
        <w:rPr>
          <w:rFonts w:ascii="Calibri" w:eastAsia="Calibri" w:hAnsi="Calibri" w:cs="Calibri"/>
          <w:lang w:val="fr-CA"/>
        </w:rPr>
        <w:t>altérée</w:t>
      </w:r>
      <w:r w:rsidR="00B710DA" w:rsidRPr="00FA36DD">
        <w:rPr>
          <w:rFonts w:ascii="Calibri" w:eastAsia="Calibri" w:hAnsi="Calibri" w:cs="Calibri"/>
          <w:lang w:val="fr-CA"/>
        </w:rPr>
        <w:t xml:space="preserve"> par la silice avec des </w:t>
      </w:r>
      <w:r w:rsidR="00E30743" w:rsidRPr="00FA36DD">
        <w:rPr>
          <w:rFonts w:ascii="Calibri" w:eastAsia="Calibri" w:hAnsi="Calibri" w:cs="Calibri"/>
          <w:lang w:val="fr-CA"/>
        </w:rPr>
        <w:t xml:space="preserve">veines de quartz </w:t>
      </w:r>
      <w:r w:rsidR="000E6323" w:rsidRPr="00FA36DD">
        <w:rPr>
          <w:rFonts w:ascii="Calibri" w:eastAsia="Calibri" w:hAnsi="Calibri" w:cs="Calibri"/>
          <w:lang w:val="fr-CA"/>
        </w:rPr>
        <w:t xml:space="preserve">gris foncé </w:t>
      </w:r>
      <w:r w:rsidR="00E30743" w:rsidRPr="00FA36DD">
        <w:rPr>
          <w:rFonts w:ascii="Calibri" w:eastAsia="Calibri" w:hAnsi="Calibri" w:cs="Calibri"/>
          <w:lang w:val="fr-CA"/>
        </w:rPr>
        <w:t xml:space="preserve">et </w:t>
      </w:r>
      <w:r w:rsidR="00281248" w:rsidRPr="00FA36DD">
        <w:rPr>
          <w:rFonts w:ascii="Calibri" w:eastAsia="Calibri" w:hAnsi="Calibri" w:cs="Calibri"/>
          <w:lang w:val="fr-CA"/>
        </w:rPr>
        <w:t xml:space="preserve">jusqu'à 5 % de pyrite disséminée à grain </w:t>
      </w:r>
      <w:r w:rsidR="00DD2A3F" w:rsidRPr="00FA36DD">
        <w:rPr>
          <w:rFonts w:ascii="Calibri" w:eastAsia="Calibri" w:hAnsi="Calibri" w:cs="Calibri"/>
          <w:lang w:val="fr-CA"/>
        </w:rPr>
        <w:t xml:space="preserve">fin </w:t>
      </w:r>
      <w:r w:rsidR="00955D85" w:rsidRPr="00FA36DD">
        <w:rPr>
          <w:rFonts w:ascii="Calibri" w:eastAsia="Calibri" w:hAnsi="Calibri" w:cs="Calibri"/>
          <w:lang w:val="fr-CA"/>
        </w:rPr>
        <w:t>dans l'ensemble de l'unité</w:t>
      </w:r>
      <w:r w:rsidR="0050256F" w:rsidRPr="00FA36DD">
        <w:rPr>
          <w:rFonts w:ascii="Calibri" w:eastAsia="Calibri" w:hAnsi="Calibri" w:cs="Calibri"/>
          <w:lang w:val="fr-CA"/>
        </w:rPr>
        <w:t xml:space="preserve">, comme l'illustrent les </w:t>
      </w:r>
      <w:r w:rsidR="000B1F35" w:rsidRPr="00FA36DD">
        <w:rPr>
          <w:rFonts w:ascii="Calibri" w:eastAsia="Calibri" w:hAnsi="Calibri" w:cs="Calibri"/>
          <w:lang w:val="fr-CA"/>
        </w:rPr>
        <w:t xml:space="preserve">figures </w:t>
      </w:r>
      <w:r w:rsidR="0050256F" w:rsidRPr="00FA36DD">
        <w:rPr>
          <w:rFonts w:ascii="Calibri" w:eastAsia="Calibri" w:hAnsi="Calibri" w:cs="Calibri"/>
          <w:lang w:val="fr-CA"/>
        </w:rPr>
        <w:t>2, 3 et 4</w:t>
      </w:r>
      <w:r w:rsidR="00955D85" w:rsidRPr="00FA36DD">
        <w:rPr>
          <w:rFonts w:ascii="Calibri" w:eastAsia="Calibri" w:hAnsi="Calibri" w:cs="Calibri"/>
          <w:lang w:val="fr-CA"/>
        </w:rPr>
        <w:t xml:space="preserve">. </w:t>
      </w:r>
      <w:r w:rsidR="00DD5D69" w:rsidRPr="00FA36DD">
        <w:rPr>
          <w:rFonts w:ascii="Calibri" w:eastAsia="Calibri" w:hAnsi="Calibri" w:cs="Calibri"/>
          <w:lang w:val="fr-CA"/>
        </w:rPr>
        <w:t>Les</w:t>
      </w:r>
      <w:r w:rsidR="00A44EE7" w:rsidRPr="00FA36DD">
        <w:rPr>
          <w:rFonts w:ascii="Calibri" w:eastAsia="Calibri" w:hAnsi="Calibri" w:cs="Calibri"/>
          <w:lang w:val="fr-CA"/>
        </w:rPr>
        <w:t xml:space="preserve"> zones à plus </w:t>
      </w:r>
      <w:r w:rsidR="00E656CF" w:rsidRPr="00FA36DD">
        <w:rPr>
          <w:rFonts w:ascii="Calibri" w:eastAsia="Calibri" w:hAnsi="Calibri" w:cs="Calibri"/>
          <w:lang w:val="fr-CA"/>
        </w:rPr>
        <w:t>haute</w:t>
      </w:r>
      <w:r w:rsidR="00A44EE7" w:rsidRPr="00FA36DD">
        <w:rPr>
          <w:rFonts w:ascii="Calibri" w:eastAsia="Calibri" w:hAnsi="Calibri" w:cs="Calibri"/>
          <w:lang w:val="fr-CA"/>
        </w:rPr>
        <w:t xml:space="preserve"> teneur </w:t>
      </w:r>
      <w:r w:rsidR="00DD5D69" w:rsidRPr="00FA36DD">
        <w:rPr>
          <w:rFonts w:ascii="Calibri" w:eastAsia="Calibri" w:hAnsi="Calibri" w:cs="Calibri"/>
          <w:lang w:val="fr-CA"/>
        </w:rPr>
        <w:t xml:space="preserve">sont cohérentes le long des </w:t>
      </w:r>
      <w:r w:rsidR="008F6FD1" w:rsidRPr="00FA36DD">
        <w:rPr>
          <w:rFonts w:ascii="Calibri" w:eastAsia="Calibri" w:hAnsi="Calibri" w:cs="Calibri"/>
          <w:lang w:val="fr-CA"/>
        </w:rPr>
        <w:t xml:space="preserve">structures D2 interprétées, qui sont </w:t>
      </w:r>
      <w:r w:rsidR="00B32751" w:rsidRPr="00FA36DD">
        <w:rPr>
          <w:rFonts w:ascii="Calibri" w:eastAsia="Calibri" w:hAnsi="Calibri" w:cs="Calibri"/>
          <w:lang w:val="fr-CA"/>
        </w:rPr>
        <w:t xml:space="preserve">caractérisées par un fort cisaillement et/ou une </w:t>
      </w:r>
      <w:proofErr w:type="spellStart"/>
      <w:r w:rsidR="00B32751" w:rsidRPr="00FA36DD">
        <w:rPr>
          <w:rFonts w:ascii="Calibri" w:eastAsia="Calibri" w:hAnsi="Calibri" w:cs="Calibri"/>
          <w:lang w:val="fr-CA"/>
        </w:rPr>
        <w:t>bréchification</w:t>
      </w:r>
      <w:proofErr w:type="spellEnd"/>
      <w:r w:rsidR="00B32751" w:rsidRPr="00FA36DD">
        <w:rPr>
          <w:rFonts w:ascii="Calibri" w:eastAsia="Calibri" w:hAnsi="Calibri" w:cs="Calibri"/>
          <w:lang w:val="fr-CA"/>
        </w:rPr>
        <w:t xml:space="preserve"> observée dans la carotte. </w:t>
      </w:r>
      <w:r w:rsidR="000D15C4" w:rsidRPr="00FA36DD">
        <w:rPr>
          <w:rFonts w:ascii="Calibri" w:eastAsia="Calibri" w:hAnsi="Calibri" w:cs="Calibri"/>
          <w:lang w:val="fr-CA"/>
        </w:rPr>
        <w:t xml:space="preserve"> </w:t>
      </w:r>
    </w:p>
    <w:p w14:paraId="3E8FCE2A" w14:textId="77777777" w:rsidR="00014E95" w:rsidRPr="00FA36DD" w:rsidRDefault="008724C6" w:rsidP="00014E95">
      <w:pPr>
        <w:keepNext/>
        <w:rPr>
          <w:lang w:val="fr-CA"/>
        </w:rPr>
      </w:pPr>
      <w:r w:rsidRPr="00FA36DD">
        <w:rPr>
          <w:noProof/>
          <w:lang w:val="fr-CA"/>
        </w:rPr>
        <w:drawing>
          <wp:inline distT="0" distB="0" distL="0" distR="0" wp14:anchorId="03B2E8EF" wp14:editId="019ED9B7">
            <wp:extent cx="5789540" cy="3923221"/>
            <wp:effectExtent l="19050" t="19050" r="20955" b="20320"/>
            <wp:docPr id="4190137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013763"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807334" cy="3935279"/>
                    </a:xfrm>
                    <a:prstGeom prst="rect">
                      <a:avLst/>
                    </a:prstGeom>
                    <a:noFill/>
                    <a:ln>
                      <a:solidFill>
                        <a:schemeClr val="bg1">
                          <a:lumMod val="50000"/>
                        </a:schemeClr>
                      </a:solidFill>
                    </a:ln>
                  </pic:spPr>
                </pic:pic>
              </a:graphicData>
            </a:graphic>
          </wp:inline>
        </w:drawing>
      </w:r>
    </w:p>
    <w:p w14:paraId="2DE4F2DB" w14:textId="61807A20" w:rsidR="000C5CFC" w:rsidRPr="00FA36DD" w:rsidRDefault="00552DCE">
      <w:pPr>
        <w:pStyle w:val="Caption"/>
        <w:rPr>
          <w:lang w:val="fr-CA"/>
        </w:rPr>
      </w:pPr>
      <w:r w:rsidRPr="00FA36DD">
        <w:rPr>
          <w:lang w:val="fr-CA"/>
        </w:rPr>
        <w:t xml:space="preserve">Figure </w:t>
      </w:r>
      <w:r w:rsidRPr="00FA36DD">
        <w:rPr>
          <w:lang w:val="fr-CA"/>
        </w:rPr>
        <w:fldChar w:fldCharType="begin"/>
      </w:r>
      <w:r w:rsidRPr="00FA36DD">
        <w:rPr>
          <w:lang w:val="fr-CA"/>
        </w:rPr>
        <w:instrText xml:space="preserve"> SEQ Figure \* ARABIC </w:instrText>
      </w:r>
      <w:r w:rsidRPr="00FA36DD">
        <w:rPr>
          <w:lang w:val="fr-CA"/>
        </w:rPr>
        <w:fldChar w:fldCharType="separate"/>
      </w:r>
      <w:r w:rsidR="0059713E" w:rsidRPr="00FA36DD">
        <w:rPr>
          <w:noProof/>
          <w:lang w:val="fr-CA"/>
        </w:rPr>
        <w:t>2</w:t>
      </w:r>
      <w:r w:rsidRPr="00FA36DD">
        <w:rPr>
          <w:lang w:val="fr-CA"/>
        </w:rPr>
        <w:fldChar w:fldCharType="end"/>
      </w:r>
      <w:r w:rsidRPr="00FA36DD">
        <w:rPr>
          <w:lang w:val="fr-CA"/>
        </w:rPr>
        <w:t xml:space="preserve">: </w:t>
      </w:r>
      <w:r w:rsidR="00FC6B94" w:rsidRPr="00FA36DD">
        <w:rPr>
          <w:lang w:val="fr-CA"/>
        </w:rPr>
        <w:t xml:space="preserve">Cible </w:t>
      </w:r>
      <w:proofErr w:type="spellStart"/>
      <w:r w:rsidR="00FC6B94" w:rsidRPr="00FA36DD">
        <w:rPr>
          <w:lang w:val="fr-CA"/>
        </w:rPr>
        <w:t>Valentre</w:t>
      </w:r>
      <w:proofErr w:type="spellEnd"/>
      <w:r w:rsidR="00FC6B94" w:rsidRPr="00FA36DD">
        <w:rPr>
          <w:lang w:val="fr-CA"/>
        </w:rPr>
        <w:t xml:space="preserve"> - DUP24-025 </w:t>
      </w:r>
      <w:r w:rsidR="00807F0A" w:rsidRPr="00FA36DD">
        <w:rPr>
          <w:lang w:val="fr-CA"/>
        </w:rPr>
        <w:t xml:space="preserve">est un trou </w:t>
      </w:r>
      <w:r w:rsidR="00F23373" w:rsidRPr="00FA36DD">
        <w:rPr>
          <w:lang w:val="fr-CA"/>
        </w:rPr>
        <w:t xml:space="preserve">ciblant </w:t>
      </w:r>
      <w:r w:rsidR="00807F0A" w:rsidRPr="00FA36DD">
        <w:rPr>
          <w:lang w:val="fr-CA"/>
        </w:rPr>
        <w:t xml:space="preserve">la </w:t>
      </w:r>
      <w:r w:rsidR="00F23373" w:rsidRPr="00FA36DD">
        <w:rPr>
          <w:lang w:val="fr-CA"/>
        </w:rPr>
        <w:t xml:space="preserve">continuité potentielle de la minéralisation entre </w:t>
      </w:r>
      <w:r w:rsidR="0034273F">
        <w:rPr>
          <w:lang w:val="fr-CA"/>
        </w:rPr>
        <w:t>Central Duparquet</w:t>
      </w:r>
      <w:r w:rsidR="00ED6107">
        <w:rPr>
          <w:lang w:val="fr-CA"/>
        </w:rPr>
        <w:t xml:space="preserve"> </w:t>
      </w:r>
      <w:r w:rsidR="00C35A73" w:rsidRPr="00FA36DD">
        <w:rPr>
          <w:lang w:val="fr-CA"/>
        </w:rPr>
        <w:t xml:space="preserve">et </w:t>
      </w:r>
      <w:proofErr w:type="spellStart"/>
      <w:r w:rsidR="00F23373" w:rsidRPr="00FA36DD">
        <w:rPr>
          <w:lang w:val="fr-CA"/>
        </w:rPr>
        <w:t>Dumico</w:t>
      </w:r>
      <w:proofErr w:type="spellEnd"/>
      <w:r w:rsidR="00766323" w:rsidRPr="00FA36DD">
        <w:rPr>
          <w:lang w:val="fr-CA"/>
        </w:rPr>
        <w:t xml:space="preserve">. </w:t>
      </w:r>
      <w:r w:rsidR="008914F8" w:rsidRPr="00FA36DD">
        <w:rPr>
          <w:lang w:val="fr-CA"/>
        </w:rPr>
        <w:t xml:space="preserve">Les intercepts </w:t>
      </w:r>
      <w:r w:rsidR="00C35A73" w:rsidRPr="00FA36DD">
        <w:rPr>
          <w:lang w:val="fr-CA"/>
        </w:rPr>
        <w:t xml:space="preserve">significatifs sont mis en évidence </w:t>
      </w:r>
      <w:r w:rsidR="00796EE8" w:rsidRPr="00FA36DD">
        <w:rPr>
          <w:lang w:val="fr-CA"/>
        </w:rPr>
        <w:t>en profondeur</w:t>
      </w:r>
      <w:r w:rsidR="008B0C4B" w:rsidRPr="00FA36DD">
        <w:rPr>
          <w:lang w:val="fr-CA"/>
        </w:rPr>
        <w:t xml:space="preserve">, </w:t>
      </w:r>
      <w:r w:rsidR="008914F8" w:rsidRPr="00FA36DD">
        <w:rPr>
          <w:lang w:val="fr-CA"/>
        </w:rPr>
        <w:t xml:space="preserve">avec des zones à plus </w:t>
      </w:r>
      <w:r w:rsidR="00943C21" w:rsidRPr="00FA36DD">
        <w:rPr>
          <w:lang w:val="fr-CA"/>
        </w:rPr>
        <w:t>haute</w:t>
      </w:r>
      <w:r w:rsidR="008914F8" w:rsidRPr="00FA36DD">
        <w:rPr>
          <w:lang w:val="fr-CA"/>
        </w:rPr>
        <w:t xml:space="preserve"> teneur identifiées le long d'</w:t>
      </w:r>
      <w:r w:rsidR="007373C0" w:rsidRPr="00FA36DD">
        <w:rPr>
          <w:lang w:val="fr-CA"/>
        </w:rPr>
        <w:t xml:space="preserve">unités de </w:t>
      </w:r>
      <w:r w:rsidR="008914F8" w:rsidRPr="00FA36DD">
        <w:rPr>
          <w:lang w:val="fr-CA"/>
        </w:rPr>
        <w:t xml:space="preserve">syénite </w:t>
      </w:r>
      <w:r w:rsidR="007373C0" w:rsidRPr="00FA36DD">
        <w:rPr>
          <w:lang w:val="fr-CA"/>
        </w:rPr>
        <w:t>minéralisée altérée</w:t>
      </w:r>
      <w:r w:rsidR="00B91CB6" w:rsidRPr="00FA36DD">
        <w:rPr>
          <w:lang w:val="fr-CA"/>
        </w:rPr>
        <w:t xml:space="preserve">. </w:t>
      </w:r>
      <w:r w:rsidR="008914F8" w:rsidRPr="00FA36DD">
        <w:rPr>
          <w:lang w:val="fr-CA"/>
        </w:rPr>
        <w:t>La coupe transversale est orientée vers l'ouest.</w:t>
      </w:r>
    </w:p>
    <w:p w14:paraId="43458DFB" w14:textId="77777777" w:rsidR="00DE3CD3" w:rsidRPr="00FA36DD" w:rsidRDefault="00DE3CD3" w:rsidP="006C3410">
      <w:pPr>
        <w:jc w:val="both"/>
        <w:rPr>
          <w:rFonts w:ascii="Calibri" w:eastAsia="Calibri" w:hAnsi="Calibri" w:cs="Calibri"/>
          <w:lang w:val="fr-CA"/>
        </w:rPr>
      </w:pPr>
    </w:p>
    <w:p w14:paraId="5E64A887" w14:textId="77777777" w:rsidR="006C3410" w:rsidRPr="00FA36DD" w:rsidRDefault="006C3410" w:rsidP="006C3410">
      <w:pPr>
        <w:keepNext/>
        <w:rPr>
          <w:lang w:val="fr-CA"/>
        </w:rPr>
      </w:pPr>
      <w:r w:rsidRPr="00FA36DD">
        <w:rPr>
          <w:noProof/>
          <w:lang w:val="fr-CA"/>
        </w:rPr>
        <w:lastRenderedPageBreak/>
        <w:drawing>
          <wp:inline distT="0" distB="0" distL="0" distR="0" wp14:anchorId="4613007F" wp14:editId="6206D8C2">
            <wp:extent cx="5849013" cy="4161727"/>
            <wp:effectExtent l="19050" t="19050" r="18415" b="10795"/>
            <wp:docPr id="44422449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224490" name="Picture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49013" cy="4161727"/>
                    </a:xfrm>
                    <a:prstGeom prst="rect">
                      <a:avLst/>
                    </a:prstGeom>
                    <a:ln>
                      <a:solidFill>
                        <a:schemeClr val="bg1">
                          <a:lumMod val="50000"/>
                        </a:schemeClr>
                      </a:solidFill>
                    </a:ln>
                  </pic:spPr>
                </pic:pic>
              </a:graphicData>
            </a:graphic>
          </wp:inline>
        </w:drawing>
      </w:r>
    </w:p>
    <w:p w14:paraId="56A234C8" w14:textId="54A9A647" w:rsidR="000C5CFC" w:rsidRPr="00FA36DD" w:rsidRDefault="00552DCE">
      <w:pPr>
        <w:pStyle w:val="Caption"/>
        <w:jc w:val="both"/>
        <w:rPr>
          <w:lang w:val="fr-CA"/>
        </w:rPr>
      </w:pPr>
      <w:r w:rsidRPr="00FA36DD">
        <w:rPr>
          <w:lang w:val="fr-CA"/>
        </w:rPr>
        <w:t xml:space="preserve">Figure </w:t>
      </w:r>
      <w:r w:rsidRPr="00FA36DD">
        <w:rPr>
          <w:lang w:val="fr-CA"/>
        </w:rPr>
        <w:fldChar w:fldCharType="begin"/>
      </w:r>
      <w:r w:rsidRPr="00FA36DD">
        <w:rPr>
          <w:lang w:val="fr-CA"/>
        </w:rPr>
        <w:instrText xml:space="preserve"> SEQ Figure \* ARABIC </w:instrText>
      </w:r>
      <w:r w:rsidRPr="00FA36DD">
        <w:rPr>
          <w:lang w:val="fr-CA"/>
        </w:rPr>
        <w:fldChar w:fldCharType="separate"/>
      </w:r>
      <w:r w:rsidR="0059713E" w:rsidRPr="00FA36DD">
        <w:rPr>
          <w:noProof/>
          <w:lang w:val="fr-CA"/>
        </w:rPr>
        <w:t>3</w:t>
      </w:r>
      <w:r w:rsidRPr="00FA36DD">
        <w:rPr>
          <w:lang w:val="fr-CA"/>
        </w:rPr>
        <w:fldChar w:fldCharType="end"/>
      </w:r>
      <w:r w:rsidR="00261A2F" w:rsidRPr="00FA36DD">
        <w:rPr>
          <w:lang w:val="fr-CA"/>
        </w:rPr>
        <w:t xml:space="preserve">: </w:t>
      </w:r>
      <w:r w:rsidR="00586DD5" w:rsidRPr="00FA36DD">
        <w:rPr>
          <w:lang w:val="fr-CA"/>
        </w:rPr>
        <w:t xml:space="preserve">Cible </w:t>
      </w:r>
      <w:proofErr w:type="spellStart"/>
      <w:r w:rsidR="007373C0" w:rsidRPr="00FA36DD">
        <w:rPr>
          <w:lang w:val="fr-CA"/>
        </w:rPr>
        <w:t>Valentre</w:t>
      </w:r>
      <w:proofErr w:type="spellEnd"/>
      <w:r w:rsidR="007373C0" w:rsidRPr="00FA36DD">
        <w:rPr>
          <w:lang w:val="fr-CA"/>
        </w:rPr>
        <w:t xml:space="preserve"> - DUP24-026 est un </w:t>
      </w:r>
      <w:r w:rsidR="00E67483" w:rsidRPr="00FA36DD">
        <w:rPr>
          <w:lang w:val="fr-CA"/>
        </w:rPr>
        <w:t xml:space="preserve">deuxième </w:t>
      </w:r>
      <w:r w:rsidR="00D15B45">
        <w:rPr>
          <w:lang w:val="fr-CA"/>
        </w:rPr>
        <w:t>trou</w:t>
      </w:r>
      <w:r w:rsidR="00D15B45" w:rsidRPr="00FA36DD">
        <w:rPr>
          <w:lang w:val="fr-CA"/>
        </w:rPr>
        <w:t xml:space="preserve"> </w:t>
      </w:r>
      <w:r w:rsidR="007373C0" w:rsidRPr="00FA36DD">
        <w:rPr>
          <w:lang w:val="fr-CA"/>
        </w:rPr>
        <w:t xml:space="preserve">ciblant </w:t>
      </w:r>
      <w:r w:rsidR="00D560A6" w:rsidRPr="00FA36DD">
        <w:rPr>
          <w:lang w:val="fr-CA"/>
        </w:rPr>
        <w:t xml:space="preserve">la </w:t>
      </w:r>
      <w:r w:rsidR="007373C0" w:rsidRPr="00FA36DD">
        <w:rPr>
          <w:lang w:val="fr-CA"/>
        </w:rPr>
        <w:t xml:space="preserve">continuité potentielle de la minéralisation entre </w:t>
      </w:r>
      <w:r w:rsidR="00F046A9">
        <w:rPr>
          <w:lang w:val="fr-CA"/>
        </w:rPr>
        <w:t xml:space="preserve">Central </w:t>
      </w:r>
      <w:r w:rsidR="007373C0" w:rsidRPr="00FA36DD">
        <w:rPr>
          <w:lang w:val="fr-CA"/>
        </w:rPr>
        <w:t xml:space="preserve">Duparquet et </w:t>
      </w:r>
      <w:proofErr w:type="spellStart"/>
      <w:r w:rsidR="007373C0" w:rsidRPr="00FA36DD">
        <w:rPr>
          <w:lang w:val="fr-CA"/>
        </w:rPr>
        <w:t>Dumico</w:t>
      </w:r>
      <w:proofErr w:type="spellEnd"/>
      <w:r w:rsidR="007373C0" w:rsidRPr="00FA36DD">
        <w:rPr>
          <w:lang w:val="fr-CA"/>
        </w:rPr>
        <w:t xml:space="preserve">. Des intercepts significatifs sont mis en évidence en fond de trou, avec des zones </w:t>
      </w:r>
      <w:r w:rsidR="00D560A6" w:rsidRPr="00FA36DD">
        <w:rPr>
          <w:lang w:val="fr-CA"/>
        </w:rPr>
        <w:t xml:space="preserve">à plus haute teneur </w:t>
      </w:r>
      <w:r w:rsidR="007373C0" w:rsidRPr="00FA36DD">
        <w:rPr>
          <w:lang w:val="fr-CA"/>
        </w:rPr>
        <w:t xml:space="preserve">identifiées le long d'unités de syénite minéralisée altérée. Ce sondage permet également de vérifier la continuité de la minéralisation </w:t>
      </w:r>
      <w:r w:rsidR="004D775E" w:rsidRPr="00FA36DD">
        <w:rPr>
          <w:lang w:val="fr-CA"/>
        </w:rPr>
        <w:t xml:space="preserve">en </w:t>
      </w:r>
      <w:r w:rsidR="009D77D1" w:rsidRPr="00FA36DD">
        <w:rPr>
          <w:lang w:val="fr-CA"/>
        </w:rPr>
        <w:t xml:space="preserve">amont-pendage </w:t>
      </w:r>
      <w:r w:rsidR="004D775E" w:rsidRPr="00FA36DD">
        <w:rPr>
          <w:lang w:val="fr-CA"/>
        </w:rPr>
        <w:t xml:space="preserve">du sondage DUP23-006 </w:t>
      </w:r>
      <w:r w:rsidR="00BD68EB" w:rsidRPr="00FA36DD">
        <w:rPr>
          <w:lang w:val="fr-CA"/>
        </w:rPr>
        <w:t xml:space="preserve">précédemment </w:t>
      </w:r>
      <w:r w:rsidR="004D775E" w:rsidRPr="00FA36DD">
        <w:rPr>
          <w:lang w:val="fr-CA"/>
        </w:rPr>
        <w:t>foré.</w:t>
      </w:r>
      <w:r w:rsidR="00D15B45">
        <w:rPr>
          <w:lang w:val="fr-CA"/>
        </w:rPr>
        <w:t xml:space="preserve"> </w:t>
      </w:r>
      <w:r w:rsidR="00D15B45" w:rsidRPr="00FA36DD">
        <w:rPr>
          <w:lang w:val="fr-CA"/>
        </w:rPr>
        <w:t>La coupe transversale est orientée vers l'ouest.</w:t>
      </w:r>
    </w:p>
    <w:p w14:paraId="27CFD285" w14:textId="77777777" w:rsidR="006C3410" w:rsidRPr="00FA36DD" w:rsidRDefault="006C3410" w:rsidP="006C3410">
      <w:pPr>
        <w:rPr>
          <w:lang w:val="fr-CA"/>
        </w:rPr>
      </w:pPr>
    </w:p>
    <w:p w14:paraId="6ACC0770" w14:textId="77777777" w:rsidR="00FA7422" w:rsidRPr="00FA36DD" w:rsidRDefault="6001B8C5" w:rsidP="00FA7422">
      <w:pPr>
        <w:keepNext/>
        <w:rPr>
          <w:lang w:val="fr-CA"/>
        </w:rPr>
      </w:pPr>
      <w:r w:rsidRPr="00FA36DD">
        <w:rPr>
          <w:noProof/>
          <w:lang w:val="fr-CA"/>
        </w:rPr>
        <w:lastRenderedPageBreak/>
        <w:drawing>
          <wp:inline distT="0" distB="0" distL="0" distR="0" wp14:anchorId="3BB680DD" wp14:editId="637A77D3">
            <wp:extent cx="5897420" cy="4226946"/>
            <wp:effectExtent l="19050" t="19050" r="27305" b="21590"/>
            <wp:docPr id="992679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679231"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97420" cy="4226946"/>
                    </a:xfrm>
                    <a:prstGeom prst="rect">
                      <a:avLst/>
                    </a:prstGeom>
                    <a:ln>
                      <a:solidFill>
                        <a:schemeClr val="bg1">
                          <a:lumMod val="50000"/>
                        </a:schemeClr>
                      </a:solidFill>
                    </a:ln>
                  </pic:spPr>
                </pic:pic>
              </a:graphicData>
            </a:graphic>
          </wp:inline>
        </w:drawing>
      </w:r>
    </w:p>
    <w:p w14:paraId="30464CB3" w14:textId="32EFFC17" w:rsidR="000C5CFC" w:rsidRPr="00FA36DD" w:rsidRDefault="00552DCE">
      <w:pPr>
        <w:pStyle w:val="Caption"/>
        <w:rPr>
          <w:lang w:val="fr-CA"/>
        </w:rPr>
      </w:pPr>
      <w:r w:rsidRPr="00FA36DD">
        <w:rPr>
          <w:lang w:val="fr-CA"/>
        </w:rPr>
        <w:t xml:space="preserve">Figure </w:t>
      </w:r>
      <w:r w:rsidRPr="00FA36DD">
        <w:rPr>
          <w:lang w:val="fr-CA"/>
        </w:rPr>
        <w:fldChar w:fldCharType="begin"/>
      </w:r>
      <w:r w:rsidRPr="00FA36DD">
        <w:rPr>
          <w:lang w:val="fr-CA"/>
        </w:rPr>
        <w:instrText xml:space="preserve"> SEQ Figure \* ARABIC </w:instrText>
      </w:r>
      <w:r w:rsidRPr="00FA36DD">
        <w:rPr>
          <w:lang w:val="fr-CA"/>
        </w:rPr>
        <w:fldChar w:fldCharType="separate"/>
      </w:r>
      <w:r w:rsidR="0059713E" w:rsidRPr="00FA36DD">
        <w:rPr>
          <w:noProof/>
          <w:lang w:val="fr-CA"/>
        </w:rPr>
        <w:t>4</w:t>
      </w:r>
      <w:r w:rsidRPr="00FA36DD">
        <w:rPr>
          <w:lang w:val="fr-CA"/>
        </w:rPr>
        <w:fldChar w:fldCharType="end"/>
      </w:r>
      <w:r w:rsidR="00137DCF" w:rsidRPr="00FA36DD">
        <w:rPr>
          <w:lang w:val="fr-CA"/>
        </w:rPr>
        <w:t xml:space="preserve">: </w:t>
      </w:r>
      <w:r w:rsidRPr="00FA36DD">
        <w:rPr>
          <w:lang w:val="fr-CA"/>
        </w:rPr>
        <w:t xml:space="preserve">Cible </w:t>
      </w:r>
      <w:r w:rsidR="00F046A9">
        <w:rPr>
          <w:lang w:val="fr-CA"/>
        </w:rPr>
        <w:t xml:space="preserve">Central </w:t>
      </w:r>
      <w:r w:rsidR="00EE744E" w:rsidRPr="00FA36DD">
        <w:rPr>
          <w:lang w:val="fr-CA"/>
        </w:rPr>
        <w:t xml:space="preserve">Duparquet </w:t>
      </w:r>
      <w:r w:rsidR="003377FA" w:rsidRPr="00FA36DD">
        <w:rPr>
          <w:lang w:val="fr-CA"/>
        </w:rPr>
        <w:t xml:space="preserve">- </w:t>
      </w:r>
      <w:r w:rsidR="00E67483" w:rsidRPr="00FA36DD">
        <w:rPr>
          <w:lang w:val="fr-CA"/>
        </w:rPr>
        <w:t xml:space="preserve">DUP24-027 </w:t>
      </w:r>
      <w:r w:rsidR="00EE744E" w:rsidRPr="00FA36DD">
        <w:rPr>
          <w:lang w:val="fr-CA"/>
        </w:rPr>
        <w:t xml:space="preserve">est un </w:t>
      </w:r>
      <w:r w:rsidR="00D15B45">
        <w:rPr>
          <w:lang w:val="fr-CA"/>
        </w:rPr>
        <w:t>trou</w:t>
      </w:r>
      <w:r w:rsidR="00D15B45" w:rsidRPr="00FA36DD">
        <w:rPr>
          <w:lang w:val="fr-CA"/>
        </w:rPr>
        <w:t xml:space="preserve"> </w:t>
      </w:r>
      <w:r w:rsidR="00EE744E" w:rsidRPr="00FA36DD">
        <w:rPr>
          <w:lang w:val="fr-CA"/>
        </w:rPr>
        <w:t xml:space="preserve">ciblant la continuité potentielle de la minéralisation entre </w:t>
      </w:r>
      <w:r w:rsidR="00F046A9">
        <w:rPr>
          <w:lang w:val="fr-CA"/>
        </w:rPr>
        <w:t xml:space="preserve">Central </w:t>
      </w:r>
      <w:r w:rsidR="00EE744E" w:rsidRPr="00FA36DD">
        <w:rPr>
          <w:lang w:val="fr-CA"/>
        </w:rPr>
        <w:t xml:space="preserve">Duparquet et </w:t>
      </w:r>
      <w:proofErr w:type="spellStart"/>
      <w:r w:rsidR="00EE744E" w:rsidRPr="00FA36DD">
        <w:rPr>
          <w:lang w:val="fr-CA"/>
        </w:rPr>
        <w:t>Valentre</w:t>
      </w:r>
      <w:proofErr w:type="spellEnd"/>
      <w:r w:rsidR="00EE744E" w:rsidRPr="00FA36DD">
        <w:rPr>
          <w:lang w:val="fr-CA"/>
        </w:rPr>
        <w:t xml:space="preserve"> </w:t>
      </w:r>
      <w:r w:rsidR="00C57F28" w:rsidRPr="00FA36DD">
        <w:rPr>
          <w:lang w:val="fr-CA"/>
        </w:rPr>
        <w:t>ainsi qu'</w:t>
      </w:r>
      <w:r w:rsidR="00322D33" w:rsidRPr="00FA36DD">
        <w:rPr>
          <w:lang w:val="fr-CA"/>
        </w:rPr>
        <w:t>en profondeur</w:t>
      </w:r>
      <w:r w:rsidR="00EE744E" w:rsidRPr="00FA36DD">
        <w:rPr>
          <w:lang w:val="fr-CA"/>
        </w:rPr>
        <w:t xml:space="preserve">. </w:t>
      </w:r>
      <w:r w:rsidRPr="00FA36DD">
        <w:rPr>
          <w:lang w:val="fr-CA"/>
        </w:rPr>
        <w:t xml:space="preserve">Les intercepts </w:t>
      </w:r>
      <w:r w:rsidR="00EE744E" w:rsidRPr="00FA36DD">
        <w:rPr>
          <w:lang w:val="fr-CA"/>
        </w:rPr>
        <w:t xml:space="preserve">significatifs sont mis en évidence </w:t>
      </w:r>
      <w:r w:rsidRPr="00FA36DD">
        <w:rPr>
          <w:lang w:val="fr-CA"/>
        </w:rPr>
        <w:t>en profondeur</w:t>
      </w:r>
      <w:r w:rsidRPr="00FA36DD">
        <w:rPr>
          <w:lang w:val="fr-CA"/>
        </w:rPr>
        <w:t xml:space="preserve">, avec des zones à plus </w:t>
      </w:r>
      <w:r w:rsidR="00FA35D3" w:rsidRPr="00FA36DD">
        <w:rPr>
          <w:lang w:val="fr-CA"/>
        </w:rPr>
        <w:t>haute</w:t>
      </w:r>
      <w:r w:rsidRPr="00FA36DD">
        <w:rPr>
          <w:lang w:val="fr-CA"/>
        </w:rPr>
        <w:t xml:space="preserve"> teneur identifiées le long d'</w:t>
      </w:r>
      <w:r w:rsidR="00FB4803" w:rsidRPr="00FA36DD">
        <w:rPr>
          <w:lang w:val="fr-CA"/>
        </w:rPr>
        <w:t xml:space="preserve">unités de </w:t>
      </w:r>
      <w:r w:rsidRPr="00FA36DD">
        <w:rPr>
          <w:lang w:val="fr-CA"/>
        </w:rPr>
        <w:t xml:space="preserve">syénite </w:t>
      </w:r>
      <w:r w:rsidR="00EE744E" w:rsidRPr="00FA36DD">
        <w:rPr>
          <w:lang w:val="fr-CA"/>
        </w:rPr>
        <w:t xml:space="preserve">minéralisée altérée. </w:t>
      </w:r>
      <w:r w:rsidRPr="00FA36DD">
        <w:rPr>
          <w:lang w:val="fr-CA"/>
        </w:rPr>
        <w:t>La coupe transversale est orientée vers l'ouest</w:t>
      </w:r>
      <w:r w:rsidR="009C4535" w:rsidRPr="00FA36DD">
        <w:rPr>
          <w:lang w:val="fr-CA"/>
        </w:rPr>
        <w:t>.</w:t>
      </w:r>
    </w:p>
    <w:p w14:paraId="13F92FFE" w14:textId="74F5F150" w:rsidR="000C5CFC" w:rsidRPr="00FA36DD" w:rsidRDefault="00552DCE">
      <w:pPr>
        <w:jc w:val="both"/>
        <w:rPr>
          <w:rFonts w:ascii="Calibri" w:eastAsia="Calibri" w:hAnsi="Calibri" w:cs="Calibri"/>
          <w:lang w:val="fr-CA"/>
        </w:rPr>
      </w:pPr>
      <w:r w:rsidRPr="00FA36DD">
        <w:rPr>
          <w:rFonts w:ascii="Calibri" w:eastAsia="Calibri" w:hAnsi="Calibri" w:cs="Calibri"/>
          <w:lang w:val="fr-CA"/>
        </w:rPr>
        <w:t xml:space="preserve">Douze trous supplémentaires </w:t>
      </w:r>
      <w:r w:rsidR="00AF3FCC" w:rsidRPr="00FA36DD">
        <w:rPr>
          <w:rFonts w:ascii="Calibri" w:eastAsia="Calibri" w:hAnsi="Calibri" w:cs="Calibri"/>
          <w:lang w:val="fr-CA"/>
        </w:rPr>
        <w:t xml:space="preserve">(figure 5) </w:t>
      </w:r>
      <w:r w:rsidRPr="00FA36DD">
        <w:rPr>
          <w:rFonts w:ascii="Calibri" w:eastAsia="Calibri" w:hAnsi="Calibri" w:cs="Calibri"/>
          <w:lang w:val="fr-CA"/>
        </w:rPr>
        <w:t xml:space="preserve">sont prévus pour </w:t>
      </w:r>
      <w:proofErr w:type="spellStart"/>
      <w:r w:rsidRPr="00FA36DD">
        <w:rPr>
          <w:rFonts w:ascii="Calibri" w:eastAsia="Calibri" w:hAnsi="Calibri" w:cs="Calibri"/>
          <w:lang w:val="fr-CA"/>
        </w:rPr>
        <w:t>Valentre</w:t>
      </w:r>
      <w:proofErr w:type="spellEnd"/>
      <w:r w:rsidRPr="00FA36DD">
        <w:rPr>
          <w:rFonts w:ascii="Calibri" w:eastAsia="Calibri" w:hAnsi="Calibri" w:cs="Calibri"/>
          <w:lang w:val="fr-CA"/>
        </w:rPr>
        <w:t xml:space="preserve"> dans le cadre de la campagne de forage de 2024, qui vise à tester davantage les </w:t>
      </w:r>
      <w:r w:rsidR="000237F0" w:rsidRPr="00FA36DD">
        <w:rPr>
          <w:rFonts w:ascii="Calibri" w:eastAsia="Calibri" w:hAnsi="Calibri" w:cs="Calibri"/>
          <w:lang w:val="fr-CA"/>
        </w:rPr>
        <w:t>possibilités d'</w:t>
      </w:r>
      <w:r w:rsidRPr="00FA36DD">
        <w:rPr>
          <w:rFonts w:ascii="Calibri" w:eastAsia="Calibri" w:hAnsi="Calibri" w:cs="Calibri"/>
          <w:lang w:val="fr-CA"/>
        </w:rPr>
        <w:t xml:space="preserve">extension latérale </w:t>
      </w:r>
      <w:r w:rsidR="00537A0B" w:rsidRPr="00FA36DD">
        <w:rPr>
          <w:rFonts w:ascii="Calibri" w:eastAsia="Calibri" w:hAnsi="Calibri" w:cs="Calibri"/>
          <w:lang w:val="fr-CA"/>
        </w:rPr>
        <w:t>et d'</w:t>
      </w:r>
      <w:r w:rsidR="000237F0" w:rsidRPr="00FA36DD">
        <w:rPr>
          <w:rFonts w:ascii="Calibri" w:eastAsia="Calibri" w:hAnsi="Calibri" w:cs="Calibri"/>
          <w:lang w:val="fr-CA"/>
        </w:rPr>
        <w:t xml:space="preserve">expansion en profondeur tout en </w:t>
      </w:r>
      <w:r w:rsidR="0050776C" w:rsidRPr="00FA36DD">
        <w:rPr>
          <w:rFonts w:ascii="Calibri" w:eastAsia="Calibri" w:hAnsi="Calibri" w:cs="Calibri"/>
          <w:lang w:val="fr-CA"/>
        </w:rPr>
        <w:t xml:space="preserve">faisant progresser la caractérisation </w:t>
      </w:r>
      <w:r w:rsidR="00524A97" w:rsidRPr="00FA36DD">
        <w:rPr>
          <w:rFonts w:ascii="Calibri" w:eastAsia="Calibri" w:hAnsi="Calibri" w:cs="Calibri"/>
          <w:lang w:val="fr-CA"/>
        </w:rPr>
        <w:t xml:space="preserve">de la </w:t>
      </w:r>
      <w:r w:rsidRPr="00FA36DD">
        <w:rPr>
          <w:rFonts w:ascii="Calibri" w:eastAsia="Calibri" w:hAnsi="Calibri" w:cs="Calibri"/>
          <w:lang w:val="fr-CA"/>
        </w:rPr>
        <w:t xml:space="preserve">minéralisation </w:t>
      </w:r>
      <w:r w:rsidR="00535580" w:rsidRPr="00FA36DD">
        <w:rPr>
          <w:rFonts w:ascii="Calibri" w:eastAsia="Calibri" w:hAnsi="Calibri" w:cs="Calibri"/>
          <w:lang w:val="fr-CA"/>
        </w:rPr>
        <w:t xml:space="preserve">à l'appui de la délimitation de tendances à </w:t>
      </w:r>
      <w:r w:rsidR="005970BE" w:rsidRPr="00FA36DD">
        <w:rPr>
          <w:rFonts w:ascii="Calibri" w:eastAsia="Calibri" w:hAnsi="Calibri" w:cs="Calibri"/>
          <w:lang w:val="fr-CA"/>
        </w:rPr>
        <w:t>plus haute teneur</w:t>
      </w:r>
      <w:r w:rsidR="00B82CFC" w:rsidRPr="00FA36DD">
        <w:rPr>
          <w:rFonts w:ascii="Calibri" w:eastAsia="Calibri" w:hAnsi="Calibri" w:cs="Calibri"/>
          <w:lang w:val="fr-CA"/>
        </w:rPr>
        <w:t xml:space="preserve">.  </w:t>
      </w:r>
      <w:r w:rsidR="00191A7F" w:rsidRPr="00FA36DD">
        <w:rPr>
          <w:rFonts w:ascii="Calibri" w:eastAsia="Calibri" w:hAnsi="Calibri" w:cs="Calibri"/>
          <w:lang w:val="fr-CA"/>
        </w:rPr>
        <w:t xml:space="preserve">Ces travaux de forage </w:t>
      </w:r>
      <w:r w:rsidR="008E4247" w:rsidRPr="00FA36DD">
        <w:rPr>
          <w:rFonts w:ascii="Calibri" w:eastAsia="Calibri" w:hAnsi="Calibri" w:cs="Calibri"/>
          <w:lang w:val="fr-CA"/>
        </w:rPr>
        <w:t xml:space="preserve">viendront </w:t>
      </w:r>
      <w:r w:rsidR="00191A7F" w:rsidRPr="00FA36DD">
        <w:rPr>
          <w:rFonts w:ascii="Calibri" w:eastAsia="Calibri" w:hAnsi="Calibri" w:cs="Calibri"/>
          <w:lang w:val="fr-CA"/>
        </w:rPr>
        <w:t xml:space="preserve">étayer les nouvelles mises à jour des </w:t>
      </w:r>
      <w:r w:rsidR="002D70C9">
        <w:rPr>
          <w:rFonts w:ascii="Calibri" w:eastAsia="Calibri" w:hAnsi="Calibri" w:cs="Calibri"/>
          <w:lang w:val="fr-CA"/>
        </w:rPr>
        <w:t>enveloppes minéralisées</w:t>
      </w:r>
      <w:r w:rsidR="00191A7F" w:rsidRPr="00FA36DD">
        <w:rPr>
          <w:rFonts w:ascii="Calibri" w:eastAsia="Calibri" w:hAnsi="Calibri" w:cs="Calibri"/>
          <w:lang w:val="fr-CA"/>
        </w:rPr>
        <w:t xml:space="preserve">.  </w:t>
      </w:r>
      <w:proofErr w:type="spellStart"/>
      <w:r w:rsidR="006533AB" w:rsidRPr="00FA36DD">
        <w:rPr>
          <w:rFonts w:ascii="Calibri" w:eastAsia="Calibri" w:hAnsi="Calibri" w:cs="Calibri"/>
          <w:lang w:val="fr-CA"/>
        </w:rPr>
        <w:t>Valentre</w:t>
      </w:r>
      <w:proofErr w:type="spellEnd"/>
      <w:r w:rsidR="006533AB" w:rsidRPr="00FA36DD">
        <w:rPr>
          <w:rFonts w:ascii="Calibri" w:eastAsia="Calibri" w:hAnsi="Calibri" w:cs="Calibri"/>
          <w:lang w:val="fr-CA"/>
        </w:rPr>
        <w:t xml:space="preserve"> </w:t>
      </w:r>
      <w:r w:rsidR="00E36385" w:rsidRPr="00FA36DD">
        <w:rPr>
          <w:rFonts w:ascii="Calibri" w:eastAsia="Calibri" w:hAnsi="Calibri" w:cs="Calibri"/>
          <w:lang w:val="fr-CA"/>
        </w:rPr>
        <w:t xml:space="preserve">a apporté une valeur ajoutée significative au </w:t>
      </w:r>
      <w:r w:rsidR="00D15B45">
        <w:rPr>
          <w:rFonts w:ascii="Calibri" w:eastAsia="Calibri" w:hAnsi="Calibri" w:cs="Calibri"/>
          <w:lang w:val="fr-CA"/>
        </w:rPr>
        <w:t>P</w:t>
      </w:r>
      <w:r w:rsidR="00E36385" w:rsidRPr="00FA36DD">
        <w:rPr>
          <w:rFonts w:ascii="Calibri" w:eastAsia="Calibri" w:hAnsi="Calibri" w:cs="Calibri"/>
          <w:lang w:val="fr-CA"/>
        </w:rPr>
        <w:t xml:space="preserve">rojet Duparquet </w:t>
      </w:r>
      <w:r w:rsidR="00A80B93" w:rsidRPr="00FA36DD">
        <w:rPr>
          <w:rFonts w:ascii="Calibri" w:eastAsia="Calibri" w:hAnsi="Calibri" w:cs="Calibri"/>
          <w:lang w:val="fr-CA"/>
        </w:rPr>
        <w:t xml:space="preserve">et </w:t>
      </w:r>
      <w:r w:rsidR="00F10E57" w:rsidRPr="00FA36DD">
        <w:rPr>
          <w:rFonts w:ascii="Calibri" w:eastAsia="Calibri" w:hAnsi="Calibri" w:cs="Calibri"/>
          <w:lang w:val="fr-CA"/>
        </w:rPr>
        <w:t xml:space="preserve">constitue </w:t>
      </w:r>
      <w:r w:rsidR="00603379" w:rsidRPr="00FA36DD">
        <w:rPr>
          <w:rFonts w:ascii="Calibri" w:eastAsia="Calibri" w:hAnsi="Calibri" w:cs="Calibri"/>
          <w:lang w:val="fr-CA"/>
        </w:rPr>
        <w:t xml:space="preserve">une zone prioritaire </w:t>
      </w:r>
      <w:r w:rsidR="00EB7608" w:rsidRPr="00FA36DD">
        <w:rPr>
          <w:rFonts w:ascii="Calibri" w:eastAsia="Calibri" w:hAnsi="Calibri" w:cs="Calibri"/>
          <w:lang w:val="fr-CA"/>
        </w:rPr>
        <w:t>pour l'</w:t>
      </w:r>
      <w:r w:rsidR="001A2B5D" w:rsidRPr="00FA36DD">
        <w:rPr>
          <w:rFonts w:ascii="Calibri" w:eastAsia="Calibri" w:hAnsi="Calibri" w:cs="Calibri"/>
          <w:lang w:val="fr-CA"/>
        </w:rPr>
        <w:t>optimisation de l'</w:t>
      </w:r>
      <w:r w:rsidR="00BB45AD" w:rsidRPr="00FA36DD">
        <w:rPr>
          <w:rFonts w:ascii="Calibri" w:eastAsia="Calibri" w:hAnsi="Calibri" w:cs="Calibri"/>
          <w:lang w:val="fr-CA"/>
        </w:rPr>
        <w:t xml:space="preserve">exploration </w:t>
      </w:r>
      <w:r w:rsidR="00603379" w:rsidRPr="00FA36DD">
        <w:rPr>
          <w:rFonts w:ascii="Calibri" w:eastAsia="Calibri" w:hAnsi="Calibri" w:cs="Calibri"/>
          <w:lang w:val="fr-CA"/>
        </w:rPr>
        <w:t xml:space="preserve">et l'extension </w:t>
      </w:r>
      <w:r w:rsidR="00C2557D" w:rsidRPr="00FA36DD">
        <w:rPr>
          <w:rFonts w:ascii="Calibri" w:eastAsia="Calibri" w:hAnsi="Calibri" w:cs="Calibri"/>
          <w:lang w:val="fr-CA"/>
        </w:rPr>
        <w:t xml:space="preserve">potentielle </w:t>
      </w:r>
      <w:r w:rsidR="00EB7608" w:rsidRPr="00FA36DD">
        <w:rPr>
          <w:rFonts w:ascii="Calibri" w:eastAsia="Calibri" w:hAnsi="Calibri" w:cs="Calibri"/>
          <w:lang w:val="fr-CA"/>
        </w:rPr>
        <w:t xml:space="preserve">des ressources </w:t>
      </w:r>
      <w:r w:rsidR="00850DA8" w:rsidRPr="00FA36DD">
        <w:rPr>
          <w:rFonts w:ascii="Calibri" w:eastAsia="Calibri" w:hAnsi="Calibri" w:cs="Calibri"/>
          <w:lang w:val="fr-CA"/>
        </w:rPr>
        <w:t xml:space="preserve">minérales </w:t>
      </w:r>
      <w:r w:rsidR="00B559D1" w:rsidRPr="00FA36DD">
        <w:rPr>
          <w:rFonts w:ascii="Calibri" w:eastAsia="Calibri" w:hAnsi="Calibri" w:cs="Calibri"/>
          <w:lang w:val="fr-CA"/>
        </w:rPr>
        <w:t xml:space="preserve">à ciel ouvert et souterraines </w:t>
      </w:r>
      <w:r w:rsidR="00934FE3" w:rsidRPr="00FA36DD">
        <w:rPr>
          <w:rFonts w:ascii="Calibri" w:eastAsia="Calibri" w:hAnsi="Calibri" w:cs="Calibri"/>
          <w:lang w:val="fr-CA"/>
        </w:rPr>
        <w:t>actuelles</w:t>
      </w:r>
      <w:r w:rsidR="00420C5D" w:rsidRPr="00FA36DD">
        <w:rPr>
          <w:rFonts w:ascii="Calibri" w:eastAsia="Calibri" w:hAnsi="Calibri" w:cs="Calibri"/>
          <w:lang w:val="fr-CA"/>
        </w:rPr>
        <w:t xml:space="preserve">. Les récents résultats de </w:t>
      </w:r>
      <w:r w:rsidR="00B33DC5" w:rsidRPr="00FA36DD">
        <w:rPr>
          <w:rFonts w:ascii="Calibri" w:eastAsia="Calibri" w:hAnsi="Calibri" w:cs="Calibri"/>
          <w:lang w:val="fr-CA"/>
        </w:rPr>
        <w:t xml:space="preserve">forage </w:t>
      </w:r>
      <w:r w:rsidR="00420C5D" w:rsidRPr="00FA36DD">
        <w:rPr>
          <w:rFonts w:ascii="Calibri" w:eastAsia="Calibri" w:hAnsi="Calibri" w:cs="Calibri"/>
          <w:lang w:val="fr-CA"/>
        </w:rPr>
        <w:t xml:space="preserve">continuent de confirmer que la </w:t>
      </w:r>
      <w:r w:rsidR="00A23616" w:rsidRPr="00FA36DD">
        <w:rPr>
          <w:rFonts w:ascii="Calibri" w:eastAsia="Calibri" w:hAnsi="Calibri" w:cs="Calibri"/>
          <w:lang w:val="fr-CA"/>
        </w:rPr>
        <w:t xml:space="preserve">région </w:t>
      </w:r>
      <w:r w:rsidR="002122A7" w:rsidRPr="00FA36DD">
        <w:rPr>
          <w:rFonts w:ascii="Calibri" w:eastAsia="Calibri" w:hAnsi="Calibri" w:cs="Calibri"/>
          <w:lang w:val="fr-CA"/>
        </w:rPr>
        <w:t xml:space="preserve">est une zone cible très prometteuse </w:t>
      </w:r>
      <w:r w:rsidR="00497D20" w:rsidRPr="00FA36DD">
        <w:rPr>
          <w:rFonts w:ascii="Calibri" w:eastAsia="Calibri" w:hAnsi="Calibri" w:cs="Calibri"/>
          <w:lang w:val="fr-CA"/>
        </w:rPr>
        <w:t xml:space="preserve">pour le </w:t>
      </w:r>
      <w:r w:rsidR="00D15B45">
        <w:rPr>
          <w:rFonts w:ascii="Calibri" w:eastAsia="Calibri" w:hAnsi="Calibri" w:cs="Calibri"/>
          <w:lang w:val="fr-CA"/>
        </w:rPr>
        <w:t>P</w:t>
      </w:r>
      <w:r w:rsidR="003B33DD" w:rsidRPr="00FA36DD">
        <w:rPr>
          <w:rFonts w:ascii="Calibri" w:eastAsia="Calibri" w:hAnsi="Calibri" w:cs="Calibri"/>
          <w:lang w:val="fr-CA"/>
        </w:rPr>
        <w:t>rojet</w:t>
      </w:r>
      <w:r w:rsidR="00C539A8" w:rsidRPr="00FA36DD">
        <w:rPr>
          <w:rFonts w:ascii="Calibri" w:eastAsia="Calibri" w:hAnsi="Calibri" w:cs="Calibri"/>
          <w:lang w:val="fr-CA"/>
        </w:rPr>
        <w:t xml:space="preserve">, avec </w:t>
      </w:r>
      <w:r w:rsidR="00694B31" w:rsidRPr="00FA36DD">
        <w:rPr>
          <w:rFonts w:ascii="Calibri" w:eastAsia="Calibri" w:hAnsi="Calibri" w:cs="Calibri"/>
          <w:lang w:val="fr-CA"/>
        </w:rPr>
        <w:t xml:space="preserve">le </w:t>
      </w:r>
      <w:r w:rsidR="00A23616" w:rsidRPr="00FA36DD">
        <w:rPr>
          <w:rFonts w:ascii="Calibri" w:eastAsia="Calibri" w:hAnsi="Calibri" w:cs="Calibri"/>
          <w:lang w:val="fr-CA"/>
        </w:rPr>
        <w:t xml:space="preserve">potentiel de </w:t>
      </w:r>
      <w:proofErr w:type="spellStart"/>
      <w:r w:rsidR="00796EE8" w:rsidRPr="00796EE8">
        <w:rPr>
          <w:rFonts w:ascii="Calibri" w:eastAsia="Calibri" w:hAnsi="Calibri" w:cs="Calibri"/>
        </w:rPr>
        <w:t>dévoiler</w:t>
      </w:r>
      <w:proofErr w:type="spellEnd"/>
      <w:r w:rsidR="00796EE8">
        <w:rPr>
          <w:rFonts w:ascii="Calibri" w:eastAsia="Calibri" w:hAnsi="Calibri" w:cs="Calibri"/>
        </w:rPr>
        <w:t xml:space="preserve"> </w:t>
      </w:r>
      <w:r w:rsidR="00694B31" w:rsidRPr="00FA36DD">
        <w:rPr>
          <w:rFonts w:ascii="Calibri" w:eastAsia="Calibri" w:hAnsi="Calibri" w:cs="Calibri"/>
          <w:lang w:val="fr-CA"/>
        </w:rPr>
        <w:t xml:space="preserve">des ressources significatives le long de l'axe et en profondeur </w:t>
      </w:r>
      <w:r w:rsidR="00FE2A76" w:rsidRPr="00FA36DD">
        <w:rPr>
          <w:rFonts w:ascii="Calibri" w:eastAsia="Calibri" w:hAnsi="Calibri" w:cs="Calibri"/>
          <w:lang w:val="fr-CA"/>
        </w:rPr>
        <w:t xml:space="preserve">(figure </w:t>
      </w:r>
      <w:r w:rsidR="00044532" w:rsidRPr="00FA36DD">
        <w:rPr>
          <w:rFonts w:ascii="Calibri" w:eastAsia="Calibri" w:hAnsi="Calibri" w:cs="Calibri"/>
          <w:lang w:val="fr-CA"/>
        </w:rPr>
        <w:t>5)</w:t>
      </w:r>
      <w:r w:rsidR="00A57896" w:rsidRPr="00FA36DD">
        <w:rPr>
          <w:rFonts w:ascii="Calibri" w:eastAsia="Calibri" w:hAnsi="Calibri" w:cs="Calibri"/>
          <w:lang w:val="fr-CA"/>
        </w:rPr>
        <w:t xml:space="preserve">. </w:t>
      </w:r>
    </w:p>
    <w:p w14:paraId="59B2E941" w14:textId="77777777" w:rsidR="00290C67" w:rsidRPr="00FA36DD" w:rsidRDefault="005B322C" w:rsidP="00290C67">
      <w:pPr>
        <w:keepNext/>
        <w:jc w:val="both"/>
        <w:rPr>
          <w:lang w:val="fr-CA"/>
        </w:rPr>
      </w:pPr>
      <w:r w:rsidRPr="00FA36DD">
        <w:rPr>
          <w:noProof/>
          <w:lang w:val="fr-CA"/>
        </w:rPr>
        <w:lastRenderedPageBreak/>
        <w:drawing>
          <wp:inline distT="0" distB="0" distL="0" distR="0" wp14:anchorId="6C53B5D0" wp14:editId="6272D66F">
            <wp:extent cx="6053343" cy="2177995"/>
            <wp:effectExtent l="19050" t="19050" r="24130" b="13335"/>
            <wp:docPr id="5738054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805491"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6053343" cy="2177995"/>
                    </a:xfrm>
                    <a:prstGeom prst="rect">
                      <a:avLst/>
                    </a:prstGeom>
                    <a:ln>
                      <a:solidFill>
                        <a:schemeClr val="bg1">
                          <a:lumMod val="50000"/>
                        </a:schemeClr>
                      </a:solidFill>
                    </a:ln>
                  </pic:spPr>
                </pic:pic>
              </a:graphicData>
            </a:graphic>
          </wp:inline>
        </w:drawing>
      </w:r>
    </w:p>
    <w:p w14:paraId="3FAB557B" w14:textId="47C94061" w:rsidR="000C5CFC" w:rsidRPr="00FA36DD" w:rsidRDefault="00552DCE">
      <w:pPr>
        <w:pStyle w:val="Caption"/>
        <w:jc w:val="both"/>
        <w:rPr>
          <w:lang w:val="fr-CA"/>
        </w:rPr>
      </w:pPr>
      <w:r w:rsidRPr="00FA36DD">
        <w:rPr>
          <w:lang w:val="fr-CA"/>
        </w:rPr>
        <w:t xml:space="preserve">Figure </w:t>
      </w:r>
      <w:r w:rsidR="00EB7BE2" w:rsidRPr="00FA36DD">
        <w:rPr>
          <w:lang w:val="fr-CA"/>
        </w:rPr>
        <w:t xml:space="preserve">5 </w:t>
      </w:r>
      <w:r w:rsidRPr="00FA36DD">
        <w:rPr>
          <w:lang w:val="fr-CA"/>
        </w:rPr>
        <w:t xml:space="preserve">: Longue section représentative des </w:t>
      </w:r>
      <w:r w:rsidR="002471EE" w:rsidRPr="00FA36DD">
        <w:rPr>
          <w:lang w:val="fr-CA"/>
        </w:rPr>
        <w:t xml:space="preserve">cibles </w:t>
      </w:r>
      <w:r w:rsidR="00355495">
        <w:rPr>
          <w:lang w:val="fr-CA"/>
        </w:rPr>
        <w:t>Central Duparquet</w:t>
      </w:r>
      <w:r w:rsidR="00A01DEA" w:rsidRPr="00FA36DD">
        <w:rPr>
          <w:lang w:val="fr-CA"/>
        </w:rPr>
        <w:t xml:space="preserve">, </w:t>
      </w:r>
      <w:proofErr w:type="spellStart"/>
      <w:r w:rsidR="00A01DEA" w:rsidRPr="00FA36DD">
        <w:rPr>
          <w:lang w:val="fr-CA"/>
        </w:rPr>
        <w:t>Valentre</w:t>
      </w:r>
      <w:proofErr w:type="spellEnd"/>
      <w:r w:rsidR="00A01DEA" w:rsidRPr="00FA36DD">
        <w:rPr>
          <w:lang w:val="fr-CA"/>
        </w:rPr>
        <w:t xml:space="preserve"> et </w:t>
      </w:r>
      <w:proofErr w:type="spellStart"/>
      <w:r w:rsidR="00A01DEA" w:rsidRPr="00FA36DD">
        <w:rPr>
          <w:lang w:val="fr-CA"/>
        </w:rPr>
        <w:t>Dumico</w:t>
      </w:r>
      <w:proofErr w:type="spellEnd"/>
      <w:r w:rsidRPr="00FA36DD">
        <w:rPr>
          <w:lang w:val="fr-CA"/>
        </w:rPr>
        <w:t xml:space="preserve">, mettant en évidence les </w:t>
      </w:r>
      <w:r w:rsidR="00B347AF" w:rsidRPr="00FA36DD">
        <w:rPr>
          <w:lang w:val="fr-CA"/>
        </w:rPr>
        <w:t xml:space="preserve">multiples </w:t>
      </w:r>
      <w:r w:rsidR="004C2CB6" w:rsidRPr="00FA36DD">
        <w:rPr>
          <w:lang w:val="fr-CA"/>
        </w:rPr>
        <w:t xml:space="preserve">intercepts significatifs obtenus en </w:t>
      </w:r>
      <w:r w:rsidR="002471EE" w:rsidRPr="00FA36DD">
        <w:rPr>
          <w:lang w:val="fr-CA"/>
        </w:rPr>
        <w:t xml:space="preserve">2023 et au cours du </w:t>
      </w:r>
      <w:r w:rsidR="00A95E35" w:rsidRPr="00FA36DD">
        <w:rPr>
          <w:lang w:val="fr-CA"/>
        </w:rPr>
        <w:t xml:space="preserve">programme de </w:t>
      </w:r>
      <w:r w:rsidR="004C2CB6" w:rsidRPr="00FA36DD">
        <w:rPr>
          <w:lang w:val="fr-CA"/>
        </w:rPr>
        <w:t xml:space="preserve">la phase </w:t>
      </w:r>
      <w:r w:rsidR="00A01DEA" w:rsidRPr="00FA36DD">
        <w:rPr>
          <w:lang w:val="fr-CA"/>
        </w:rPr>
        <w:t xml:space="preserve">3 </w:t>
      </w:r>
      <w:r w:rsidR="004C2CB6" w:rsidRPr="00FA36DD">
        <w:rPr>
          <w:lang w:val="fr-CA"/>
        </w:rPr>
        <w:t xml:space="preserve">de </w:t>
      </w:r>
      <w:r w:rsidR="003745DE" w:rsidRPr="00FA36DD">
        <w:rPr>
          <w:lang w:val="fr-CA"/>
        </w:rPr>
        <w:t>2024</w:t>
      </w:r>
      <w:r w:rsidR="00A95E35" w:rsidRPr="00FA36DD">
        <w:rPr>
          <w:lang w:val="fr-CA"/>
        </w:rPr>
        <w:t xml:space="preserve">, ainsi que </w:t>
      </w:r>
      <w:r w:rsidR="000562CD" w:rsidRPr="00FA36DD">
        <w:rPr>
          <w:lang w:val="fr-CA"/>
        </w:rPr>
        <w:t xml:space="preserve">les </w:t>
      </w:r>
      <w:r w:rsidR="00E62777" w:rsidRPr="00FA36DD">
        <w:rPr>
          <w:lang w:val="fr-CA"/>
        </w:rPr>
        <w:t xml:space="preserve">cibles des </w:t>
      </w:r>
      <w:r w:rsidR="000562CD" w:rsidRPr="00FA36DD">
        <w:rPr>
          <w:lang w:val="fr-CA"/>
        </w:rPr>
        <w:t xml:space="preserve">prochains </w:t>
      </w:r>
      <w:r w:rsidR="00E62777" w:rsidRPr="00FA36DD">
        <w:rPr>
          <w:lang w:val="fr-CA"/>
        </w:rPr>
        <w:t xml:space="preserve">sondages </w:t>
      </w:r>
      <w:r w:rsidR="000C41E8" w:rsidRPr="00FA36DD">
        <w:rPr>
          <w:lang w:val="fr-CA"/>
        </w:rPr>
        <w:t xml:space="preserve">visant à </w:t>
      </w:r>
      <w:r w:rsidR="00D15B45" w:rsidRPr="00FA36DD">
        <w:rPr>
          <w:lang w:val="fr-CA"/>
        </w:rPr>
        <w:t>dé</w:t>
      </w:r>
      <w:r w:rsidR="00D15B45">
        <w:rPr>
          <w:lang w:val="fr-CA"/>
        </w:rPr>
        <w:t>voil</w:t>
      </w:r>
      <w:r w:rsidR="00D15B45" w:rsidRPr="00FA36DD">
        <w:rPr>
          <w:lang w:val="fr-CA"/>
        </w:rPr>
        <w:t xml:space="preserve">er </w:t>
      </w:r>
      <w:r w:rsidR="000C41E8" w:rsidRPr="00FA36DD">
        <w:rPr>
          <w:lang w:val="fr-CA"/>
        </w:rPr>
        <w:t xml:space="preserve">des </w:t>
      </w:r>
      <w:r w:rsidRPr="00FA36DD">
        <w:rPr>
          <w:lang w:val="fr-CA"/>
        </w:rPr>
        <w:t>opportunités d'exploration.</w:t>
      </w:r>
    </w:p>
    <w:p w14:paraId="2AFB149F" w14:textId="43EC4A70" w:rsidR="000C5CFC" w:rsidRPr="00FA36DD" w:rsidRDefault="0099707E">
      <w:pPr>
        <w:jc w:val="both"/>
        <w:rPr>
          <w:b/>
          <w:bCs/>
          <w:lang w:val="fr-CA"/>
        </w:rPr>
      </w:pPr>
      <w:r w:rsidRPr="00FA36DD">
        <w:rPr>
          <w:b/>
          <w:bCs/>
          <w:lang w:val="fr-CA"/>
        </w:rPr>
        <w:t xml:space="preserve">Programme d'exploration </w:t>
      </w:r>
      <w:r w:rsidR="00D15B45">
        <w:rPr>
          <w:b/>
          <w:bCs/>
          <w:lang w:val="fr-CA"/>
        </w:rPr>
        <w:t xml:space="preserve">de </w:t>
      </w:r>
      <w:r w:rsidRPr="00FA36DD">
        <w:rPr>
          <w:b/>
          <w:bCs/>
          <w:lang w:val="fr-CA"/>
        </w:rPr>
        <w:t>Duparquet 2024</w:t>
      </w:r>
    </w:p>
    <w:p w14:paraId="7D52CF6E" w14:textId="0EB79D89" w:rsidR="000C5CFC" w:rsidRPr="00FA36DD" w:rsidRDefault="00552DCE">
      <w:pPr>
        <w:jc w:val="both"/>
        <w:rPr>
          <w:lang w:val="fr-CA"/>
        </w:rPr>
      </w:pPr>
      <w:r w:rsidRPr="00FA36DD">
        <w:rPr>
          <w:lang w:val="fr-CA"/>
        </w:rPr>
        <w:t xml:space="preserve">Les activités d'exploration </w:t>
      </w:r>
      <w:r w:rsidR="00E96B0A" w:rsidRPr="00FA36DD">
        <w:rPr>
          <w:lang w:val="fr-CA"/>
        </w:rPr>
        <w:t xml:space="preserve">se poursuivent </w:t>
      </w:r>
      <w:r w:rsidRPr="00FA36DD">
        <w:rPr>
          <w:lang w:val="fr-CA"/>
        </w:rPr>
        <w:t xml:space="preserve">sur le </w:t>
      </w:r>
      <w:r w:rsidR="00D15B45">
        <w:rPr>
          <w:lang w:val="fr-CA"/>
        </w:rPr>
        <w:t>P</w:t>
      </w:r>
      <w:r w:rsidRPr="00FA36DD">
        <w:rPr>
          <w:lang w:val="fr-CA"/>
        </w:rPr>
        <w:t>rojet Duparquet en 2024</w:t>
      </w:r>
      <w:r w:rsidR="00D42AC9" w:rsidRPr="00FA36DD">
        <w:rPr>
          <w:lang w:val="fr-CA"/>
        </w:rPr>
        <w:t xml:space="preserve">, </w:t>
      </w:r>
      <w:r w:rsidRPr="00FA36DD">
        <w:rPr>
          <w:lang w:val="fr-CA"/>
        </w:rPr>
        <w:t xml:space="preserve">avec des programmes de forage </w:t>
      </w:r>
      <w:r w:rsidR="00172678" w:rsidRPr="00FA36DD">
        <w:rPr>
          <w:lang w:val="fr-CA"/>
        </w:rPr>
        <w:t xml:space="preserve">et de </w:t>
      </w:r>
      <w:r w:rsidRPr="00FA36DD">
        <w:rPr>
          <w:lang w:val="fr-CA"/>
        </w:rPr>
        <w:t>travaux régionaux sur le terrain</w:t>
      </w:r>
      <w:r w:rsidR="000B42D5" w:rsidRPr="00FA36DD">
        <w:rPr>
          <w:lang w:val="fr-CA"/>
        </w:rPr>
        <w:t xml:space="preserve">. </w:t>
      </w:r>
      <w:r w:rsidR="006E1954" w:rsidRPr="00FA36DD">
        <w:rPr>
          <w:lang w:val="fr-CA"/>
        </w:rPr>
        <w:t xml:space="preserve">Les efforts d'exploration progressent avec les programmes de suivi </w:t>
      </w:r>
      <w:r w:rsidR="00154286" w:rsidRPr="00FA36DD">
        <w:rPr>
          <w:lang w:val="fr-CA"/>
        </w:rPr>
        <w:t>établis par le biais d'un</w:t>
      </w:r>
      <w:r w:rsidR="00D15B45">
        <w:rPr>
          <w:lang w:val="fr-CA"/>
        </w:rPr>
        <w:t xml:space="preserve"> portefeuille d</w:t>
      </w:r>
      <w:r w:rsidR="00154286" w:rsidRPr="00FA36DD">
        <w:rPr>
          <w:lang w:val="fr-CA"/>
        </w:rPr>
        <w:t xml:space="preserve">e </w:t>
      </w:r>
      <w:r w:rsidR="000B42D5" w:rsidRPr="00FA36DD">
        <w:rPr>
          <w:lang w:val="fr-CA"/>
        </w:rPr>
        <w:t>prospectivité et de cibles</w:t>
      </w:r>
      <w:r w:rsidR="00154286" w:rsidRPr="00FA36DD">
        <w:rPr>
          <w:lang w:val="fr-CA"/>
        </w:rPr>
        <w:t xml:space="preserve">, qui ont récemment été </w:t>
      </w:r>
      <w:r w:rsidR="0062387B" w:rsidRPr="00FA36DD">
        <w:rPr>
          <w:lang w:val="fr-CA"/>
        </w:rPr>
        <w:t xml:space="preserve">renforcés </w:t>
      </w:r>
      <w:r w:rsidR="00154286" w:rsidRPr="00FA36DD">
        <w:rPr>
          <w:lang w:val="fr-CA"/>
        </w:rPr>
        <w:t xml:space="preserve">par l'achèvement d'un </w:t>
      </w:r>
      <w:r w:rsidR="001E4A45" w:rsidRPr="00FA36DD">
        <w:rPr>
          <w:lang w:val="fr-CA"/>
        </w:rPr>
        <w:t xml:space="preserve">levé </w:t>
      </w:r>
      <w:r w:rsidRPr="00FA36DD">
        <w:rPr>
          <w:lang w:val="fr-CA"/>
        </w:rPr>
        <w:t xml:space="preserve">géophysique aéroporté magnétique </w:t>
      </w:r>
      <w:r w:rsidR="001E4A45" w:rsidRPr="00FA36DD">
        <w:rPr>
          <w:lang w:val="fr-CA"/>
        </w:rPr>
        <w:t>et</w:t>
      </w:r>
      <w:r w:rsidR="00D15B45">
        <w:rPr>
          <w:lang w:val="fr-CA"/>
        </w:rPr>
        <w:t xml:space="preserve"> de</w:t>
      </w:r>
      <w:r w:rsidR="001E4A45" w:rsidRPr="00FA36DD">
        <w:rPr>
          <w:lang w:val="fr-CA"/>
        </w:rPr>
        <w:t xml:space="preserve"> VLF-EM</w:t>
      </w:r>
      <w:r w:rsidR="00154286" w:rsidRPr="00FA36DD">
        <w:rPr>
          <w:lang w:val="fr-CA"/>
        </w:rPr>
        <w:t xml:space="preserve">, ainsi que par l'expansion à l'échelle de la propriété du modèle géologique </w:t>
      </w:r>
      <w:r w:rsidR="00197ABC" w:rsidRPr="00FA36DD">
        <w:rPr>
          <w:lang w:val="fr-CA"/>
        </w:rPr>
        <w:t xml:space="preserve">3D </w:t>
      </w:r>
      <w:r w:rsidR="00154286" w:rsidRPr="00FA36DD">
        <w:rPr>
          <w:lang w:val="fr-CA"/>
        </w:rPr>
        <w:t xml:space="preserve">et du modèle de cibles. </w:t>
      </w:r>
      <w:r w:rsidR="000366AD" w:rsidRPr="00FA36DD">
        <w:rPr>
          <w:lang w:val="fr-CA"/>
        </w:rPr>
        <w:t xml:space="preserve">Le reste du programme 2024 avancera avec deux foreuses sur le projet et la clôture des campagnes de terrain d'été </w:t>
      </w:r>
      <w:r w:rsidR="00FC1B08" w:rsidRPr="00FA36DD">
        <w:rPr>
          <w:lang w:val="fr-CA"/>
        </w:rPr>
        <w:t xml:space="preserve">développées </w:t>
      </w:r>
      <w:r w:rsidR="00F851B5" w:rsidRPr="00FA36DD">
        <w:rPr>
          <w:lang w:val="fr-CA"/>
        </w:rPr>
        <w:t xml:space="preserve">à l'appui de la </w:t>
      </w:r>
      <w:r w:rsidR="00493298" w:rsidRPr="00FA36DD">
        <w:rPr>
          <w:lang w:val="fr-CA"/>
        </w:rPr>
        <w:t xml:space="preserve">stratégie d'exploration </w:t>
      </w:r>
      <w:r w:rsidR="004127CE" w:rsidRPr="00FA36DD">
        <w:rPr>
          <w:lang w:val="fr-CA"/>
        </w:rPr>
        <w:t xml:space="preserve">géoscientifique </w:t>
      </w:r>
      <w:r w:rsidR="00C37825" w:rsidRPr="00FA36DD">
        <w:rPr>
          <w:lang w:val="fr-CA"/>
        </w:rPr>
        <w:t xml:space="preserve">intégrée de la </w:t>
      </w:r>
      <w:r w:rsidR="00D15B45">
        <w:rPr>
          <w:lang w:val="fr-CA"/>
        </w:rPr>
        <w:t>S</w:t>
      </w:r>
      <w:r w:rsidR="00C37825" w:rsidRPr="00FA36DD">
        <w:rPr>
          <w:lang w:val="fr-CA"/>
        </w:rPr>
        <w:t>ociété</w:t>
      </w:r>
      <w:r w:rsidR="007E54C4" w:rsidRPr="00FA36DD">
        <w:rPr>
          <w:lang w:val="fr-CA"/>
        </w:rPr>
        <w:t xml:space="preserve">. </w:t>
      </w:r>
    </w:p>
    <w:p w14:paraId="6CECAD96" w14:textId="68DF3CB8" w:rsidR="000C5CFC" w:rsidRPr="00FA36DD" w:rsidRDefault="00552DCE">
      <w:pPr>
        <w:spacing w:before="360"/>
        <w:jc w:val="both"/>
        <w:rPr>
          <w:b/>
          <w:bCs/>
          <w:lang w:val="fr-CA"/>
        </w:rPr>
      </w:pPr>
      <w:r w:rsidRPr="00FA36DD">
        <w:rPr>
          <w:b/>
          <w:bCs/>
          <w:lang w:val="fr-CA"/>
        </w:rPr>
        <w:t xml:space="preserve">Tableau </w:t>
      </w:r>
      <w:r w:rsidR="7D97AD15" w:rsidRPr="00FA36DD">
        <w:rPr>
          <w:b/>
          <w:bCs/>
          <w:lang w:val="fr-CA"/>
        </w:rPr>
        <w:t xml:space="preserve">2 </w:t>
      </w:r>
      <w:r w:rsidR="73C1BC04" w:rsidRPr="00FA36DD">
        <w:rPr>
          <w:b/>
          <w:bCs/>
          <w:lang w:val="fr-CA"/>
        </w:rPr>
        <w:t xml:space="preserve">: </w:t>
      </w:r>
      <w:r w:rsidR="00CA4B9D" w:rsidRPr="00FA36DD">
        <w:rPr>
          <w:b/>
          <w:bCs/>
          <w:lang w:val="fr-CA"/>
        </w:rPr>
        <w:t xml:space="preserve">Forages de la </w:t>
      </w:r>
      <w:r w:rsidR="0074657A" w:rsidRPr="00FA36DD">
        <w:rPr>
          <w:b/>
          <w:bCs/>
          <w:lang w:val="fr-CA"/>
        </w:rPr>
        <w:t xml:space="preserve">phase 3 </w:t>
      </w:r>
      <w:r w:rsidR="001A1482" w:rsidRPr="00FA36DD">
        <w:rPr>
          <w:b/>
          <w:bCs/>
          <w:lang w:val="fr-CA"/>
        </w:rPr>
        <w:t xml:space="preserve">à </w:t>
      </w:r>
      <w:proofErr w:type="spellStart"/>
      <w:r w:rsidR="0074657A" w:rsidRPr="00FA36DD">
        <w:rPr>
          <w:b/>
          <w:bCs/>
          <w:lang w:val="fr-CA"/>
        </w:rPr>
        <w:t>Valentre</w:t>
      </w:r>
      <w:proofErr w:type="spellEnd"/>
      <w:r w:rsidR="0074657A" w:rsidRPr="00FA36DD">
        <w:rPr>
          <w:b/>
          <w:bCs/>
          <w:lang w:val="fr-CA"/>
        </w:rPr>
        <w:t xml:space="preserve"> </w:t>
      </w:r>
      <w:r w:rsidR="001A1482" w:rsidRPr="00FA36DD">
        <w:rPr>
          <w:b/>
          <w:bCs/>
          <w:lang w:val="fr-CA"/>
        </w:rPr>
        <w:t xml:space="preserve">et </w:t>
      </w:r>
      <w:r w:rsidR="00494E25">
        <w:rPr>
          <w:b/>
          <w:bCs/>
          <w:lang w:val="fr-CA"/>
        </w:rPr>
        <w:t>Central Duparquet</w:t>
      </w:r>
      <w:r w:rsidR="001A1482" w:rsidRPr="00FA36DD">
        <w:rPr>
          <w:b/>
          <w:bCs/>
          <w:lang w:val="fr-CA"/>
        </w:rPr>
        <w:t xml:space="preserve"> </w:t>
      </w:r>
      <w:r w:rsidR="00CA4B9D" w:rsidRPr="00FA36DD">
        <w:rPr>
          <w:b/>
          <w:bCs/>
          <w:lang w:val="fr-CA"/>
        </w:rPr>
        <w:t xml:space="preserve">- </w:t>
      </w:r>
      <w:r w:rsidR="0074657A" w:rsidRPr="00FA36DD">
        <w:rPr>
          <w:b/>
          <w:bCs/>
          <w:lang w:val="fr-CA"/>
        </w:rPr>
        <w:t>Analyses significatives</w:t>
      </w:r>
    </w:p>
    <w:tbl>
      <w:tblPr>
        <w:tblW w:w="9530" w:type="dxa"/>
        <w:tblLook w:val="04A0" w:firstRow="1" w:lastRow="0" w:firstColumn="1" w:lastColumn="0" w:noHBand="0" w:noVBand="1"/>
      </w:tblPr>
      <w:tblGrid>
        <w:gridCol w:w="1420"/>
        <w:gridCol w:w="960"/>
        <w:gridCol w:w="960"/>
        <w:gridCol w:w="2860"/>
        <w:gridCol w:w="1350"/>
        <w:gridCol w:w="1980"/>
      </w:tblGrid>
      <w:tr w:rsidR="00643484" w:rsidRPr="00FA36DD" w14:paraId="38AF15AF" w14:textId="77777777" w:rsidTr="00B53ABE">
        <w:trPr>
          <w:trHeight w:val="300"/>
          <w:tblHeader/>
        </w:trPr>
        <w:tc>
          <w:tcPr>
            <w:tcW w:w="1420" w:type="dxa"/>
            <w:tcBorders>
              <w:top w:val="single" w:sz="4" w:space="0" w:color="auto"/>
              <w:left w:val="single" w:sz="8" w:space="0" w:color="auto"/>
              <w:bottom w:val="nil"/>
              <w:right w:val="nil"/>
            </w:tcBorders>
            <w:shd w:val="clear" w:color="auto" w:fill="404040" w:themeFill="text1" w:themeFillTint="BF"/>
            <w:noWrap/>
            <w:vAlign w:val="center"/>
          </w:tcPr>
          <w:p w14:paraId="4ECC52CB" w14:textId="57294784" w:rsidR="000C5CFC" w:rsidRPr="00FA36DD" w:rsidRDefault="00494E25">
            <w:pPr>
              <w:spacing w:after="0" w:line="240" w:lineRule="auto"/>
              <w:jc w:val="center"/>
              <w:rPr>
                <w:rFonts w:eastAsia="Times New Roman" w:cstheme="minorHAnsi"/>
                <w:b/>
                <w:color w:val="FFFFFF" w:themeColor="background1"/>
                <w:lang w:val="fr-CA"/>
              </w:rPr>
            </w:pPr>
            <w:r w:rsidRPr="00494E25">
              <w:rPr>
                <w:rFonts w:eastAsia="Times New Roman" w:cstheme="minorHAnsi"/>
                <w:b/>
                <w:color w:val="FFFFFF" w:themeColor="background1"/>
                <w:lang w:val="fr-CA"/>
              </w:rPr>
              <w:t>Numéro du trou</w:t>
            </w:r>
          </w:p>
        </w:tc>
        <w:tc>
          <w:tcPr>
            <w:tcW w:w="960" w:type="dxa"/>
            <w:tcBorders>
              <w:top w:val="single" w:sz="4" w:space="0" w:color="auto"/>
              <w:left w:val="nil"/>
              <w:bottom w:val="nil"/>
              <w:right w:val="nil"/>
            </w:tcBorders>
            <w:shd w:val="clear" w:color="auto" w:fill="404040" w:themeFill="text1" w:themeFillTint="BF"/>
            <w:noWrap/>
            <w:vAlign w:val="center"/>
          </w:tcPr>
          <w:p w14:paraId="0F9126F7" w14:textId="77777777" w:rsidR="00643484" w:rsidRPr="00FA36DD" w:rsidRDefault="00643484" w:rsidP="00643484">
            <w:pPr>
              <w:spacing w:after="0" w:line="240" w:lineRule="auto"/>
              <w:jc w:val="center"/>
              <w:rPr>
                <w:rFonts w:eastAsia="Times New Roman" w:cstheme="minorHAnsi"/>
                <w:b/>
                <w:color w:val="FFFFFF" w:themeColor="background1"/>
                <w:lang w:val="fr-CA"/>
              </w:rPr>
            </w:pPr>
          </w:p>
        </w:tc>
        <w:tc>
          <w:tcPr>
            <w:tcW w:w="960" w:type="dxa"/>
            <w:tcBorders>
              <w:top w:val="single" w:sz="4" w:space="0" w:color="auto"/>
              <w:left w:val="nil"/>
              <w:bottom w:val="nil"/>
              <w:right w:val="nil"/>
            </w:tcBorders>
            <w:shd w:val="clear" w:color="auto" w:fill="404040" w:themeFill="text1" w:themeFillTint="BF"/>
            <w:noWrap/>
            <w:vAlign w:val="center"/>
          </w:tcPr>
          <w:p w14:paraId="4E9096D0" w14:textId="77777777" w:rsidR="000C5CFC" w:rsidRPr="00FA36DD" w:rsidRDefault="00552DCE">
            <w:pPr>
              <w:spacing w:after="0" w:line="240" w:lineRule="auto"/>
              <w:jc w:val="center"/>
              <w:rPr>
                <w:rFonts w:eastAsia="Times New Roman" w:cstheme="minorHAnsi"/>
                <w:b/>
                <w:color w:val="FFFFFF" w:themeColor="background1"/>
                <w:lang w:val="fr-CA"/>
              </w:rPr>
            </w:pPr>
            <w:r w:rsidRPr="00FA36DD">
              <w:rPr>
                <w:rFonts w:eastAsia="Times New Roman" w:cstheme="minorHAnsi"/>
                <w:b/>
                <w:color w:val="FFFFFF" w:themeColor="background1"/>
                <w:lang w:val="fr-CA"/>
              </w:rPr>
              <w:t xml:space="preserve">De </w:t>
            </w:r>
            <w:r w:rsidR="00743843" w:rsidRPr="00FA36DD">
              <w:rPr>
                <w:rFonts w:eastAsia="Times New Roman" w:cstheme="minorHAnsi"/>
                <w:b/>
                <w:color w:val="FFFFFF" w:themeColor="background1"/>
                <w:lang w:val="fr-CA"/>
              </w:rPr>
              <w:t>(m)</w:t>
            </w:r>
          </w:p>
        </w:tc>
        <w:tc>
          <w:tcPr>
            <w:tcW w:w="2860" w:type="dxa"/>
            <w:tcBorders>
              <w:top w:val="single" w:sz="4" w:space="0" w:color="auto"/>
              <w:left w:val="nil"/>
              <w:bottom w:val="nil"/>
              <w:right w:val="nil"/>
            </w:tcBorders>
            <w:shd w:val="clear" w:color="auto" w:fill="404040" w:themeFill="text1" w:themeFillTint="BF"/>
            <w:noWrap/>
            <w:vAlign w:val="center"/>
          </w:tcPr>
          <w:p w14:paraId="1BF69589" w14:textId="52CF8F08" w:rsidR="000C5CFC" w:rsidRPr="00FA36DD" w:rsidRDefault="00D15B45">
            <w:pPr>
              <w:spacing w:after="0" w:line="240" w:lineRule="auto"/>
              <w:jc w:val="center"/>
              <w:rPr>
                <w:rFonts w:eastAsia="Times New Roman" w:cstheme="minorHAnsi"/>
                <w:b/>
                <w:color w:val="FFFFFF" w:themeColor="background1"/>
                <w:lang w:val="fr-CA"/>
              </w:rPr>
            </w:pPr>
            <w:r>
              <w:rPr>
                <w:rFonts w:eastAsia="Times New Roman" w:cstheme="minorHAnsi"/>
                <w:b/>
                <w:color w:val="FFFFFF" w:themeColor="background1"/>
                <w:lang w:val="fr-CA"/>
              </w:rPr>
              <w:t>À</w:t>
            </w:r>
            <w:r w:rsidRPr="00FA36DD">
              <w:rPr>
                <w:rFonts w:eastAsia="Times New Roman" w:cstheme="minorHAnsi"/>
                <w:b/>
                <w:color w:val="FFFFFF" w:themeColor="background1"/>
                <w:lang w:val="fr-CA"/>
              </w:rPr>
              <w:t xml:space="preserve"> </w:t>
            </w:r>
            <w:r w:rsidR="00743843" w:rsidRPr="00FA36DD">
              <w:rPr>
                <w:rFonts w:eastAsia="Times New Roman" w:cstheme="minorHAnsi"/>
                <w:b/>
                <w:color w:val="FFFFFF" w:themeColor="background1"/>
                <w:lang w:val="fr-CA"/>
              </w:rPr>
              <w:t>(m)</w:t>
            </w:r>
          </w:p>
        </w:tc>
        <w:tc>
          <w:tcPr>
            <w:tcW w:w="1350" w:type="dxa"/>
            <w:tcBorders>
              <w:top w:val="single" w:sz="4" w:space="0" w:color="auto"/>
              <w:left w:val="nil"/>
              <w:bottom w:val="nil"/>
              <w:right w:val="nil"/>
            </w:tcBorders>
            <w:shd w:val="clear" w:color="auto" w:fill="404040" w:themeFill="text1" w:themeFillTint="BF"/>
            <w:noWrap/>
            <w:vAlign w:val="center"/>
          </w:tcPr>
          <w:p w14:paraId="5DD378CB" w14:textId="77777777" w:rsidR="000C5CFC" w:rsidRPr="00FA36DD" w:rsidRDefault="00552DCE">
            <w:pPr>
              <w:spacing w:after="0" w:line="240" w:lineRule="auto"/>
              <w:jc w:val="center"/>
              <w:rPr>
                <w:rFonts w:eastAsia="Times New Roman" w:cstheme="minorHAnsi"/>
                <w:b/>
                <w:color w:val="FFFFFF" w:themeColor="background1"/>
                <w:lang w:val="fr-CA"/>
              </w:rPr>
            </w:pPr>
            <w:r w:rsidRPr="00FA36DD">
              <w:rPr>
                <w:rFonts w:eastAsia="Times New Roman" w:cstheme="minorHAnsi"/>
                <w:b/>
                <w:color w:val="FFFFFF" w:themeColor="background1"/>
                <w:lang w:val="fr-CA"/>
              </w:rPr>
              <w:t xml:space="preserve">Longueur </w:t>
            </w:r>
            <w:r w:rsidR="00743843" w:rsidRPr="00FA36DD">
              <w:rPr>
                <w:rFonts w:eastAsia="Times New Roman" w:cstheme="minorHAnsi"/>
                <w:b/>
                <w:color w:val="FFFFFF" w:themeColor="background1"/>
                <w:lang w:val="fr-CA"/>
              </w:rPr>
              <w:t>(m)</w:t>
            </w:r>
          </w:p>
        </w:tc>
        <w:tc>
          <w:tcPr>
            <w:tcW w:w="1980" w:type="dxa"/>
            <w:tcBorders>
              <w:top w:val="single" w:sz="4" w:space="0" w:color="auto"/>
              <w:left w:val="nil"/>
              <w:bottom w:val="nil"/>
              <w:right w:val="single" w:sz="8" w:space="0" w:color="auto"/>
            </w:tcBorders>
            <w:shd w:val="clear" w:color="auto" w:fill="404040" w:themeFill="text1" w:themeFillTint="BF"/>
            <w:noWrap/>
            <w:vAlign w:val="center"/>
          </w:tcPr>
          <w:p w14:paraId="14CDDD4A" w14:textId="77777777" w:rsidR="000C5CFC" w:rsidRPr="00FA36DD" w:rsidRDefault="00552DCE">
            <w:pPr>
              <w:spacing w:after="0" w:line="240" w:lineRule="auto"/>
              <w:jc w:val="center"/>
              <w:rPr>
                <w:rFonts w:eastAsia="Times New Roman" w:cstheme="minorHAnsi"/>
                <w:b/>
                <w:color w:val="FFFFFF" w:themeColor="background1"/>
                <w:lang w:val="fr-CA"/>
              </w:rPr>
            </w:pPr>
            <w:r w:rsidRPr="00FA36DD">
              <w:rPr>
                <w:rFonts w:eastAsia="Times New Roman" w:cstheme="minorHAnsi"/>
                <w:b/>
                <w:bCs/>
                <w:color w:val="FFFFFF" w:themeColor="background1"/>
                <w:lang w:val="fr-CA"/>
              </w:rPr>
              <w:t xml:space="preserve">Teneur </w:t>
            </w:r>
            <w:r w:rsidR="00103413" w:rsidRPr="00FA36DD">
              <w:rPr>
                <w:rFonts w:eastAsia="Times New Roman" w:cstheme="minorHAnsi"/>
                <w:b/>
                <w:bCs/>
                <w:color w:val="FFFFFF" w:themeColor="background1"/>
                <w:lang w:val="fr-CA"/>
              </w:rPr>
              <w:t>(</w:t>
            </w:r>
            <w:r w:rsidR="00103413" w:rsidRPr="00FA36DD">
              <w:rPr>
                <w:rFonts w:eastAsia="Times New Roman" w:cstheme="minorHAnsi"/>
                <w:b/>
                <w:color w:val="FFFFFF" w:themeColor="background1"/>
                <w:lang w:val="fr-CA"/>
              </w:rPr>
              <w:t>Au g/t)</w:t>
            </w:r>
          </w:p>
        </w:tc>
      </w:tr>
      <w:tr w:rsidR="005E37D5" w:rsidRPr="00FA36DD" w14:paraId="082C1893" w14:textId="77777777" w:rsidTr="0074657A">
        <w:trPr>
          <w:trHeight w:val="300"/>
        </w:trPr>
        <w:tc>
          <w:tcPr>
            <w:tcW w:w="1420" w:type="dxa"/>
            <w:tcBorders>
              <w:top w:val="single" w:sz="4" w:space="0" w:color="auto"/>
              <w:left w:val="single" w:sz="8" w:space="0" w:color="auto"/>
              <w:bottom w:val="nil"/>
              <w:right w:val="nil"/>
            </w:tcBorders>
            <w:shd w:val="clear" w:color="auto" w:fill="auto"/>
            <w:noWrap/>
            <w:vAlign w:val="center"/>
            <w:hideMark/>
          </w:tcPr>
          <w:p w14:paraId="2FDF9E16" w14:textId="77777777"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DUP24-025</w:t>
            </w:r>
          </w:p>
        </w:tc>
        <w:tc>
          <w:tcPr>
            <w:tcW w:w="960" w:type="dxa"/>
            <w:tcBorders>
              <w:top w:val="single" w:sz="4" w:space="0" w:color="auto"/>
              <w:left w:val="nil"/>
              <w:bottom w:val="nil"/>
              <w:right w:val="nil"/>
            </w:tcBorders>
            <w:shd w:val="clear" w:color="auto" w:fill="auto"/>
            <w:noWrap/>
            <w:vAlign w:val="center"/>
            <w:hideMark/>
          </w:tcPr>
          <w:p w14:paraId="30C07EB8" w14:textId="77777777" w:rsidR="005E37D5" w:rsidRPr="00FA36DD" w:rsidRDefault="005E37D5" w:rsidP="005E37D5">
            <w:pPr>
              <w:spacing w:after="0" w:line="240" w:lineRule="auto"/>
              <w:jc w:val="center"/>
              <w:rPr>
                <w:rFonts w:eastAsia="Times New Roman" w:cstheme="minorHAnsi"/>
                <w:b/>
                <w:bCs/>
                <w:color w:val="000000"/>
                <w:lang w:val="fr-CA"/>
              </w:rPr>
            </w:pPr>
          </w:p>
        </w:tc>
        <w:tc>
          <w:tcPr>
            <w:tcW w:w="960" w:type="dxa"/>
            <w:tcBorders>
              <w:top w:val="single" w:sz="4" w:space="0" w:color="auto"/>
              <w:left w:val="nil"/>
              <w:bottom w:val="nil"/>
              <w:right w:val="nil"/>
            </w:tcBorders>
            <w:shd w:val="clear" w:color="auto" w:fill="auto"/>
            <w:noWrap/>
            <w:vAlign w:val="center"/>
          </w:tcPr>
          <w:p w14:paraId="63CA32AE" w14:textId="7FAEFF5E"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6</w:t>
            </w:r>
            <w:r w:rsidR="00D15B45">
              <w:rPr>
                <w:rFonts w:cstheme="minorHAnsi"/>
                <w:color w:val="000000"/>
                <w:lang w:val="fr-CA"/>
              </w:rPr>
              <w:t>,</w:t>
            </w:r>
            <w:r w:rsidRPr="00FA36DD">
              <w:rPr>
                <w:rFonts w:cstheme="minorHAnsi"/>
                <w:color w:val="000000"/>
                <w:lang w:val="fr-CA"/>
              </w:rPr>
              <w:t>00</w:t>
            </w:r>
          </w:p>
        </w:tc>
        <w:tc>
          <w:tcPr>
            <w:tcW w:w="2860" w:type="dxa"/>
            <w:tcBorders>
              <w:top w:val="single" w:sz="4" w:space="0" w:color="auto"/>
              <w:left w:val="nil"/>
              <w:bottom w:val="nil"/>
              <w:right w:val="nil"/>
            </w:tcBorders>
            <w:shd w:val="clear" w:color="auto" w:fill="auto"/>
            <w:noWrap/>
            <w:vAlign w:val="center"/>
          </w:tcPr>
          <w:p w14:paraId="5F07353F" w14:textId="7787B4B4"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7</w:t>
            </w:r>
            <w:r w:rsidR="00D15B45">
              <w:rPr>
                <w:rFonts w:cstheme="minorHAnsi"/>
                <w:color w:val="000000"/>
                <w:lang w:val="fr-CA"/>
              </w:rPr>
              <w:t>,</w:t>
            </w:r>
            <w:r w:rsidRPr="00FA36DD">
              <w:rPr>
                <w:rFonts w:cstheme="minorHAnsi"/>
                <w:color w:val="000000"/>
                <w:lang w:val="fr-CA"/>
              </w:rPr>
              <w:t>00</w:t>
            </w:r>
          </w:p>
        </w:tc>
        <w:tc>
          <w:tcPr>
            <w:tcW w:w="1350" w:type="dxa"/>
            <w:tcBorders>
              <w:top w:val="single" w:sz="4" w:space="0" w:color="auto"/>
              <w:left w:val="nil"/>
              <w:bottom w:val="nil"/>
              <w:right w:val="nil"/>
            </w:tcBorders>
            <w:shd w:val="clear" w:color="auto" w:fill="auto"/>
            <w:noWrap/>
            <w:vAlign w:val="center"/>
          </w:tcPr>
          <w:p w14:paraId="32928B47" w14:textId="2C2C4B76"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00</w:t>
            </w:r>
          </w:p>
        </w:tc>
        <w:tc>
          <w:tcPr>
            <w:tcW w:w="1980" w:type="dxa"/>
            <w:tcBorders>
              <w:top w:val="single" w:sz="4" w:space="0" w:color="auto"/>
              <w:left w:val="nil"/>
              <w:bottom w:val="nil"/>
              <w:right w:val="single" w:sz="8" w:space="0" w:color="auto"/>
            </w:tcBorders>
            <w:shd w:val="clear" w:color="auto" w:fill="auto"/>
            <w:noWrap/>
            <w:vAlign w:val="center"/>
          </w:tcPr>
          <w:p w14:paraId="3AF5F105" w14:textId="3A57C143"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40</w:t>
            </w:r>
          </w:p>
        </w:tc>
      </w:tr>
      <w:tr w:rsidR="005E37D5" w:rsidRPr="00FA36DD" w14:paraId="41FA33A5" w14:textId="77777777" w:rsidTr="0074657A">
        <w:trPr>
          <w:trHeight w:val="315"/>
        </w:trPr>
        <w:tc>
          <w:tcPr>
            <w:tcW w:w="1420" w:type="dxa"/>
            <w:tcBorders>
              <w:top w:val="single" w:sz="4" w:space="0" w:color="auto"/>
              <w:left w:val="single" w:sz="8" w:space="0" w:color="auto"/>
              <w:bottom w:val="single" w:sz="8" w:space="0" w:color="auto"/>
              <w:right w:val="nil"/>
            </w:tcBorders>
            <w:shd w:val="clear" w:color="auto" w:fill="auto"/>
            <w:noWrap/>
            <w:vAlign w:val="center"/>
            <w:hideMark/>
          </w:tcPr>
          <w:p w14:paraId="1EB76505"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DUP24-025</w:t>
            </w:r>
          </w:p>
        </w:tc>
        <w:tc>
          <w:tcPr>
            <w:tcW w:w="960" w:type="dxa"/>
            <w:tcBorders>
              <w:top w:val="single" w:sz="4" w:space="0" w:color="auto"/>
              <w:left w:val="nil"/>
              <w:bottom w:val="single" w:sz="8" w:space="0" w:color="auto"/>
              <w:right w:val="nil"/>
            </w:tcBorders>
            <w:shd w:val="clear" w:color="auto" w:fill="auto"/>
            <w:noWrap/>
            <w:vAlign w:val="center"/>
            <w:hideMark/>
          </w:tcPr>
          <w:p w14:paraId="7CAB2B55"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single" w:sz="4" w:space="0" w:color="auto"/>
              <w:left w:val="nil"/>
              <w:bottom w:val="single" w:sz="8" w:space="0" w:color="auto"/>
              <w:right w:val="nil"/>
            </w:tcBorders>
            <w:shd w:val="clear" w:color="auto" w:fill="auto"/>
            <w:noWrap/>
            <w:vAlign w:val="center"/>
          </w:tcPr>
          <w:p w14:paraId="4DAA56C3" w14:textId="539E078C"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25</w:t>
            </w:r>
            <w:r w:rsidR="00D15B45">
              <w:rPr>
                <w:rFonts w:cstheme="minorHAnsi"/>
                <w:color w:val="000000"/>
                <w:lang w:val="fr-CA"/>
              </w:rPr>
              <w:t>,</w:t>
            </w:r>
            <w:r w:rsidRPr="00FA36DD">
              <w:rPr>
                <w:rFonts w:cstheme="minorHAnsi"/>
                <w:color w:val="000000"/>
                <w:lang w:val="fr-CA"/>
              </w:rPr>
              <w:t>00</w:t>
            </w:r>
          </w:p>
        </w:tc>
        <w:tc>
          <w:tcPr>
            <w:tcW w:w="2860" w:type="dxa"/>
            <w:tcBorders>
              <w:top w:val="single" w:sz="4" w:space="0" w:color="auto"/>
              <w:left w:val="nil"/>
              <w:bottom w:val="single" w:sz="8" w:space="0" w:color="auto"/>
              <w:right w:val="nil"/>
            </w:tcBorders>
            <w:shd w:val="clear" w:color="auto" w:fill="auto"/>
            <w:noWrap/>
            <w:vAlign w:val="center"/>
          </w:tcPr>
          <w:p w14:paraId="1ACF4C7C" w14:textId="70946863"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26</w:t>
            </w:r>
            <w:r w:rsidR="00D15B45">
              <w:rPr>
                <w:rFonts w:cstheme="minorHAnsi"/>
                <w:color w:val="000000"/>
                <w:lang w:val="fr-CA"/>
              </w:rPr>
              <w:t>,</w:t>
            </w:r>
            <w:r w:rsidRPr="00FA36DD">
              <w:rPr>
                <w:rFonts w:cstheme="minorHAnsi"/>
                <w:color w:val="000000"/>
                <w:lang w:val="fr-CA"/>
              </w:rPr>
              <w:t>00</w:t>
            </w:r>
          </w:p>
        </w:tc>
        <w:tc>
          <w:tcPr>
            <w:tcW w:w="1350" w:type="dxa"/>
            <w:tcBorders>
              <w:top w:val="single" w:sz="4" w:space="0" w:color="auto"/>
              <w:left w:val="nil"/>
              <w:bottom w:val="single" w:sz="8" w:space="0" w:color="auto"/>
              <w:right w:val="nil"/>
            </w:tcBorders>
            <w:shd w:val="clear" w:color="auto" w:fill="auto"/>
            <w:noWrap/>
            <w:vAlign w:val="center"/>
          </w:tcPr>
          <w:p w14:paraId="1DB5FC21" w14:textId="087598B3"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00</w:t>
            </w:r>
          </w:p>
        </w:tc>
        <w:tc>
          <w:tcPr>
            <w:tcW w:w="1980" w:type="dxa"/>
            <w:tcBorders>
              <w:top w:val="single" w:sz="4" w:space="0" w:color="auto"/>
              <w:left w:val="nil"/>
              <w:bottom w:val="single" w:sz="8" w:space="0" w:color="auto"/>
              <w:right w:val="single" w:sz="8" w:space="0" w:color="auto"/>
            </w:tcBorders>
            <w:shd w:val="clear" w:color="auto" w:fill="auto"/>
            <w:noWrap/>
            <w:vAlign w:val="center"/>
          </w:tcPr>
          <w:p w14:paraId="6996319D" w14:textId="226FD2E3"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72</w:t>
            </w:r>
          </w:p>
        </w:tc>
      </w:tr>
      <w:tr w:rsidR="005E37D5" w:rsidRPr="00FA36DD" w14:paraId="5B5513DC"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hideMark/>
          </w:tcPr>
          <w:p w14:paraId="369C1217"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DUP24-025</w:t>
            </w:r>
          </w:p>
        </w:tc>
        <w:tc>
          <w:tcPr>
            <w:tcW w:w="960" w:type="dxa"/>
            <w:tcBorders>
              <w:top w:val="nil"/>
              <w:left w:val="nil"/>
              <w:bottom w:val="single" w:sz="4" w:space="0" w:color="auto"/>
              <w:right w:val="nil"/>
            </w:tcBorders>
            <w:shd w:val="clear" w:color="auto" w:fill="auto"/>
            <w:noWrap/>
            <w:vAlign w:val="center"/>
            <w:hideMark/>
          </w:tcPr>
          <w:p w14:paraId="1C6ECB55"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617B4096" w14:textId="36FA095C"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73</w:t>
            </w:r>
            <w:r w:rsidR="00D15B45">
              <w:rPr>
                <w:rFonts w:cstheme="minorHAnsi"/>
                <w:color w:val="000000"/>
                <w:lang w:val="fr-CA"/>
              </w:rPr>
              <w:t>,</w:t>
            </w:r>
            <w:r w:rsidRPr="00FA36DD">
              <w:rPr>
                <w:rFonts w:cstheme="minorHAnsi"/>
                <w:color w:val="000000"/>
                <w:lang w:val="fr-CA"/>
              </w:rPr>
              <w:t>35</w:t>
            </w:r>
          </w:p>
        </w:tc>
        <w:tc>
          <w:tcPr>
            <w:tcW w:w="2860" w:type="dxa"/>
            <w:tcBorders>
              <w:top w:val="nil"/>
              <w:left w:val="nil"/>
              <w:bottom w:val="single" w:sz="4" w:space="0" w:color="auto"/>
              <w:right w:val="nil"/>
            </w:tcBorders>
            <w:shd w:val="clear" w:color="auto" w:fill="auto"/>
            <w:noWrap/>
            <w:vAlign w:val="center"/>
          </w:tcPr>
          <w:p w14:paraId="5069A9FC" w14:textId="3145DF6C"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74</w:t>
            </w:r>
            <w:r w:rsidR="00D15B45">
              <w:rPr>
                <w:rFonts w:cstheme="minorHAnsi"/>
                <w:color w:val="000000"/>
                <w:lang w:val="fr-CA"/>
              </w:rPr>
              <w:t>,</w:t>
            </w:r>
            <w:r w:rsidRPr="00FA36DD">
              <w:rPr>
                <w:rFonts w:cstheme="minorHAnsi"/>
                <w:color w:val="000000"/>
                <w:lang w:val="fr-CA"/>
              </w:rPr>
              <w:t>90</w:t>
            </w:r>
          </w:p>
        </w:tc>
        <w:tc>
          <w:tcPr>
            <w:tcW w:w="1350" w:type="dxa"/>
            <w:tcBorders>
              <w:top w:val="nil"/>
              <w:left w:val="nil"/>
              <w:bottom w:val="single" w:sz="4" w:space="0" w:color="auto"/>
              <w:right w:val="nil"/>
            </w:tcBorders>
            <w:shd w:val="clear" w:color="auto" w:fill="auto"/>
            <w:noWrap/>
            <w:vAlign w:val="center"/>
          </w:tcPr>
          <w:p w14:paraId="00AB0D2E" w14:textId="6098F345"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55</w:t>
            </w:r>
          </w:p>
        </w:tc>
        <w:tc>
          <w:tcPr>
            <w:tcW w:w="1980" w:type="dxa"/>
            <w:tcBorders>
              <w:top w:val="nil"/>
              <w:left w:val="nil"/>
              <w:bottom w:val="single" w:sz="4" w:space="0" w:color="auto"/>
              <w:right w:val="single" w:sz="8" w:space="0" w:color="auto"/>
            </w:tcBorders>
            <w:shd w:val="clear" w:color="auto" w:fill="auto"/>
            <w:noWrap/>
            <w:vAlign w:val="center"/>
          </w:tcPr>
          <w:p w14:paraId="3D254F04" w14:textId="66B99161"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77</w:t>
            </w:r>
          </w:p>
        </w:tc>
      </w:tr>
      <w:tr w:rsidR="005E37D5" w:rsidRPr="00FA36DD" w14:paraId="2726DD34"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hideMark/>
          </w:tcPr>
          <w:p w14:paraId="69E7C832"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DUP24-025</w:t>
            </w:r>
          </w:p>
        </w:tc>
        <w:tc>
          <w:tcPr>
            <w:tcW w:w="960" w:type="dxa"/>
            <w:tcBorders>
              <w:top w:val="nil"/>
              <w:left w:val="nil"/>
              <w:bottom w:val="single" w:sz="4" w:space="0" w:color="auto"/>
              <w:right w:val="nil"/>
            </w:tcBorders>
            <w:shd w:val="clear" w:color="auto" w:fill="auto"/>
            <w:noWrap/>
            <w:vAlign w:val="center"/>
            <w:hideMark/>
          </w:tcPr>
          <w:p w14:paraId="7BF807DE"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7552CA74" w14:textId="780B24FB"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112</w:t>
            </w:r>
            <w:r w:rsidR="00D15B45">
              <w:rPr>
                <w:rFonts w:cstheme="minorHAnsi"/>
                <w:color w:val="000000"/>
                <w:lang w:val="fr-CA"/>
              </w:rPr>
              <w:t>,</w:t>
            </w:r>
            <w:r w:rsidRPr="00FA36DD">
              <w:rPr>
                <w:rFonts w:cstheme="minorHAnsi"/>
                <w:color w:val="000000"/>
                <w:lang w:val="fr-CA"/>
              </w:rPr>
              <w:t>00</w:t>
            </w:r>
          </w:p>
        </w:tc>
        <w:tc>
          <w:tcPr>
            <w:tcW w:w="2860" w:type="dxa"/>
            <w:tcBorders>
              <w:top w:val="nil"/>
              <w:left w:val="nil"/>
              <w:bottom w:val="single" w:sz="4" w:space="0" w:color="auto"/>
              <w:right w:val="nil"/>
            </w:tcBorders>
            <w:shd w:val="clear" w:color="auto" w:fill="auto"/>
            <w:noWrap/>
            <w:vAlign w:val="center"/>
          </w:tcPr>
          <w:p w14:paraId="042DB942" w14:textId="5E969CDB"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113</w:t>
            </w:r>
            <w:r w:rsidR="00D15B45">
              <w:rPr>
                <w:rFonts w:cstheme="minorHAnsi"/>
                <w:color w:val="000000"/>
                <w:lang w:val="fr-CA"/>
              </w:rPr>
              <w:t>,</w:t>
            </w:r>
            <w:r w:rsidRPr="00FA36DD">
              <w:rPr>
                <w:rFonts w:cstheme="minorHAnsi"/>
                <w:color w:val="000000"/>
                <w:lang w:val="fr-CA"/>
              </w:rPr>
              <w:t>00</w:t>
            </w:r>
          </w:p>
        </w:tc>
        <w:tc>
          <w:tcPr>
            <w:tcW w:w="1350" w:type="dxa"/>
            <w:tcBorders>
              <w:top w:val="nil"/>
              <w:left w:val="nil"/>
              <w:bottom w:val="single" w:sz="4" w:space="0" w:color="auto"/>
              <w:right w:val="nil"/>
            </w:tcBorders>
            <w:shd w:val="clear" w:color="auto" w:fill="auto"/>
            <w:noWrap/>
            <w:vAlign w:val="center"/>
          </w:tcPr>
          <w:p w14:paraId="6928C8DB" w14:textId="530C5825"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00</w:t>
            </w:r>
          </w:p>
        </w:tc>
        <w:tc>
          <w:tcPr>
            <w:tcW w:w="1980" w:type="dxa"/>
            <w:tcBorders>
              <w:top w:val="nil"/>
              <w:left w:val="nil"/>
              <w:bottom w:val="single" w:sz="4" w:space="0" w:color="auto"/>
              <w:right w:val="single" w:sz="8" w:space="0" w:color="auto"/>
            </w:tcBorders>
            <w:shd w:val="clear" w:color="auto" w:fill="auto"/>
            <w:noWrap/>
            <w:vAlign w:val="center"/>
          </w:tcPr>
          <w:p w14:paraId="5CAE5605" w14:textId="1B9E7470"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4</w:t>
            </w:r>
            <w:r w:rsidR="00D15B45">
              <w:rPr>
                <w:rFonts w:cstheme="minorHAnsi"/>
                <w:color w:val="000000"/>
                <w:lang w:val="fr-CA"/>
              </w:rPr>
              <w:t>,</w:t>
            </w:r>
            <w:r w:rsidRPr="00FA36DD">
              <w:rPr>
                <w:rFonts w:cstheme="minorHAnsi"/>
                <w:color w:val="000000"/>
                <w:lang w:val="fr-CA"/>
              </w:rPr>
              <w:t>85</w:t>
            </w:r>
          </w:p>
        </w:tc>
      </w:tr>
      <w:tr w:rsidR="005E37D5" w:rsidRPr="00FA36DD" w14:paraId="7B34B27E" w14:textId="77777777" w:rsidTr="0074657A">
        <w:trPr>
          <w:trHeight w:val="315"/>
        </w:trPr>
        <w:tc>
          <w:tcPr>
            <w:tcW w:w="1420" w:type="dxa"/>
            <w:tcBorders>
              <w:top w:val="nil"/>
              <w:left w:val="single" w:sz="8" w:space="0" w:color="auto"/>
              <w:bottom w:val="single" w:sz="4" w:space="0" w:color="auto"/>
              <w:right w:val="nil"/>
            </w:tcBorders>
            <w:shd w:val="clear" w:color="auto" w:fill="auto"/>
            <w:noWrap/>
            <w:vAlign w:val="center"/>
            <w:hideMark/>
          </w:tcPr>
          <w:p w14:paraId="1900D023"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DUP24-025</w:t>
            </w:r>
          </w:p>
        </w:tc>
        <w:tc>
          <w:tcPr>
            <w:tcW w:w="960" w:type="dxa"/>
            <w:tcBorders>
              <w:top w:val="nil"/>
              <w:left w:val="nil"/>
              <w:bottom w:val="single" w:sz="4" w:space="0" w:color="auto"/>
              <w:right w:val="nil"/>
            </w:tcBorders>
            <w:shd w:val="clear" w:color="auto" w:fill="auto"/>
            <w:noWrap/>
            <w:vAlign w:val="center"/>
            <w:hideMark/>
          </w:tcPr>
          <w:p w14:paraId="4F3D83B0" w14:textId="77777777" w:rsidR="005E37D5" w:rsidRPr="00FA36DD" w:rsidRDefault="005E37D5" w:rsidP="009F007D">
            <w:pPr>
              <w:spacing w:after="0" w:line="240" w:lineRule="auto"/>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05F1E0E4" w14:textId="28E59CDE"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124</w:t>
            </w:r>
            <w:r w:rsidR="00D15B45">
              <w:rPr>
                <w:rFonts w:cstheme="minorHAnsi"/>
                <w:color w:val="000000"/>
                <w:lang w:val="fr-CA"/>
              </w:rPr>
              <w:t>,</w:t>
            </w:r>
            <w:r w:rsidRPr="00FA36DD">
              <w:rPr>
                <w:rFonts w:cstheme="minorHAnsi"/>
                <w:color w:val="000000"/>
                <w:lang w:val="fr-CA"/>
              </w:rPr>
              <w:t>75</w:t>
            </w:r>
          </w:p>
        </w:tc>
        <w:tc>
          <w:tcPr>
            <w:tcW w:w="2860" w:type="dxa"/>
            <w:tcBorders>
              <w:top w:val="nil"/>
              <w:left w:val="nil"/>
              <w:bottom w:val="single" w:sz="4" w:space="0" w:color="auto"/>
              <w:right w:val="nil"/>
            </w:tcBorders>
            <w:shd w:val="clear" w:color="auto" w:fill="auto"/>
            <w:noWrap/>
            <w:vAlign w:val="center"/>
          </w:tcPr>
          <w:p w14:paraId="2B4D3829" w14:textId="0BBFC2A0"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125</w:t>
            </w:r>
            <w:r w:rsidR="00D15B45">
              <w:rPr>
                <w:rFonts w:cstheme="minorHAnsi"/>
                <w:color w:val="000000"/>
                <w:lang w:val="fr-CA"/>
              </w:rPr>
              <w:t>,</w:t>
            </w:r>
            <w:r w:rsidRPr="00FA36DD">
              <w:rPr>
                <w:rFonts w:cstheme="minorHAnsi"/>
                <w:color w:val="000000"/>
                <w:lang w:val="fr-CA"/>
              </w:rPr>
              <w:t>95</w:t>
            </w:r>
          </w:p>
        </w:tc>
        <w:tc>
          <w:tcPr>
            <w:tcW w:w="1350" w:type="dxa"/>
            <w:tcBorders>
              <w:top w:val="nil"/>
              <w:left w:val="nil"/>
              <w:bottom w:val="single" w:sz="4" w:space="0" w:color="auto"/>
              <w:right w:val="nil"/>
            </w:tcBorders>
            <w:shd w:val="clear" w:color="auto" w:fill="auto"/>
            <w:noWrap/>
            <w:vAlign w:val="center"/>
          </w:tcPr>
          <w:p w14:paraId="4C70529D" w14:textId="569A1CA9"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20</w:t>
            </w:r>
          </w:p>
        </w:tc>
        <w:tc>
          <w:tcPr>
            <w:tcW w:w="1980" w:type="dxa"/>
            <w:tcBorders>
              <w:top w:val="nil"/>
              <w:left w:val="nil"/>
              <w:bottom w:val="single" w:sz="4" w:space="0" w:color="auto"/>
              <w:right w:val="single" w:sz="8" w:space="0" w:color="auto"/>
            </w:tcBorders>
            <w:shd w:val="clear" w:color="auto" w:fill="auto"/>
            <w:noWrap/>
            <w:vAlign w:val="center"/>
          </w:tcPr>
          <w:p w14:paraId="0C1E2316" w14:textId="714A637F"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3</w:t>
            </w:r>
            <w:r w:rsidR="00D15B45">
              <w:rPr>
                <w:rFonts w:cstheme="minorHAnsi"/>
                <w:color w:val="000000"/>
                <w:lang w:val="fr-CA"/>
              </w:rPr>
              <w:t>,</w:t>
            </w:r>
            <w:r w:rsidRPr="00FA36DD">
              <w:rPr>
                <w:rFonts w:cstheme="minorHAnsi"/>
                <w:color w:val="000000"/>
                <w:lang w:val="fr-CA"/>
              </w:rPr>
              <w:t>40</w:t>
            </w:r>
          </w:p>
        </w:tc>
      </w:tr>
      <w:tr w:rsidR="005E37D5" w:rsidRPr="00FA36DD" w14:paraId="6BB9A33B" w14:textId="77777777" w:rsidTr="0074657A">
        <w:trPr>
          <w:trHeight w:val="315"/>
        </w:trPr>
        <w:tc>
          <w:tcPr>
            <w:tcW w:w="1420" w:type="dxa"/>
            <w:tcBorders>
              <w:top w:val="nil"/>
              <w:left w:val="single" w:sz="8" w:space="0" w:color="auto"/>
              <w:bottom w:val="single" w:sz="4" w:space="0" w:color="auto"/>
              <w:right w:val="nil"/>
            </w:tcBorders>
            <w:shd w:val="clear" w:color="auto" w:fill="auto"/>
            <w:noWrap/>
            <w:vAlign w:val="center"/>
          </w:tcPr>
          <w:p w14:paraId="2FB0921F"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DUP24-025</w:t>
            </w:r>
          </w:p>
        </w:tc>
        <w:tc>
          <w:tcPr>
            <w:tcW w:w="960" w:type="dxa"/>
            <w:tcBorders>
              <w:top w:val="nil"/>
              <w:left w:val="nil"/>
              <w:bottom w:val="single" w:sz="4" w:space="0" w:color="auto"/>
              <w:right w:val="nil"/>
            </w:tcBorders>
            <w:shd w:val="clear" w:color="auto" w:fill="auto"/>
            <w:noWrap/>
            <w:vAlign w:val="center"/>
          </w:tcPr>
          <w:p w14:paraId="23E27CF7"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42E0D111" w14:textId="4DD7F2C0"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135</w:t>
            </w:r>
            <w:r w:rsidR="00D15B45">
              <w:rPr>
                <w:rFonts w:cstheme="minorHAnsi"/>
                <w:color w:val="000000"/>
                <w:lang w:val="fr-CA"/>
              </w:rPr>
              <w:t>,</w:t>
            </w:r>
            <w:r w:rsidRPr="00FA36DD">
              <w:rPr>
                <w:rFonts w:cstheme="minorHAnsi"/>
                <w:color w:val="000000"/>
                <w:lang w:val="fr-CA"/>
              </w:rPr>
              <w:t>45</w:t>
            </w:r>
          </w:p>
        </w:tc>
        <w:tc>
          <w:tcPr>
            <w:tcW w:w="2860" w:type="dxa"/>
            <w:tcBorders>
              <w:top w:val="nil"/>
              <w:left w:val="nil"/>
              <w:bottom w:val="single" w:sz="4" w:space="0" w:color="auto"/>
              <w:right w:val="nil"/>
            </w:tcBorders>
            <w:shd w:val="clear" w:color="auto" w:fill="auto"/>
            <w:noWrap/>
            <w:vAlign w:val="center"/>
          </w:tcPr>
          <w:p w14:paraId="45C16200" w14:textId="70889414"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137</w:t>
            </w:r>
            <w:r w:rsidR="00D15B45">
              <w:rPr>
                <w:rFonts w:cstheme="minorHAnsi"/>
                <w:color w:val="000000"/>
                <w:lang w:val="fr-CA"/>
              </w:rPr>
              <w:t>,</w:t>
            </w:r>
            <w:r w:rsidRPr="00FA36DD">
              <w:rPr>
                <w:rFonts w:cstheme="minorHAnsi"/>
                <w:color w:val="000000"/>
                <w:lang w:val="fr-CA"/>
              </w:rPr>
              <w:t>35</w:t>
            </w:r>
          </w:p>
        </w:tc>
        <w:tc>
          <w:tcPr>
            <w:tcW w:w="1350" w:type="dxa"/>
            <w:tcBorders>
              <w:top w:val="nil"/>
              <w:left w:val="nil"/>
              <w:bottom w:val="single" w:sz="4" w:space="0" w:color="auto"/>
              <w:right w:val="nil"/>
            </w:tcBorders>
            <w:shd w:val="clear" w:color="auto" w:fill="auto"/>
            <w:noWrap/>
            <w:vAlign w:val="center"/>
          </w:tcPr>
          <w:p w14:paraId="26D97843" w14:textId="42A5A56C"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90</w:t>
            </w:r>
          </w:p>
        </w:tc>
        <w:tc>
          <w:tcPr>
            <w:tcW w:w="1980" w:type="dxa"/>
            <w:tcBorders>
              <w:top w:val="nil"/>
              <w:left w:val="nil"/>
              <w:bottom w:val="single" w:sz="4" w:space="0" w:color="auto"/>
              <w:right w:val="single" w:sz="8" w:space="0" w:color="auto"/>
            </w:tcBorders>
            <w:shd w:val="clear" w:color="auto" w:fill="auto"/>
            <w:noWrap/>
            <w:vAlign w:val="center"/>
          </w:tcPr>
          <w:p w14:paraId="7FE76925" w14:textId="67C7F846"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74</w:t>
            </w:r>
          </w:p>
        </w:tc>
      </w:tr>
      <w:tr w:rsidR="005E37D5" w:rsidRPr="00FA36DD" w14:paraId="103D4FC3" w14:textId="77777777" w:rsidTr="0074657A">
        <w:trPr>
          <w:trHeight w:val="315"/>
        </w:trPr>
        <w:tc>
          <w:tcPr>
            <w:tcW w:w="1420" w:type="dxa"/>
            <w:tcBorders>
              <w:top w:val="nil"/>
              <w:left w:val="single" w:sz="8" w:space="0" w:color="auto"/>
              <w:bottom w:val="single" w:sz="4" w:space="0" w:color="auto"/>
              <w:right w:val="nil"/>
            </w:tcBorders>
            <w:shd w:val="clear" w:color="auto" w:fill="auto"/>
            <w:noWrap/>
            <w:vAlign w:val="center"/>
          </w:tcPr>
          <w:p w14:paraId="4BB7F2C3"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DUP24-025</w:t>
            </w:r>
          </w:p>
        </w:tc>
        <w:tc>
          <w:tcPr>
            <w:tcW w:w="960" w:type="dxa"/>
            <w:tcBorders>
              <w:top w:val="nil"/>
              <w:left w:val="nil"/>
              <w:bottom w:val="single" w:sz="4" w:space="0" w:color="auto"/>
              <w:right w:val="nil"/>
            </w:tcBorders>
            <w:shd w:val="clear" w:color="auto" w:fill="auto"/>
            <w:noWrap/>
            <w:vAlign w:val="center"/>
          </w:tcPr>
          <w:p w14:paraId="6AE90512"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08746267" w14:textId="7D8C7FAD"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149</w:t>
            </w:r>
            <w:r w:rsidR="00D15B45">
              <w:rPr>
                <w:rFonts w:cstheme="minorHAnsi"/>
                <w:b/>
                <w:bCs/>
                <w:color w:val="000000"/>
                <w:lang w:val="fr-CA"/>
              </w:rPr>
              <w:t>,</w:t>
            </w:r>
            <w:r w:rsidRPr="00FA36DD">
              <w:rPr>
                <w:rFonts w:cstheme="minorHAnsi"/>
                <w:b/>
                <w:bCs/>
                <w:color w:val="000000"/>
                <w:lang w:val="fr-CA"/>
              </w:rPr>
              <w:t>35</w:t>
            </w:r>
          </w:p>
        </w:tc>
        <w:tc>
          <w:tcPr>
            <w:tcW w:w="2860" w:type="dxa"/>
            <w:tcBorders>
              <w:top w:val="nil"/>
              <w:left w:val="nil"/>
              <w:bottom w:val="single" w:sz="4" w:space="0" w:color="auto"/>
              <w:right w:val="nil"/>
            </w:tcBorders>
            <w:shd w:val="clear" w:color="auto" w:fill="auto"/>
            <w:noWrap/>
            <w:vAlign w:val="center"/>
          </w:tcPr>
          <w:p w14:paraId="73EFBB64" w14:textId="120AFF6B"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151</w:t>
            </w:r>
            <w:r w:rsidR="00D15B45">
              <w:rPr>
                <w:rFonts w:cstheme="minorHAnsi"/>
                <w:b/>
                <w:bCs/>
                <w:color w:val="000000"/>
                <w:lang w:val="fr-CA"/>
              </w:rPr>
              <w:t>,</w:t>
            </w:r>
            <w:r w:rsidRPr="00FA36DD">
              <w:rPr>
                <w:rFonts w:cstheme="minorHAnsi"/>
                <w:b/>
                <w:bCs/>
                <w:color w:val="000000"/>
                <w:lang w:val="fr-CA"/>
              </w:rPr>
              <w:t>10</w:t>
            </w:r>
          </w:p>
        </w:tc>
        <w:tc>
          <w:tcPr>
            <w:tcW w:w="1350" w:type="dxa"/>
            <w:tcBorders>
              <w:top w:val="nil"/>
              <w:left w:val="nil"/>
              <w:bottom w:val="single" w:sz="4" w:space="0" w:color="auto"/>
              <w:right w:val="nil"/>
            </w:tcBorders>
            <w:shd w:val="clear" w:color="auto" w:fill="auto"/>
            <w:noWrap/>
            <w:vAlign w:val="center"/>
          </w:tcPr>
          <w:p w14:paraId="4EF4F173" w14:textId="4AF5712E"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w:t>
            </w:r>
            <w:r w:rsidR="00D15B45">
              <w:rPr>
                <w:rFonts w:cstheme="minorHAnsi"/>
                <w:b/>
                <w:bCs/>
                <w:color w:val="000000"/>
                <w:lang w:val="fr-CA"/>
              </w:rPr>
              <w:t>,</w:t>
            </w:r>
            <w:r w:rsidRPr="00FA36DD">
              <w:rPr>
                <w:rFonts w:cstheme="minorHAnsi"/>
                <w:b/>
                <w:bCs/>
                <w:color w:val="000000"/>
                <w:lang w:val="fr-CA"/>
              </w:rPr>
              <w:t>75</w:t>
            </w:r>
          </w:p>
        </w:tc>
        <w:tc>
          <w:tcPr>
            <w:tcW w:w="1980" w:type="dxa"/>
            <w:tcBorders>
              <w:top w:val="nil"/>
              <w:left w:val="nil"/>
              <w:bottom w:val="single" w:sz="4" w:space="0" w:color="auto"/>
              <w:right w:val="single" w:sz="8" w:space="0" w:color="auto"/>
            </w:tcBorders>
            <w:shd w:val="clear" w:color="auto" w:fill="auto"/>
            <w:noWrap/>
            <w:vAlign w:val="center"/>
          </w:tcPr>
          <w:p w14:paraId="25DFA803" w14:textId="4503CC39"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3</w:t>
            </w:r>
            <w:r w:rsidR="00D15B45">
              <w:rPr>
                <w:rFonts w:cstheme="minorHAnsi"/>
                <w:b/>
                <w:bCs/>
                <w:color w:val="000000"/>
                <w:lang w:val="fr-CA"/>
              </w:rPr>
              <w:t>,</w:t>
            </w:r>
            <w:r w:rsidRPr="00FA36DD">
              <w:rPr>
                <w:rFonts w:cstheme="minorHAnsi"/>
                <w:b/>
                <w:bCs/>
                <w:color w:val="000000"/>
                <w:lang w:val="fr-CA"/>
              </w:rPr>
              <w:t>71</w:t>
            </w:r>
          </w:p>
        </w:tc>
      </w:tr>
      <w:tr w:rsidR="005E37D5" w:rsidRPr="00FA36DD" w14:paraId="75F3FB3B"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1B29A90F"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DUP24-025</w:t>
            </w:r>
          </w:p>
        </w:tc>
        <w:tc>
          <w:tcPr>
            <w:tcW w:w="960" w:type="dxa"/>
            <w:tcBorders>
              <w:top w:val="nil"/>
              <w:left w:val="nil"/>
              <w:bottom w:val="single" w:sz="4" w:space="0" w:color="auto"/>
              <w:right w:val="nil"/>
            </w:tcBorders>
            <w:shd w:val="clear" w:color="auto" w:fill="auto"/>
            <w:noWrap/>
            <w:vAlign w:val="center"/>
          </w:tcPr>
          <w:p w14:paraId="28476749" w14:textId="3DBE90BB" w:rsidR="000C5CFC" w:rsidRPr="00FA36DD" w:rsidRDefault="001E4A45">
            <w:pPr>
              <w:spacing w:after="0" w:line="240" w:lineRule="auto"/>
              <w:jc w:val="center"/>
              <w:rPr>
                <w:rFonts w:eastAsia="Times New Roman" w:cstheme="minorHAnsi"/>
                <w:color w:val="000000"/>
                <w:lang w:val="fr-CA"/>
              </w:rPr>
            </w:pPr>
            <w:proofErr w:type="gramStart"/>
            <w:r w:rsidRPr="00FA36DD">
              <w:rPr>
                <w:rFonts w:cstheme="minorHAnsi"/>
                <w:b/>
                <w:bCs/>
                <w:color w:val="000000"/>
                <w:lang w:val="fr-CA"/>
              </w:rPr>
              <w:t>y</w:t>
            </w:r>
            <w:proofErr w:type="gramEnd"/>
            <w:r w:rsidRPr="00FA36DD">
              <w:rPr>
                <w:rFonts w:cstheme="minorHAnsi"/>
                <w:b/>
                <w:bCs/>
                <w:color w:val="000000"/>
                <w:lang w:val="fr-CA"/>
              </w:rPr>
              <w:t xml:space="preserve"> compris</w:t>
            </w:r>
          </w:p>
        </w:tc>
        <w:tc>
          <w:tcPr>
            <w:tcW w:w="960" w:type="dxa"/>
            <w:tcBorders>
              <w:top w:val="nil"/>
              <w:left w:val="nil"/>
              <w:bottom w:val="single" w:sz="4" w:space="0" w:color="auto"/>
              <w:right w:val="nil"/>
            </w:tcBorders>
            <w:shd w:val="clear" w:color="auto" w:fill="auto"/>
            <w:noWrap/>
            <w:vAlign w:val="center"/>
          </w:tcPr>
          <w:p w14:paraId="56523642" w14:textId="52C33099"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150</w:t>
            </w:r>
            <w:r w:rsidR="00D15B45">
              <w:rPr>
                <w:rFonts w:cstheme="minorHAnsi"/>
                <w:b/>
                <w:bCs/>
                <w:color w:val="000000"/>
                <w:lang w:val="fr-CA"/>
              </w:rPr>
              <w:t>,</w:t>
            </w:r>
            <w:r w:rsidRPr="00FA36DD">
              <w:rPr>
                <w:rFonts w:cstheme="minorHAnsi"/>
                <w:b/>
                <w:bCs/>
                <w:color w:val="000000"/>
                <w:lang w:val="fr-CA"/>
              </w:rPr>
              <w:t>00</w:t>
            </w:r>
          </w:p>
        </w:tc>
        <w:tc>
          <w:tcPr>
            <w:tcW w:w="2860" w:type="dxa"/>
            <w:tcBorders>
              <w:top w:val="nil"/>
              <w:left w:val="nil"/>
              <w:bottom w:val="single" w:sz="4" w:space="0" w:color="auto"/>
              <w:right w:val="nil"/>
            </w:tcBorders>
            <w:shd w:val="clear" w:color="auto" w:fill="auto"/>
            <w:noWrap/>
            <w:vAlign w:val="center"/>
          </w:tcPr>
          <w:p w14:paraId="2AF85A8B" w14:textId="252C2F2E"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150</w:t>
            </w:r>
            <w:r w:rsidR="00D15B45">
              <w:rPr>
                <w:rFonts w:cstheme="minorHAnsi"/>
                <w:b/>
                <w:bCs/>
                <w:color w:val="000000"/>
                <w:lang w:val="fr-CA"/>
              </w:rPr>
              <w:t>,</w:t>
            </w:r>
            <w:r w:rsidRPr="00FA36DD">
              <w:rPr>
                <w:rFonts w:cstheme="minorHAnsi"/>
                <w:b/>
                <w:bCs/>
                <w:color w:val="000000"/>
                <w:lang w:val="fr-CA"/>
              </w:rPr>
              <w:t>50</w:t>
            </w:r>
          </w:p>
        </w:tc>
        <w:tc>
          <w:tcPr>
            <w:tcW w:w="1350" w:type="dxa"/>
            <w:tcBorders>
              <w:top w:val="nil"/>
              <w:left w:val="nil"/>
              <w:bottom w:val="single" w:sz="4" w:space="0" w:color="auto"/>
              <w:right w:val="nil"/>
            </w:tcBorders>
            <w:shd w:val="clear" w:color="auto" w:fill="auto"/>
            <w:noWrap/>
            <w:vAlign w:val="center"/>
          </w:tcPr>
          <w:p w14:paraId="14B654CD" w14:textId="2B1ACA22" w:rsidR="000C5CFC" w:rsidRPr="00FA36DD" w:rsidRDefault="00552DCE">
            <w:pPr>
              <w:spacing w:after="0" w:line="240" w:lineRule="auto"/>
              <w:jc w:val="center"/>
              <w:rPr>
                <w:rFonts w:eastAsia="Times New Roman" w:cstheme="minorHAnsi"/>
                <w:color w:val="000000"/>
                <w:lang w:val="fr-CA"/>
              </w:rPr>
            </w:pPr>
            <w:r w:rsidRPr="00FA36DD">
              <w:rPr>
                <w:rFonts w:cstheme="minorHAnsi"/>
                <w:b/>
                <w:color w:val="000000"/>
                <w:lang w:val="fr-CA"/>
              </w:rPr>
              <w:t>0</w:t>
            </w:r>
            <w:r w:rsidR="00D15B45">
              <w:rPr>
                <w:rFonts w:cstheme="minorHAnsi"/>
                <w:b/>
                <w:color w:val="000000"/>
                <w:lang w:val="fr-CA"/>
              </w:rPr>
              <w:t>,</w:t>
            </w:r>
            <w:r w:rsidRPr="00FA36DD">
              <w:rPr>
                <w:rFonts w:cstheme="minorHAnsi"/>
                <w:b/>
                <w:color w:val="000000"/>
                <w:lang w:val="fr-CA"/>
              </w:rPr>
              <w:t>50</w:t>
            </w:r>
          </w:p>
        </w:tc>
        <w:tc>
          <w:tcPr>
            <w:tcW w:w="1980" w:type="dxa"/>
            <w:tcBorders>
              <w:top w:val="nil"/>
              <w:left w:val="nil"/>
              <w:bottom w:val="single" w:sz="4" w:space="0" w:color="auto"/>
              <w:right w:val="single" w:sz="8" w:space="0" w:color="auto"/>
            </w:tcBorders>
            <w:shd w:val="clear" w:color="auto" w:fill="auto"/>
            <w:noWrap/>
            <w:vAlign w:val="center"/>
          </w:tcPr>
          <w:p w14:paraId="31DFE8D5" w14:textId="3DC94CB3" w:rsidR="000C5CFC" w:rsidRPr="00FA36DD" w:rsidRDefault="00552DCE">
            <w:pPr>
              <w:spacing w:after="0" w:line="240" w:lineRule="auto"/>
              <w:jc w:val="center"/>
              <w:rPr>
                <w:rFonts w:eastAsia="Times New Roman" w:cstheme="minorHAnsi"/>
                <w:color w:val="000000"/>
                <w:lang w:val="fr-CA"/>
              </w:rPr>
            </w:pPr>
            <w:r w:rsidRPr="00FA36DD">
              <w:rPr>
                <w:rFonts w:cstheme="minorHAnsi"/>
                <w:b/>
                <w:color w:val="000000"/>
                <w:lang w:val="fr-CA"/>
              </w:rPr>
              <w:t>8</w:t>
            </w:r>
            <w:r w:rsidR="00D15B45">
              <w:rPr>
                <w:rFonts w:cstheme="minorHAnsi"/>
                <w:b/>
                <w:color w:val="000000"/>
                <w:lang w:val="fr-CA"/>
              </w:rPr>
              <w:t>,</w:t>
            </w:r>
            <w:r w:rsidRPr="00FA36DD">
              <w:rPr>
                <w:rFonts w:cstheme="minorHAnsi"/>
                <w:b/>
                <w:color w:val="000000"/>
                <w:lang w:val="fr-CA"/>
              </w:rPr>
              <w:t>45</w:t>
            </w:r>
          </w:p>
        </w:tc>
      </w:tr>
      <w:tr w:rsidR="005E37D5" w:rsidRPr="00FA36DD" w14:paraId="1D23F345"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2BFA0E0E"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DUP24-025</w:t>
            </w:r>
          </w:p>
        </w:tc>
        <w:tc>
          <w:tcPr>
            <w:tcW w:w="960" w:type="dxa"/>
            <w:tcBorders>
              <w:top w:val="nil"/>
              <w:left w:val="nil"/>
              <w:bottom w:val="single" w:sz="4" w:space="0" w:color="auto"/>
              <w:right w:val="nil"/>
            </w:tcBorders>
            <w:shd w:val="clear" w:color="auto" w:fill="auto"/>
            <w:noWrap/>
            <w:vAlign w:val="center"/>
          </w:tcPr>
          <w:p w14:paraId="32FA003C"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3BE7CCC6" w14:textId="6E903A6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181</w:t>
            </w:r>
            <w:r w:rsidR="00D15B45">
              <w:rPr>
                <w:rFonts w:cstheme="minorHAnsi"/>
                <w:color w:val="000000"/>
                <w:lang w:val="fr-CA"/>
              </w:rPr>
              <w:t>,</w:t>
            </w:r>
            <w:r w:rsidRPr="00FA36DD">
              <w:rPr>
                <w:rFonts w:cstheme="minorHAnsi"/>
                <w:color w:val="000000"/>
                <w:lang w:val="fr-CA"/>
              </w:rPr>
              <w:t>75</w:t>
            </w:r>
          </w:p>
        </w:tc>
        <w:tc>
          <w:tcPr>
            <w:tcW w:w="2860" w:type="dxa"/>
            <w:tcBorders>
              <w:top w:val="nil"/>
              <w:left w:val="nil"/>
              <w:bottom w:val="single" w:sz="4" w:space="0" w:color="auto"/>
              <w:right w:val="nil"/>
            </w:tcBorders>
            <w:shd w:val="clear" w:color="auto" w:fill="auto"/>
            <w:noWrap/>
            <w:vAlign w:val="center"/>
          </w:tcPr>
          <w:p w14:paraId="46A78CA4" w14:textId="2E1D7748"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182</w:t>
            </w:r>
            <w:r w:rsidR="00D15B45">
              <w:rPr>
                <w:rFonts w:cstheme="minorHAnsi"/>
                <w:color w:val="000000"/>
                <w:lang w:val="fr-CA"/>
              </w:rPr>
              <w:t>,</w:t>
            </w:r>
            <w:r w:rsidRPr="00FA36DD">
              <w:rPr>
                <w:rFonts w:cstheme="minorHAnsi"/>
                <w:color w:val="000000"/>
                <w:lang w:val="fr-CA"/>
              </w:rPr>
              <w:t>35</w:t>
            </w:r>
          </w:p>
        </w:tc>
        <w:tc>
          <w:tcPr>
            <w:tcW w:w="1350" w:type="dxa"/>
            <w:tcBorders>
              <w:top w:val="nil"/>
              <w:left w:val="nil"/>
              <w:bottom w:val="single" w:sz="4" w:space="0" w:color="auto"/>
              <w:right w:val="nil"/>
            </w:tcBorders>
            <w:shd w:val="clear" w:color="auto" w:fill="auto"/>
            <w:noWrap/>
            <w:vAlign w:val="center"/>
          </w:tcPr>
          <w:p w14:paraId="24CB38B6" w14:textId="3B75D45B"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60</w:t>
            </w:r>
          </w:p>
        </w:tc>
        <w:tc>
          <w:tcPr>
            <w:tcW w:w="1980" w:type="dxa"/>
            <w:tcBorders>
              <w:top w:val="nil"/>
              <w:left w:val="nil"/>
              <w:bottom w:val="single" w:sz="4" w:space="0" w:color="auto"/>
              <w:right w:val="single" w:sz="8" w:space="0" w:color="auto"/>
            </w:tcBorders>
            <w:shd w:val="clear" w:color="auto" w:fill="auto"/>
            <w:noWrap/>
            <w:vAlign w:val="center"/>
          </w:tcPr>
          <w:p w14:paraId="234B5C62" w14:textId="326080AD"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59</w:t>
            </w:r>
          </w:p>
        </w:tc>
      </w:tr>
      <w:tr w:rsidR="005E37D5" w:rsidRPr="00FA36DD" w14:paraId="275A97E8"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0738657A" w14:textId="77777777"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DUP24-025</w:t>
            </w:r>
          </w:p>
        </w:tc>
        <w:tc>
          <w:tcPr>
            <w:tcW w:w="960" w:type="dxa"/>
            <w:tcBorders>
              <w:top w:val="nil"/>
              <w:left w:val="nil"/>
              <w:bottom w:val="nil"/>
              <w:right w:val="nil"/>
            </w:tcBorders>
            <w:shd w:val="clear" w:color="auto" w:fill="auto"/>
            <w:noWrap/>
            <w:vAlign w:val="center"/>
          </w:tcPr>
          <w:p w14:paraId="1999B0C5" w14:textId="77777777" w:rsidR="005E37D5" w:rsidRPr="00FA36DD" w:rsidRDefault="005E37D5" w:rsidP="005E37D5">
            <w:pPr>
              <w:spacing w:after="0" w:line="240" w:lineRule="auto"/>
              <w:jc w:val="center"/>
              <w:rPr>
                <w:rFonts w:eastAsia="Times New Roman" w:cstheme="minorHAnsi"/>
                <w:b/>
                <w:bCs/>
                <w:color w:val="000000"/>
                <w:lang w:val="fr-CA"/>
              </w:rPr>
            </w:pPr>
          </w:p>
        </w:tc>
        <w:tc>
          <w:tcPr>
            <w:tcW w:w="960" w:type="dxa"/>
            <w:tcBorders>
              <w:top w:val="nil"/>
              <w:left w:val="nil"/>
              <w:bottom w:val="nil"/>
              <w:right w:val="nil"/>
            </w:tcBorders>
            <w:shd w:val="clear" w:color="auto" w:fill="auto"/>
            <w:noWrap/>
            <w:vAlign w:val="center"/>
          </w:tcPr>
          <w:p w14:paraId="381F38EE" w14:textId="3B35299D"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207</w:t>
            </w:r>
            <w:r w:rsidR="00D15B45">
              <w:rPr>
                <w:rFonts w:cstheme="minorHAnsi"/>
                <w:color w:val="000000"/>
                <w:lang w:val="fr-CA"/>
              </w:rPr>
              <w:t>,</w:t>
            </w:r>
            <w:r w:rsidRPr="00FA36DD">
              <w:rPr>
                <w:rFonts w:cstheme="minorHAnsi"/>
                <w:color w:val="000000"/>
                <w:lang w:val="fr-CA"/>
              </w:rPr>
              <w:t>00</w:t>
            </w:r>
          </w:p>
        </w:tc>
        <w:tc>
          <w:tcPr>
            <w:tcW w:w="2860" w:type="dxa"/>
            <w:tcBorders>
              <w:top w:val="nil"/>
              <w:left w:val="nil"/>
              <w:bottom w:val="nil"/>
              <w:right w:val="nil"/>
            </w:tcBorders>
            <w:shd w:val="clear" w:color="auto" w:fill="auto"/>
            <w:noWrap/>
            <w:vAlign w:val="center"/>
          </w:tcPr>
          <w:p w14:paraId="20D7C141" w14:textId="018A51CB"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208</w:t>
            </w:r>
            <w:r w:rsidR="00D15B45">
              <w:rPr>
                <w:rFonts w:cstheme="minorHAnsi"/>
                <w:color w:val="000000"/>
                <w:lang w:val="fr-CA"/>
              </w:rPr>
              <w:t>,</w:t>
            </w:r>
            <w:r w:rsidRPr="00FA36DD">
              <w:rPr>
                <w:rFonts w:cstheme="minorHAnsi"/>
                <w:color w:val="000000"/>
                <w:lang w:val="fr-CA"/>
              </w:rPr>
              <w:t>00</w:t>
            </w:r>
          </w:p>
        </w:tc>
        <w:tc>
          <w:tcPr>
            <w:tcW w:w="1350" w:type="dxa"/>
            <w:tcBorders>
              <w:top w:val="nil"/>
              <w:left w:val="nil"/>
              <w:bottom w:val="nil"/>
              <w:right w:val="nil"/>
            </w:tcBorders>
            <w:shd w:val="clear" w:color="auto" w:fill="auto"/>
            <w:noWrap/>
            <w:vAlign w:val="center"/>
          </w:tcPr>
          <w:p w14:paraId="101D9656" w14:textId="32707F7C"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00</w:t>
            </w:r>
          </w:p>
        </w:tc>
        <w:tc>
          <w:tcPr>
            <w:tcW w:w="1980" w:type="dxa"/>
            <w:tcBorders>
              <w:top w:val="nil"/>
              <w:left w:val="nil"/>
              <w:bottom w:val="nil"/>
              <w:right w:val="single" w:sz="8" w:space="0" w:color="auto"/>
            </w:tcBorders>
            <w:shd w:val="clear" w:color="auto" w:fill="auto"/>
            <w:noWrap/>
            <w:vAlign w:val="center"/>
          </w:tcPr>
          <w:p w14:paraId="5A1D0BCD" w14:textId="20D78E5E"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92</w:t>
            </w:r>
          </w:p>
        </w:tc>
      </w:tr>
      <w:tr w:rsidR="005E37D5" w:rsidRPr="00FA36DD" w14:paraId="4C993A33"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5982705A" w14:textId="77777777"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DUP24-025</w:t>
            </w:r>
          </w:p>
        </w:tc>
        <w:tc>
          <w:tcPr>
            <w:tcW w:w="960" w:type="dxa"/>
            <w:tcBorders>
              <w:top w:val="nil"/>
              <w:left w:val="nil"/>
              <w:bottom w:val="single" w:sz="4" w:space="0" w:color="auto"/>
              <w:right w:val="nil"/>
            </w:tcBorders>
            <w:shd w:val="clear" w:color="auto" w:fill="auto"/>
            <w:noWrap/>
            <w:vAlign w:val="center"/>
          </w:tcPr>
          <w:p w14:paraId="7C1D1B10" w14:textId="77777777" w:rsidR="005E37D5" w:rsidRPr="00FA36DD" w:rsidRDefault="005E37D5" w:rsidP="005E37D5">
            <w:pPr>
              <w:spacing w:after="0" w:line="240" w:lineRule="auto"/>
              <w:jc w:val="center"/>
              <w:rPr>
                <w:rFonts w:eastAsia="Times New Roman" w:cstheme="minorHAnsi"/>
                <w:b/>
                <w:bCs/>
                <w:color w:val="000000"/>
                <w:lang w:val="fr-CA"/>
              </w:rPr>
            </w:pPr>
          </w:p>
        </w:tc>
        <w:tc>
          <w:tcPr>
            <w:tcW w:w="960" w:type="dxa"/>
            <w:tcBorders>
              <w:top w:val="nil"/>
              <w:left w:val="nil"/>
              <w:bottom w:val="single" w:sz="4" w:space="0" w:color="auto"/>
              <w:right w:val="nil"/>
            </w:tcBorders>
            <w:shd w:val="clear" w:color="auto" w:fill="auto"/>
            <w:noWrap/>
            <w:vAlign w:val="center"/>
          </w:tcPr>
          <w:p w14:paraId="03A42403" w14:textId="087D74B8"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210</w:t>
            </w:r>
            <w:r w:rsidR="00D15B45">
              <w:rPr>
                <w:rFonts w:cstheme="minorHAnsi"/>
                <w:b/>
                <w:bCs/>
                <w:color w:val="000000"/>
                <w:lang w:val="fr-CA"/>
              </w:rPr>
              <w:t>,</w:t>
            </w:r>
            <w:r w:rsidRPr="00FA36DD">
              <w:rPr>
                <w:rFonts w:cstheme="minorHAnsi"/>
                <w:b/>
                <w:bCs/>
                <w:color w:val="000000"/>
                <w:lang w:val="fr-CA"/>
              </w:rPr>
              <w:t>40</w:t>
            </w:r>
          </w:p>
        </w:tc>
        <w:tc>
          <w:tcPr>
            <w:tcW w:w="2860" w:type="dxa"/>
            <w:tcBorders>
              <w:top w:val="nil"/>
              <w:left w:val="nil"/>
              <w:bottom w:val="single" w:sz="4" w:space="0" w:color="auto"/>
              <w:right w:val="nil"/>
            </w:tcBorders>
            <w:shd w:val="clear" w:color="auto" w:fill="auto"/>
            <w:noWrap/>
            <w:vAlign w:val="center"/>
          </w:tcPr>
          <w:p w14:paraId="4B06297B" w14:textId="4FF37A64"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225</w:t>
            </w:r>
            <w:r w:rsidR="00D15B45">
              <w:rPr>
                <w:rFonts w:cstheme="minorHAnsi"/>
                <w:b/>
                <w:bCs/>
                <w:color w:val="000000"/>
                <w:lang w:val="fr-CA"/>
              </w:rPr>
              <w:t>,</w:t>
            </w:r>
            <w:r w:rsidRPr="00FA36DD">
              <w:rPr>
                <w:rFonts w:cstheme="minorHAnsi"/>
                <w:b/>
                <w:bCs/>
                <w:color w:val="000000"/>
                <w:lang w:val="fr-CA"/>
              </w:rPr>
              <w:t>35</w:t>
            </w:r>
          </w:p>
        </w:tc>
        <w:tc>
          <w:tcPr>
            <w:tcW w:w="1350" w:type="dxa"/>
            <w:tcBorders>
              <w:top w:val="nil"/>
              <w:left w:val="nil"/>
              <w:bottom w:val="single" w:sz="4" w:space="0" w:color="auto"/>
              <w:right w:val="nil"/>
            </w:tcBorders>
            <w:shd w:val="clear" w:color="auto" w:fill="auto"/>
            <w:noWrap/>
            <w:vAlign w:val="center"/>
          </w:tcPr>
          <w:p w14:paraId="46723BD5" w14:textId="4AAB31B8"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14</w:t>
            </w:r>
            <w:r w:rsidR="00D15B45">
              <w:rPr>
                <w:rFonts w:cstheme="minorHAnsi"/>
                <w:b/>
                <w:bCs/>
                <w:color w:val="000000"/>
                <w:lang w:val="fr-CA"/>
              </w:rPr>
              <w:t>,</w:t>
            </w:r>
            <w:r w:rsidRPr="00FA36DD">
              <w:rPr>
                <w:rFonts w:cstheme="minorHAnsi"/>
                <w:b/>
                <w:bCs/>
                <w:color w:val="000000"/>
                <w:lang w:val="fr-CA"/>
              </w:rPr>
              <w:t>95</w:t>
            </w:r>
          </w:p>
        </w:tc>
        <w:tc>
          <w:tcPr>
            <w:tcW w:w="1980" w:type="dxa"/>
            <w:tcBorders>
              <w:top w:val="nil"/>
              <w:left w:val="nil"/>
              <w:bottom w:val="single" w:sz="4" w:space="0" w:color="auto"/>
              <w:right w:val="single" w:sz="8" w:space="0" w:color="auto"/>
            </w:tcBorders>
            <w:shd w:val="clear" w:color="auto" w:fill="auto"/>
            <w:noWrap/>
            <w:vAlign w:val="center"/>
          </w:tcPr>
          <w:p w14:paraId="276E46A7" w14:textId="249F4AD8"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0</w:t>
            </w:r>
            <w:r w:rsidR="00D15B45">
              <w:rPr>
                <w:rFonts w:cstheme="minorHAnsi"/>
                <w:b/>
                <w:bCs/>
                <w:color w:val="000000"/>
                <w:lang w:val="fr-CA"/>
              </w:rPr>
              <w:t>,</w:t>
            </w:r>
            <w:r w:rsidRPr="00FA36DD">
              <w:rPr>
                <w:rFonts w:cstheme="minorHAnsi"/>
                <w:b/>
                <w:bCs/>
                <w:color w:val="000000"/>
                <w:lang w:val="fr-CA"/>
              </w:rPr>
              <w:t>82</w:t>
            </w:r>
          </w:p>
        </w:tc>
      </w:tr>
      <w:tr w:rsidR="005E37D5" w:rsidRPr="00FA36DD" w14:paraId="0F25ADEA"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2D5AA5F2" w14:textId="77777777"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DUP24-025</w:t>
            </w:r>
          </w:p>
        </w:tc>
        <w:tc>
          <w:tcPr>
            <w:tcW w:w="960" w:type="dxa"/>
            <w:tcBorders>
              <w:top w:val="nil"/>
              <w:left w:val="nil"/>
              <w:bottom w:val="nil"/>
              <w:right w:val="nil"/>
            </w:tcBorders>
            <w:shd w:val="clear" w:color="auto" w:fill="auto"/>
            <w:noWrap/>
            <w:vAlign w:val="center"/>
          </w:tcPr>
          <w:p w14:paraId="099D1294" w14:textId="0E0702A2" w:rsidR="000C5CFC" w:rsidRPr="00FA36DD" w:rsidRDefault="0070017F">
            <w:pPr>
              <w:spacing w:after="0" w:line="240" w:lineRule="auto"/>
              <w:jc w:val="center"/>
              <w:rPr>
                <w:rFonts w:eastAsia="Times New Roman" w:cstheme="minorHAnsi"/>
                <w:b/>
                <w:bCs/>
                <w:color w:val="000000"/>
                <w:lang w:val="fr-CA"/>
              </w:rPr>
            </w:pPr>
            <w:proofErr w:type="gramStart"/>
            <w:r w:rsidRPr="00FA36DD">
              <w:rPr>
                <w:rFonts w:cstheme="minorHAnsi"/>
                <w:b/>
                <w:bCs/>
                <w:color w:val="000000"/>
                <w:lang w:val="fr-CA"/>
              </w:rPr>
              <w:t>y</w:t>
            </w:r>
            <w:proofErr w:type="gramEnd"/>
            <w:r w:rsidRPr="00FA36DD">
              <w:rPr>
                <w:rFonts w:cstheme="minorHAnsi"/>
                <w:b/>
                <w:bCs/>
                <w:color w:val="000000"/>
                <w:lang w:val="fr-CA"/>
              </w:rPr>
              <w:t xml:space="preserve"> compris </w:t>
            </w:r>
          </w:p>
        </w:tc>
        <w:tc>
          <w:tcPr>
            <w:tcW w:w="960" w:type="dxa"/>
            <w:tcBorders>
              <w:top w:val="nil"/>
              <w:left w:val="nil"/>
              <w:bottom w:val="nil"/>
              <w:right w:val="nil"/>
            </w:tcBorders>
            <w:shd w:val="clear" w:color="auto" w:fill="auto"/>
            <w:noWrap/>
            <w:vAlign w:val="center"/>
          </w:tcPr>
          <w:p w14:paraId="69DE6D30" w14:textId="3DFCC33D"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220</w:t>
            </w:r>
            <w:r w:rsidR="00D15B45">
              <w:rPr>
                <w:rFonts w:cstheme="minorHAnsi"/>
                <w:b/>
                <w:bCs/>
                <w:color w:val="000000"/>
                <w:lang w:val="fr-CA"/>
              </w:rPr>
              <w:t>,</w:t>
            </w:r>
            <w:r w:rsidRPr="00FA36DD">
              <w:rPr>
                <w:rFonts w:cstheme="minorHAnsi"/>
                <w:b/>
                <w:bCs/>
                <w:color w:val="000000"/>
                <w:lang w:val="fr-CA"/>
              </w:rPr>
              <w:t>65</w:t>
            </w:r>
          </w:p>
        </w:tc>
        <w:tc>
          <w:tcPr>
            <w:tcW w:w="2860" w:type="dxa"/>
            <w:tcBorders>
              <w:top w:val="nil"/>
              <w:left w:val="nil"/>
              <w:bottom w:val="nil"/>
              <w:right w:val="nil"/>
            </w:tcBorders>
            <w:shd w:val="clear" w:color="auto" w:fill="auto"/>
            <w:noWrap/>
            <w:vAlign w:val="center"/>
          </w:tcPr>
          <w:p w14:paraId="150FB7D6" w14:textId="24DAD274"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224</w:t>
            </w:r>
            <w:r w:rsidR="00D15B45">
              <w:rPr>
                <w:rFonts w:cstheme="minorHAnsi"/>
                <w:b/>
                <w:bCs/>
                <w:color w:val="000000"/>
                <w:lang w:val="fr-CA"/>
              </w:rPr>
              <w:t>,</w:t>
            </w:r>
            <w:r w:rsidRPr="00FA36DD">
              <w:rPr>
                <w:rFonts w:cstheme="minorHAnsi"/>
                <w:b/>
                <w:bCs/>
                <w:color w:val="000000"/>
                <w:lang w:val="fr-CA"/>
              </w:rPr>
              <w:t>55</w:t>
            </w:r>
          </w:p>
        </w:tc>
        <w:tc>
          <w:tcPr>
            <w:tcW w:w="1350" w:type="dxa"/>
            <w:tcBorders>
              <w:top w:val="nil"/>
              <w:left w:val="nil"/>
              <w:bottom w:val="nil"/>
              <w:right w:val="nil"/>
            </w:tcBorders>
            <w:shd w:val="clear" w:color="auto" w:fill="auto"/>
            <w:noWrap/>
            <w:vAlign w:val="center"/>
          </w:tcPr>
          <w:p w14:paraId="170C47B7" w14:textId="79C87711"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3</w:t>
            </w:r>
            <w:r w:rsidR="00D15B45">
              <w:rPr>
                <w:rFonts w:cstheme="minorHAnsi"/>
                <w:b/>
                <w:bCs/>
                <w:color w:val="000000"/>
                <w:lang w:val="fr-CA"/>
              </w:rPr>
              <w:t>,</w:t>
            </w:r>
            <w:r w:rsidRPr="00FA36DD">
              <w:rPr>
                <w:rFonts w:cstheme="minorHAnsi"/>
                <w:b/>
                <w:bCs/>
                <w:color w:val="000000"/>
                <w:lang w:val="fr-CA"/>
              </w:rPr>
              <w:t>90</w:t>
            </w:r>
          </w:p>
        </w:tc>
        <w:tc>
          <w:tcPr>
            <w:tcW w:w="1980" w:type="dxa"/>
            <w:tcBorders>
              <w:top w:val="nil"/>
              <w:left w:val="nil"/>
              <w:bottom w:val="nil"/>
              <w:right w:val="single" w:sz="8" w:space="0" w:color="auto"/>
            </w:tcBorders>
            <w:shd w:val="clear" w:color="auto" w:fill="auto"/>
            <w:noWrap/>
            <w:vAlign w:val="center"/>
          </w:tcPr>
          <w:p w14:paraId="4D27E915" w14:textId="1A8CB998"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1</w:t>
            </w:r>
            <w:r w:rsidR="00D15B45">
              <w:rPr>
                <w:rFonts w:cstheme="minorHAnsi"/>
                <w:b/>
                <w:bCs/>
                <w:color w:val="000000"/>
                <w:lang w:val="fr-CA"/>
              </w:rPr>
              <w:t>,</w:t>
            </w:r>
            <w:r w:rsidRPr="00FA36DD">
              <w:rPr>
                <w:rFonts w:cstheme="minorHAnsi"/>
                <w:b/>
                <w:bCs/>
                <w:color w:val="000000"/>
                <w:lang w:val="fr-CA"/>
              </w:rPr>
              <w:t>98</w:t>
            </w:r>
          </w:p>
        </w:tc>
      </w:tr>
      <w:tr w:rsidR="005E37D5" w:rsidRPr="00FA36DD" w14:paraId="1B7ECFA3" w14:textId="77777777" w:rsidTr="0074657A">
        <w:trPr>
          <w:trHeight w:val="315"/>
        </w:trPr>
        <w:tc>
          <w:tcPr>
            <w:tcW w:w="1420" w:type="dxa"/>
            <w:tcBorders>
              <w:top w:val="nil"/>
              <w:left w:val="single" w:sz="8" w:space="0" w:color="auto"/>
              <w:bottom w:val="single" w:sz="8" w:space="0" w:color="auto"/>
              <w:right w:val="nil"/>
            </w:tcBorders>
            <w:shd w:val="clear" w:color="auto" w:fill="auto"/>
            <w:noWrap/>
            <w:vAlign w:val="center"/>
          </w:tcPr>
          <w:p w14:paraId="338D90F9" w14:textId="77777777"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lastRenderedPageBreak/>
              <w:t>DUP24-025</w:t>
            </w:r>
          </w:p>
        </w:tc>
        <w:tc>
          <w:tcPr>
            <w:tcW w:w="960" w:type="dxa"/>
            <w:tcBorders>
              <w:top w:val="nil"/>
              <w:left w:val="nil"/>
              <w:bottom w:val="single" w:sz="8" w:space="0" w:color="auto"/>
              <w:right w:val="nil"/>
            </w:tcBorders>
            <w:shd w:val="clear" w:color="auto" w:fill="auto"/>
            <w:noWrap/>
            <w:vAlign w:val="center"/>
          </w:tcPr>
          <w:p w14:paraId="58FF6551" w14:textId="77777777" w:rsidR="005E37D5" w:rsidRPr="00FA36DD" w:rsidRDefault="005E37D5" w:rsidP="005E37D5">
            <w:pPr>
              <w:spacing w:after="0" w:line="240" w:lineRule="auto"/>
              <w:jc w:val="center"/>
              <w:rPr>
                <w:rFonts w:eastAsia="Times New Roman" w:cstheme="minorHAnsi"/>
                <w:b/>
                <w:bCs/>
                <w:color w:val="000000"/>
                <w:lang w:val="fr-CA"/>
              </w:rPr>
            </w:pPr>
          </w:p>
        </w:tc>
        <w:tc>
          <w:tcPr>
            <w:tcW w:w="960" w:type="dxa"/>
            <w:tcBorders>
              <w:top w:val="nil"/>
              <w:left w:val="nil"/>
              <w:bottom w:val="single" w:sz="8" w:space="0" w:color="auto"/>
              <w:right w:val="nil"/>
            </w:tcBorders>
            <w:shd w:val="clear" w:color="auto" w:fill="auto"/>
            <w:noWrap/>
            <w:vAlign w:val="center"/>
          </w:tcPr>
          <w:p w14:paraId="58DEAB7E" w14:textId="23B8BDC8"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232</w:t>
            </w:r>
            <w:r w:rsidR="00D15B45">
              <w:rPr>
                <w:rFonts w:cstheme="minorHAnsi"/>
                <w:color w:val="000000"/>
                <w:lang w:val="fr-CA"/>
              </w:rPr>
              <w:t>,</w:t>
            </w:r>
            <w:r w:rsidRPr="00FA36DD">
              <w:rPr>
                <w:rFonts w:cstheme="minorHAnsi"/>
                <w:color w:val="000000"/>
                <w:lang w:val="fr-CA"/>
              </w:rPr>
              <w:t>80</w:t>
            </w:r>
          </w:p>
        </w:tc>
        <w:tc>
          <w:tcPr>
            <w:tcW w:w="2860" w:type="dxa"/>
            <w:tcBorders>
              <w:top w:val="nil"/>
              <w:left w:val="nil"/>
              <w:bottom w:val="single" w:sz="8" w:space="0" w:color="auto"/>
              <w:right w:val="nil"/>
            </w:tcBorders>
            <w:shd w:val="clear" w:color="auto" w:fill="auto"/>
            <w:noWrap/>
            <w:vAlign w:val="center"/>
          </w:tcPr>
          <w:p w14:paraId="7165DD28" w14:textId="01557907"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233</w:t>
            </w:r>
            <w:r w:rsidR="00D15B45">
              <w:rPr>
                <w:rFonts w:cstheme="minorHAnsi"/>
                <w:color w:val="000000"/>
                <w:lang w:val="fr-CA"/>
              </w:rPr>
              <w:t>,</w:t>
            </w:r>
            <w:r w:rsidRPr="00FA36DD">
              <w:rPr>
                <w:rFonts w:cstheme="minorHAnsi"/>
                <w:color w:val="000000"/>
                <w:lang w:val="fr-CA"/>
              </w:rPr>
              <w:t>50</w:t>
            </w:r>
          </w:p>
        </w:tc>
        <w:tc>
          <w:tcPr>
            <w:tcW w:w="1350" w:type="dxa"/>
            <w:tcBorders>
              <w:top w:val="nil"/>
              <w:left w:val="nil"/>
              <w:bottom w:val="single" w:sz="8" w:space="0" w:color="auto"/>
              <w:right w:val="nil"/>
            </w:tcBorders>
            <w:shd w:val="clear" w:color="auto" w:fill="auto"/>
            <w:noWrap/>
            <w:vAlign w:val="center"/>
          </w:tcPr>
          <w:p w14:paraId="6BE2464F" w14:textId="4710AD14"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70</w:t>
            </w:r>
          </w:p>
        </w:tc>
        <w:tc>
          <w:tcPr>
            <w:tcW w:w="1980" w:type="dxa"/>
            <w:tcBorders>
              <w:top w:val="nil"/>
              <w:left w:val="nil"/>
              <w:bottom w:val="single" w:sz="8" w:space="0" w:color="auto"/>
              <w:right w:val="single" w:sz="8" w:space="0" w:color="auto"/>
            </w:tcBorders>
            <w:shd w:val="clear" w:color="auto" w:fill="auto"/>
            <w:noWrap/>
            <w:vAlign w:val="center"/>
          </w:tcPr>
          <w:p w14:paraId="62B02B6D" w14:textId="65CCA032"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55</w:t>
            </w:r>
          </w:p>
        </w:tc>
      </w:tr>
      <w:tr w:rsidR="005E37D5" w:rsidRPr="00FA36DD" w14:paraId="1CA752BC"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6AF06E4A" w14:textId="77777777"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DUP24-025</w:t>
            </w:r>
          </w:p>
        </w:tc>
        <w:tc>
          <w:tcPr>
            <w:tcW w:w="960" w:type="dxa"/>
            <w:tcBorders>
              <w:top w:val="nil"/>
              <w:left w:val="nil"/>
              <w:bottom w:val="nil"/>
              <w:right w:val="nil"/>
            </w:tcBorders>
            <w:shd w:val="clear" w:color="auto" w:fill="auto"/>
            <w:noWrap/>
            <w:vAlign w:val="center"/>
          </w:tcPr>
          <w:p w14:paraId="24C3F110" w14:textId="77777777" w:rsidR="005E37D5" w:rsidRPr="00FA36DD" w:rsidRDefault="005E37D5" w:rsidP="005E37D5">
            <w:pPr>
              <w:spacing w:after="0" w:line="240" w:lineRule="auto"/>
              <w:jc w:val="center"/>
              <w:rPr>
                <w:rFonts w:eastAsia="Times New Roman" w:cstheme="minorHAnsi"/>
                <w:b/>
                <w:bCs/>
                <w:color w:val="000000"/>
                <w:lang w:val="fr-CA"/>
              </w:rPr>
            </w:pPr>
          </w:p>
        </w:tc>
        <w:tc>
          <w:tcPr>
            <w:tcW w:w="960" w:type="dxa"/>
            <w:tcBorders>
              <w:top w:val="nil"/>
              <w:left w:val="nil"/>
              <w:bottom w:val="nil"/>
              <w:right w:val="nil"/>
            </w:tcBorders>
            <w:shd w:val="clear" w:color="auto" w:fill="auto"/>
            <w:noWrap/>
            <w:vAlign w:val="center"/>
          </w:tcPr>
          <w:p w14:paraId="0C03C71C" w14:textId="762A91DA"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238</w:t>
            </w:r>
            <w:r w:rsidR="00D15B45">
              <w:rPr>
                <w:rFonts w:cstheme="minorHAnsi"/>
                <w:b/>
                <w:bCs/>
                <w:color w:val="000000"/>
                <w:lang w:val="fr-CA"/>
              </w:rPr>
              <w:t>,</w:t>
            </w:r>
            <w:r w:rsidRPr="00FA36DD">
              <w:rPr>
                <w:rFonts w:cstheme="minorHAnsi"/>
                <w:b/>
                <w:bCs/>
                <w:color w:val="000000"/>
                <w:lang w:val="fr-CA"/>
              </w:rPr>
              <w:t>20</w:t>
            </w:r>
          </w:p>
        </w:tc>
        <w:tc>
          <w:tcPr>
            <w:tcW w:w="2860" w:type="dxa"/>
            <w:tcBorders>
              <w:top w:val="nil"/>
              <w:left w:val="nil"/>
              <w:bottom w:val="nil"/>
              <w:right w:val="nil"/>
            </w:tcBorders>
            <w:shd w:val="clear" w:color="auto" w:fill="auto"/>
            <w:noWrap/>
            <w:vAlign w:val="center"/>
          </w:tcPr>
          <w:p w14:paraId="07FA3DEA" w14:textId="5A2A436B"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243</w:t>
            </w:r>
            <w:r w:rsidR="00D15B45">
              <w:rPr>
                <w:rFonts w:cstheme="minorHAnsi"/>
                <w:b/>
                <w:bCs/>
                <w:color w:val="000000"/>
                <w:lang w:val="fr-CA"/>
              </w:rPr>
              <w:t>,</w:t>
            </w:r>
            <w:r w:rsidRPr="00FA36DD">
              <w:rPr>
                <w:rFonts w:cstheme="minorHAnsi"/>
                <w:b/>
                <w:bCs/>
                <w:color w:val="000000"/>
                <w:lang w:val="fr-CA"/>
              </w:rPr>
              <w:t>10</w:t>
            </w:r>
          </w:p>
        </w:tc>
        <w:tc>
          <w:tcPr>
            <w:tcW w:w="1350" w:type="dxa"/>
            <w:tcBorders>
              <w:top w:val="nil"/>
              <w:left w:val="nil"/>
              <w:bottom w:val="nil"/>
              <w:right w:val="nil"/>
            </w:tcBorders>
            <w:shd w:val="clear" w:color="auto" w:fill="auto"/>
            <w:noWrap/>
            <w:vAlign w:val="center"/>
          </w:tcPr>
          <w:p w14:paraId="2625EB16" w14:textId="22693704"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4</w:t>
            </w:r>
            <w:r w:rsidR="00D15B45">
              <w:rPr>
                <w:rFonts w:cstheme="minorHAnsi"/>
                <w:b/>
                <w:bCs/>
                <w:color w:val="000000"/>
                <w:lang w:val="fr-CA"/>
              </w:rPr>
              <w:t>,</w:t>
            </w:r>
            <w:r w:rsidRPr="00FA36DD">
              <w:rPr>
                <w:rFonts w:cstheme="minorHAnsi"/>
                <w:b/>
                <w:bCs/>
                <w:color w:val="000000"/>
                <w:lang w:val="fr-CA"/>
              </w:rPr>
              <w:t>90</w:t>
            </w:r>
          </w:p>
        </w:tc>
        <w:tc>
          <w:tcPr>
            <w:tcW w:w="1980" w:type="dxa"/>
            <w:tcBorders>
              <w:top w:val="nil"/>
              <w:left w:val="nil"/>
              <w:bottom w:val="nil"/>
              <w:right w:val="single" w:sz="8" w:space="0" w:color="auto"/>
            </w:tcBorders>
            <w:shd w:val="clear" w:color="auto" w:fill="auto"/>
            <w:noWrap/>
            <w:vAlign w:val="center"/>
          </w:tcPr>
          <w:p w14:paraId="17B883DC" w14:textId="39705172"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1</w:t>
            </w:r>
            <w:r w:rsidR="00D15B45">
              <w:rPr>
                <w:rFonts w:cstheme="minorHAnsi"/>
                <w:b/>
                <w:bCs/>
                <w:color w:val="000000"/>
                <w:lang w:val="fr-CA"/>
              </w:rPr>
              <w:t>,</w:t>
            </w:r>
            <w:r w:rsidRPr="00FA36DD">
              <w:rPr>
                <w:rFonts w:cstheme="minorHAnsi"/>
                <w:b/>
                <w:bCs/>
                <w:color w:val="000000"/>
                <w:lang w:val="fr-CA"/>
              </w:rPr>
              <w:t>49</w:t>
            </w:r>
          </w:p>
        </w:tc>
      </w:tr>
      <w:tr w:rsidR="005E37D5" w:rsidRPr="00FA36DD" w14:paraId="457F5B02"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5A1DB888" w14:textId="77777777"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DUP24-026</w:t>
            </w:r>
          </w:p>
        </w:tc>
        <w:tc>
          <w:tcPr>
            <w:tcW w:w="960" w:type="dxa"/>
            <w:tcBorders>
              <w:top w:val="nil"/>
              <w:left w:val="nil"/>
              <w:bottom w:val="single" w:sz="4" w:space="0" w:color="auto"/>
              <w:right w:val="nil"/>
            </w:tcBorders>
            <w:shd w:val="clear" w:color="auto" w:fill="auto"/>
            <w:noWrap/>
            <w:vAlign w:val="center"/>
          </w:tcPr>
          <w:p w14:paraId="413D2920" w14:textId="77777777" w:rsidR="005E37D5" w:rsidRPr="00FA36DD" w:rsidRDefault="005E37D5" w:rsidP="005E37D5">
            <w:pPr>
              <w:spacing w:after="0" w:line="240" w:lineRule="auto"/>
              <w:jc w:val="center"/>
              <w:rPr>
                <w:rFonts w:eastAsia="Times New Roman" w:cstheme="minorHAnsi"/>
                <w:b/>
                <w:bCs/>
                <w:color w:val="000000"/>
                <w:lang w:val="fr-CA"/>
              </w:rPr>
            </w:pPr>
          </w:p>
        </w:tc>
        <w:tc>
          <w:tcPr>
            <w:tcW w:w="960" w:type="dxa"/>
            <w:tcBorders>
              <w:top w:val="nil"/>
              <w:left w:val="nil"/>
              <w:bottom w:val="single" w:sz="4" w:space="0" w:color="auto"/>
              <w:right w:val="nil"/>
            </w:tcBorders>
            <w:shd w:val="clear" w:color="auto" w:fill="auto"/>
            <w:noWrap/>
            <w:vAlign w:val="center"/>
          </w:tcPr>
          <w:p w14:paraId="625F83CB" w14:textId="24F156B6"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34</w:t>
            </w:r>
            <w:r w:rsidR="00D15B45">
              <w:rPr>
                <w:rFonts w:cstheme="minorHAnsi"/>
                <w:color w:val="000000"/>
                <w:lang w:val="fr-CA"/>
              </w:rPr>
              <w:t>,</w:t>
            </w:r>
            <w:r w:rsidRPr="00FA36DD">
              <w:rPr>
                <w:rFonts w:cstheme="minorHAnsi"/>
                <w:color w:val="000000"/>
                <w:lang w:val="fr-CA"/>
              </w:rPr>
              <w:t>05</w:t>
            </w:r>
          </w:p>
        </w:tc>
        <w:tc>
          <w:tcPr>
            <w:tcW w:w="2860" w:type="dxa"/>
            <w:tcBorders>
              <w:top w:val="nil"/>
              <w:left w:val="nil"/>
              <w:bottom w:val="single" w:sz="4" w:space="0" w:color="auto"/>
              <w:right w:val="nil"/>
            </w:tcBorders>
            <w:shd w:val="clear" w:color="auto" w:fill="auto"/>
            <w:noWrap/>
            <w:vAlign w:val="center"/>
          </w:tcPr>
          <w:p w14:paraId="054FF46B" w14:textId="599844DB"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37</w:t>
            </w:r>
            <w:r w:rsidR="00D15B45">
              <w:rPr>
                <w:rFonts w:cstheme="minorHAnsi"/>
                <w:color w:val="000000"/>
                <w:lang w:val="fr-CA"/>
              </w:rPr>
              <w:t>,</w:t>
            </w:r>
            <w:r w:rsidRPr="00FA36DD">
              <w:rPr>
                <w:rFonts w:cstheme="minorHAnsi"/>
                <w:color w:val="000000"/>
                <w:lang w:val="fr-CA"/>
              </w:rPr>
              <w:t>00</w:t>
            </w:r>
          </w:p>
        </w:tc>
        <w:tc>
          <w:tcPr>
            <w:tcW w:w="1350" w:type="dxa"/>
            <w:tcBorders>
              <w:top w:val="nil"/>
              <w:left w:val="nil"/>
              <w:bottom w:val="single" w:sz="4" w:space="0" w:color="auto"/>
              <w:right w:val="nil"/>
            </w:tcBorders>
            <w:shd w:val="clear" w:color="auto" w:fill="auto"/>
            <w:noWrap/>
            <w:vAlign w:val="center"/>
          </w:tcPr>
          <w:p w14:paraId="67604F09" w14:textId="41965D00"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2</w:t>
            </w:r>
            <w:r w:rsidR="00D15B45">
              <w:rPr>
                <w:rFonts w:cstheme="minorHAnsi"/>
                <w:color w:val="000000"/>
                <w:lang w:val="fr-CA"/>
              </w:rPr>
              <w:t>,</w:t>
            </w:r>
            <w:r w:rsidRPr="00FA36DD">
              <w:rPr>
                <w:rFonts w:cstheme="minorHAnsi"/>
                <w:color w:val="000000"/>
                <w:lang w:val="fr-CA"/>
              </w:rPr>
              <w:t>95</w:t>
            </w:r>
          </w:p>
        </w:tc>
        <w:tc>
          <w:tcPr>
            <w:tcW w:w="1980" w:type="dxa"/>
            <w:tcBorders>
              <w:top w:val="nil"/>
              <w:left w:val="nil"/>
              <w:bottom w:val="single" w:sz="4" w:space="0" w:color="auto"/>
              <w:right w:val="single" w:sz="8" w:space="0" w:color="auto"/>
            </w:tcBorders>
            <w:shd w:val="clear" w:color="auto" w:fill="auto"/>
            <w:noWrap/>
            <w:vAlign w:val="center"/>
          </w:tcPr>
          <w:p w14:paraId="74C505E0" w14:textId="407AA1DE"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88</w:t>
            </w:r>
          </w:p>
        </w:tc>
      </w:tr>
      <w:tr w:rsidR="005E37D5" w:rsidRPr="00FA36DD" w14:paraId="33C9369F"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41D346A6"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DUP24-026</w:t>
            </w:r>
          </w:p>
        </w:tc>
        <w:tc>
          <w:tcPr>
            <w:tcW w:w="960" w:type="dxa"/>
            <w:tcBorders>
              <w:top w:val="nil"/>
              <w:left w:val="nil"/>
              <w:bottom w:val="single" w:sz="4" w:space="0" w:color="auto"/>
              <w:right w:val="nil"/>
            </w:tcBorders>
            <w:shd w:val="clear" w:color="auto" w:fill="auto"/>
            <w:noWrap/>
            <w:vAlign w:val="center"/>
          </w:tcPr>
          <w:p w14:paraId="614A2FDC"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761AF7CA" w14:textId="3BA08576"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46</w:t>
            </w:r>
            <w:r w:rsidR="00D15B45">
              <w:rPr>
                <w:rFonts w:cstheme="minorHAnsi"/>
                <w:color w:val="000000"/>
                <w:lang w:val="fr-CA"/>
              </w:rPr>
              <w:t>,</w:t>
            </w:r>
            <w:r w:rsidRPr="00FA36DD">
              <w:rPr>
                <w:rFonts w:cstheme="minorHAnsi"/>
                <w:color w:val="000000"/>
                <w:lang w:val="fr-CA"/>
              </w:rPr>
              <w:t>85</w:t>
            </w:r>
          </w:p>
        </w:tc>
        <w:tc>
          <w:tcPr>
            <w:tcW w:w="2860" w:type="dxa"/>
            <w:tcBorders>
              <w:top w:val="nil"/>
              <w:left w:val="nil"/>
              <w:bottom w:val="single" w:sz="4" w:space="0" w:color="auto"/>
              <w:right w:val="nil"/>
            </w:tcBorders>
            <w:shd w:val="clear" w:color="auto" w:fill="auto"/>
            <w:noWrap/>
            <w:vAlign w:val="center"/>
          </w:tcPr>
          <w:p w14:paraId="03A0FDAB" w14:textId="182CC21B"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49</w:t>
            </w:r>
            <w:r w:rsidR="00D15B45">
              <w:rPr>
                <w:rFonts w:cstheme="minorHAnsi"/>
                <w:color w:val="000000"/>
                <w:lang w:val="fr-CA"/>
              </w:rPr>
              <w:t>,</w:t>
            </w:r>
            <w:r w:rsidRPr="00FA36DD">
              <w:rPr>
                <w:rFonts w:cstheme="minorHAnsi"/>
                <w:color w:val="000000"/>
                <w:lang w:val="fr-CA"/>
              </w:rPr>
              <w:t>25</w:t>
            </w:r>
          </w:p>
        </w:tc>
        <w:tc>
          <w:tcPr>
            <w:tcW w:w="1350" w:type="dxa"/>
            <w:tcBorders>
              <w:top w:val="nil"/>
              <w:left w:val="nil"/>
              <w:bottom w:val="single" w:sz="4" w:space="0" w:color="auto"/>
              <w:right w:val="nil"/>
            </w:tcBorders>
            <w:shd w:val="clear" w:color="auto" w:fill="auto"/>
            <w:noWrap/>
            <w:vAlign w:val="center"/>
          </w:tcPr>
          <w:p w14:paraId="52303135" w14:textId="081F4F2B"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w:t>
            </w:r>
            <w:r w:rsidR="00D15B45">
              <w:rPr>
                <w:rFonts w:cstheme="minorHAnsi"/>
                <w:color w:val="000000"/>
                <w:lang w:val="fr-CA"/>
              </w:rPr>
              <w:t>,</w:t>
            </w:r>
            <w:r w:rsidRPr="00FA36DD">
              <w:rPr>
                <w:rFonts w:cstheme="minorHAnsi"/>
                <w:color w:val="000000"/>
                <w:lang w:val="fr-CA"/>
              </w:rPr>
              <w:t>40</w:t>
            </w:r>
          </w:p>
        </w:tc>
        <w:tc>
          <w:tcPr>
            <w:tcW w:w="1980" w:type="dxa"/>
            <w:tcBorders>
              <w:top w:val="nil"/>
              <w:left w:val="nil"/>
              <w:bottom w:val="single" w:sz="4" w:space="0" w:color="auto"/>
              <w:right w:val="single" w:sz="8" w:space="0" w:color="auto"/>
            </w:tcBorders>
            <w:shd w:val="clear" w:color="auto" w:fill="auto"/>
            <w:noWrap/>
            <w:vAlign w:val="center"/>
          </w:tcPr>
          <w:p w14:paraId="1DDC9EEA" w14:textId="342CD16E"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55</w:t>
            </w:r>
          </w:p>
        </w:tc>
      </w:tr>
      <w:tr w:rsidR="005E37D5" w:rsidRPr="00FA36DD" w14:paraId="35BEC503"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494153C5"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DUP24-026</w:t>
            </w:r>
          </w:p>
        </w:tc>
        <w:tc>
          <w:tcPr>
            <w:tcW w:w="960" w:type="dxa"/>
            <w:tcBorders>
              <w:top w:val="nil"/>
              <w:left w:val="nil"/>
              <w:bottom w:val="single" w:sz="4" w:space="0" w:color="auto"/>
              <w:right w:val="nil"/>
            </w:tcBorders>
            <w:shd w:val="clear" w:color="auto" w:fill="auto"/>
            <w:noWrap/>
            <w:vAlign w:val="center"/>
          </w:tcPr>
          <w:p w14:paraId="6A377685"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6CCAB0DE" w14:textId="366B3444"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89</w:t>
            </w:r>
            <w:r w:rsidR="00D15B45">
              <w:rPr>
                <w:rFonts w:cstheme="minorHAnsi"/>
                <w:color w:val="000000"/>
                <w:lang w:val="fr-CA"/>
              </w:rPr>
              <w:t>,</w:t>
            </w:r>
            <w:r w:rsidRPr="00FA36DD">
              <w:rPr>
                <w:rFonts w:cstheme="minorHAnsi"/>
                <w:color w:val="000000"/>
                <w:lang w:val="fr-CA"/>
              </w:rPr>
              <w:t>00</w:t>
            </w:r>
          </w:p>
        </w:tc>
        <w:tc>
          <w:tcPr>
            <w:tcW w:w="2860" w:type="dxa"/>
            <w:tcBorders>
              <w:top w:val="nil"/>
              <w:left w:val="nil"/>
              <w:bottom w:val="single" w:sz="4" w:space="0" w:color="auto"/>
              <w:right w:val="nil"/>
            </w:tcBorders>
            <w:shd w:val="clear" w:color="auto" w:fill="auto"/>
            <w:noWrap/>
            <w:vAlign w:val="center"/>
          </w:tcPr>
          <w:p w14:paraId="36F02BB6" w14:textId="49C0DD3C"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90</w:t>
            </w:r>
            <w:r w:rsidR="00D15B45">
              <w:rPr>
                <w:rFonts w:cstheme="minorHAnsi"/>
                <w:color w:val="000000"/>
                <w:lang w:val="fr-CA"/>
              </w:rPr>
              <w:t>,</w:t>
            </w:r>
            <w:r w:rsidRPr="00FA36DD">
              <w:rPr>
                <w:rFonts w:cstheme="minorHAnsi"/>
                <w:color w:val="000000"/>
                <w:lang w:val="fr-CA"/>
              </w:rPr>
              <w:t>00</w:t>
            </w:r>
          </w:p>
        </w:tc>
        <w:tc>
          <w:tcPr>
            <w:tcW w:w="1350" w:type="dxa"/>
            <w:tcBorders>
              <w:top w:val="nil"/>
              <w:left w:val="nil"/>
              <w:bottom w:val="single" w:sz="4" w:space="0" w:color="auto"/>
              <w:right w:val="nil"/>
            </w:tcBorders>
            <w:shd w:val="clear" w:color="auto" w:fill="auto"/>
            <w:noWrap/>
            <w:vAlign w:val="center"/>
          </w:tcPr>
          <w:p w14:paraId="36C9B0B9" w14:textId="06F41A0C"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00</w:t>
            </w:r>
          </w:p>
        </w:tc>
        <w:tc>
          <w:tcPr>
            <w:tcW w:w="1980" w:type="dxa"/>
            <w:tcBorders>
              <w:top w:val="nil"/>
              <w:left w:val="nil"/>
              <w:bottom w:val="single" w:sz="4" w:space="0" w:color="auto"/>
              <w:right w:val="single" w:sz="8" w:space="0" w:color="auto"/>
            </w:tcBorders>
            <w:shd w:val="clear" w:color="auto" w:fill="auto"/>
            <w:noWrap/>
            <w:vAlign w:val="center"/>
          </w:tcPr>
          <w:p w14:paraId="728D673F" w14:textId="5D97EA44"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97</w:t>
            </w:r>
          </w:p>
        </w:tc>
      </w:tr>
      <w:tr w:rsidR="005E37D5" w:rsidRPr="00FA36DD" w14:paraId="0E10711E"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7298D7EF" w14:textId="77777777"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DUP24-026</w:t>
            </w:r>
          </w:p>
        </w:tc>
        <w:tc>
          <w:tcPr>
            <w:tcW w:w="960" w:type="dxa"/>
            <w:tcBorders>
              <w:top w:val="nil"/>
              <w:left w:val="nil"/>
              <w:bottom w:val="nil"/>
              <w:right w:val="nil"/>
            </w:tcBorders>
            <w:shd w:val="clear" w:color="auto" w:fill="auto"/>
            <w:noWrap/>
            <w:vAlign w:val="center"/>
          </w:tcPr>
          <w:p w14:paraId="6CA0CF7A" w14:textId="77777777" w:rsidR="005E37D5" w:rsidRPr="00FA36DD" w:rsidRDefault="005E37D5" w:rsidP="005E37D5">
            <w:pPr>
              <w:spacing w:after="0" w:line="240" w:lineRule="auto"/>
              <w:jc w:val="center"/>
              <w:rPr>
                <w:rFonts w:eastAsia="Times New Roman" w:cstheme="minorHAnsi"/>
                <w:b/>
                <w:bCs/>
                <w:color w:val="000000"/>
                <w:lang w:val="fr-CA"/>
              </w:rPr>
            </w:pPr>
          </w:p>
        </w:tc>
        <w:tc>
          <w:tcPr>
            <w:tcW w:w="960" w:type="dxa"/>
            <w:tcBorders>
              <w:top w:val="nil"/>
              <w:left w:val="nil"/>
              <w:bottom w:val="nil"/>
              <w:right w:val="nil"/>
            </w:tcBorders>
            <w:shd w:val="clear" w:color="auto" w:fill="auto"/>
            <w:noWrap/>
            <w:vAlign w:val="center"/>
          </w:tcPr>
          <w:p w14:paraId="70446BA3" w14:textId="28031D7A"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94</w:t>
            </w:r>
            <w:r w:rsidR="00D15B45">
              <w:rPr>
                <w:rFonts w:cstheme="minorHAnsi"/>
                <w:color w:val="000000"/>
                <w:lang w:val="fr-CA"/>
              </w:rPr>
              <w:t>,</w:t>
            </w:r>
            <w:r w:rsidRPr="00FA36DD">
              <w:rPr>
                <w:rFonts w:cstheme="minorHAnsi"/>
                <w:color w:val="000000"/>
                <w:lang w:val="fr-CA"/>
              </w:rPr>
              <w:t>00</w:t>
            </w:r>
          </w:p>
        </w:tc>
        <w:tc>
          <w:tcPr>
            <w:tcW w:w="2860" w:type="dxa"/>
            <w:tcBorders>
              <w:top w:val="nil"/>
              <w:left w:val="nil"/>
              <w:bottom w:val="nil"/>
              <w:right w:val="nil"/>
            </w:tcBorders>
            <w:shd w:val="clear" w:color="auto" w:fill="auto"/>
            <w:noWrap/>
            <w:vAlign w:val="center"/>
          </w:tcPr>
          <w:p w14:paraId="0BE230D9" w14:textId="1A8EA4F1"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95</w:t>
            </w:r>
            <w:r w:rsidR="00D15B45">
              <w:rPr>
                <w:rFonts w:cstheme="minorHAnsi"/>
                <w:color w:val="000000"/>
                <w:lang w:val="fr-CA"/>
              </w:rPr>
              <w:t>,</w:t>
            </w:r>
            <w:r w:rsidRPr="00FA36DD">
              <w:rPr>
                <w:rFonts w:cstheme="minorHAnsi"/>
                <w:color w:val="000000"/>
                <w:lang w:val="fr-CA"/>
              </w:rPr>
              <w:t>65</w:t>
            </w:r>
          </w:p>
        </w:tc>
        <w:tc>
          <w:tcPr>
            <w:tcW w:w="1350" w:type="dxa"/>
            <w:tcBorders>
              <w:top w:val="nil"/>
              <w:left w:val="nil"/>
              <w:bottom w:val="nil"/>
              <w:right w:val="nil"/>
            </w:tcBorders>
            <w:shd w:val="clear" w:color="auto" w:fill="auto"/>
            <w:noWrap/>
            <w:vAlign w:val="center"/>
          </w:tcPr>
          <w:p w14:paraId="7F78A635" w14:textId="6D5A804C"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65</w:t>
            </w:r>
          </w:p>
        </w:tc>
        <w:tc>
          <w:tcPr>
            <w:tcW w:w="1980" w:type="dxa"/>
            <w:tcBorders>
              <w:top w:val="nil"/>
              <w:left w:val="nil"/>
              <w:bottom w:val="nil"/>
              <w:right w:val="single" w:sz="8" w:space="0" w:color="auto"/>
            </w:tcBorders>
            <w:shd w:val="clear" w:color="auto" w:fill="auto"/>
            <w:noWrap/>
            <w:vAlign w:val="center"/>
          </w:tcPr>
          <w:p w14:paraId="528D33FE" w14:textId="43F8E024" w:rsidR="000C5CFC" w:rsidRPr="00FA36DD" w:rsidRDefault="00552DCE">
            <w:pPr>
              <w:spacing w:after="0" w:line="240" w:lineRule="auto"/>
              <w:jc w:val="center"/>
              <w:rPr>
                <w:rFonts w:eastAsia="Times New Roman" w:cstheme="minorHAnsi"/>
                <w:b/>
                <w:bCs/>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52</w:t>
            </w:r>
          </w:p>
        </w:tc>
      </w:tr>
      <w:tr w:rsidR="005E37D5" w:rsidRPr="00FA36DD" w14:paraId="47B167C9" w14:textId="77777777" w:rsidTr="0074657A">
        <w:trPr>
          <w:trHeight w:val="300"/>
        </w:trPr>
        <w:tc>
          <w:tcPr>
            <w:tcW w:w="1420" w:type="dxa"/>
            <w:tcBorders>
              <w:top w:val="single" w:sz="4" w:space="0" w:color="auto"/>
              <w:left w:val="single" w:sz="8" w:space="0" w:color="auto"/>
              <w:bottom w:val="single" w:sz="4" w:space="0" w:color="auto"/>
              <w:right w:val="nil"/>
            </w:tcBorders>
            <w:shd w:val="clear" w:color="auto" w:fill="auto"/>
            <w:noWrap/>
            <w:vAlign w:val="center"/>
          </w:tcPr>
          <w:p w14:paraId="27D03735"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DUP24-026</w:t>
            </w:r>
          </w:p>
        </w:tc>
        <w:tc>
          <w:tcPr>
            <w:tcW w:w="960" w:type="dxa"/>
            <w:tcBorders>
              <w:top w:val="single" w:sz="4" w:space="0" w:color="auto"/>
              <w:left w:val="nil"/>
              <w:bottom w:val="single" w:sz="4" w:space="0" w:color="auto"/>
              <w:right w:val="nil"/>
            </w:tcBorders>
            <w:shd w:val="clear" w:color="auto" w:fill="auto"/>
            <w:noWrap/>
            <w:vAlign w:val="center"/>
          </w:tcPr>
          <w:p w14:paraId="79E2C5A4"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single" w:sz="4" w:space="0" w:color="auto"/>
              <w:left w:val="nil"/>
              <w:bottom w:val="single" w:sz="4" w:space="0" w:color="auto"/>
              <w:right w:val="nil"/>
            </w:tcBorders>
            <w:shd w:val="clear" w:color="auto" w:fill="auto"/>
            <w:noWrap/>
            <w:vAlign w:val="center"/>
          </w:tcPr>
          <w:p w14:paraId="0BC5192C" w14:textId="3DBB9AB9"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133</w:t>
            </w:r>
            <w:r w:rsidR="00D15B45">
              <w:rPr>
                <w:rFonts w:cstheme="minorHAnsi"/>
                <w:color w:val="000000"/>
                <w:lang w:val="fr-CA"/>
              </w:rPr>
              <w:t>,</w:t>
            </w:r>
            <w:r w:rsidRPr="00FA36DD">
              <w:rPr>
                <w:rFonts w:cstheme="minorHAnsi"/>
                <w:color w:val="000000"/>
                <w:lang w:val="fr-CA"/>
              </w:rPr>
              <w:t>55</w:t>
            </w:r>
          </w:p>
        </w:tc>
        <w:tc>
          <w:tcPr>
            <w:tcW w:w="2860" w:type="dxa"/>
            <w:tcBorders>
              <w:top w:val="single" w:sz="4" w:space="0" w:color="auto"/>
              <w:left w:val="nil"/>
              <w:bottom w:val="single" w:sz="4" w:space="0" w:color="auto"/>
              <w:right w:val="nil"/>
            </w:tcBorders>
            <w:shd w:val="clear" w:color="auto" w:fill="auto"/>
            <w:noWrap/>
            <w:vAlign w:val="center"/>
          </w:tcPr>
          <w:p w14:paraId="23635260" w14:textId="612B7649"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135</w:t>
            </w:r>
            <w:r w:rsidR="00D15B45">
              <w:rPr>
                <w:rFonts w:cstheme="minorHAnsi"/>
                <w:color w:val="000000"/>
                <w:lang w:val="fr-CA"/>
              </w:rPr>
              <w:t>,</w:t>
            </w:r>
            <w:r w:rsidRPr="00FA36DD">
              <w:rPr>
                <w:rFonts w:cstheme="minorHAnsi"/>
                <w:color w:val="000000"/>
                <w:lang w:val="fr-CA"/>
              </w:rPr>
              <w:t>00</w:t>
            </w:r>
          </w:p>
        </w:tc>
        <w:tc>
          <w:tcPr>
            <w:tcW w:w="1350" w:type="dxa"/>
            <w:tcBorders>
              <w:top w:val="single" w:sz="4" w:space="0" w:color="auto"/>
              <w:left w:val="nil"/>
              <w:bottom w:val="single" w:sz="4" w:space="0" w:color="auto"/>
              <w:right w:val="nil"/>
            </w:tcBorders>
            <w:shd w:val="clear" w:color="auto" w:fill="auto"/>
            <w:noWrap/>
            <w:vAlign w:val="center"/>
          </w:tcPr>
          <w:p w14:paraId="345BF8DA" w14:textId="5B65A882"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45</w:t>
            </w:r>
          </w:p>
        </w:tc>
        <w:tc>
          <w:tcPr>
            <w:tcW w:w="1980" w:type="dxa"/>
            <w:tcBorders>
              <w:top w:val="single" w:sz="4" w:space="0" w:color="auto"/>
              <w:left w:val="nil"/>
              <w:bottom w:val="single" w:sz="4" w:space="0" w:color="auto"/>
              <w:right w:val="single" w:sz="8" w:space="0" w:color="auto"/>
            </w:tcBorders>
            <w:shd w:val="clear" w:color="auto" w:fill="auto"/>
            <w:noWrap/>
            <w:vAlign w:val="center"/>
          </w:tcPr>
          <w:p w14:paraId="4766A414" w14:textId="65FE62D5"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08</w:t>
            </w:r>
          </w:p>
        </w:tc>
      </w:tr>
      <w:tr w:rsidR="005E37D5" w:rsidRPr="00FA36DD" w14:paraId="1BE43EC4"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7BE75FA9" w14:textId="77777777"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DUP24-026</w:t>
            </w:r>
          </w:p>
        </w:tc>
        <w:tc>
          <w:tcPr>
            <w:tcW w:w="960" w:type="dxa"/>
            <w:tcBorders>
              <w:top w:val="nil"/>
              <w:left w:val="nil"/>
              <w:bottom w:val="nil"/>
              <w:right w:val="nil"/>
            </w:tcBorders>
            <w:shd w:val="clear" w:color="auto" w:fill="auto"/>
            <w:noWrap/>
            <w:vAlign w:val="center"/>
          </w:tcPr>
          <w:p w14:paraId="764DC7D5" w14:textId="77777777" w:rsidR="005E37D5" w:rsidRPr="00FA36DD" w:rsidRDefault="005E37D5" w:rsidP="005E37D5">
            <w:pPr>
              <w:spacing w:after="0" w:line="240" w:lineRule="auto"/>
              <w:jc w:val="center"/>
              <w:rPr>
                <w:rFonts w:eastAsia="Times New Roman" w:cstheme="minorHAnsi"/>
                <w:b/>
                <w:bCs/>
                <w:color w:val="000000"/>
                <w:lang w:val="fr-CA"/>
              </w:rPr>
            </w:pPr>
          </w:p>
        </w:tc>
        <w:tc>
          <w:tcPr>
            <w:tcW w:w="960" w:type="dxa"/>
            <w:tcBorders>
              <w:top w:val="nil"/>
              <w:left w:val="nil"/>
              <w:bottom w:val="nil"/>
              <w:right w:val="nil"/>
            </w:tcBorders>
            <w:shd w:val="clear" w:color="auto" w:fill="auto"/>
            <w:noWrap/>
            <w:vAlign w:val="center"/>
          </w:tcPr>
          <w:p w14:paraId="20F836E2" w14:textId="6B227CE3"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163</w:t>
            </w:r>
            <w:r w:rsidR="00D15B45">
              <w:rPr>
                <w:rFonts w:cstheme="minorHAnsi"/>
                <w:b/>
                <w:bCs/>
                <w:color w:val="000000"/>
                <w:lang w:val="fr-CA"/>
              </w:rPr>
              <w:t>,</w:t>
            </w:r>
            <w:r w:rsidRPr="00FA36DD">
              <w:rPr>
                <w:rFonts w:cstheme="minorHAnsi"/>
                <w:b/>
                <w:bCs/>
                <w:color w:val="000000"/>
                <w:lang w:val="fr-CA"/>
              </w:rPr>
              <w:t>00</w:t>
            </w:r>
          </w:p>
        </w:tc>
        <w:tc>
          <w:tcPr>
            <w:tcW w:w="2860" w:type="dxa"/>
            <w:tcBorders>
              <w:top w:val="nil"/>
              <w:left w:val="nil"/>
              <w:bottom w:val="nil"/>
              <w:right w:val="nil"/>
            </w:tcBorders>
            <w:shd w:val="clear" w:color="auto" w:fill="auto"/>
            <w:noWrap/>
            <w:vAlign w:val="center"/>
          </w:tcPr>
          <w:p w14:paraId="6D5E435B" w14:textId="251E05CE"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171</w:t>
            </w:r>
            <w:r w:rsidR="00D15B45">
              <w:rPr>
                <w:rFonts w:cstheme="minorHAnsi"/>
                <w:b/>
                <w:bCs/>
                <w:color w:val="000000"/>
                <w:lang w:val="fr-CA"/>
              </w:rPr>
              <w:t>,</w:t>
            </w:r>
            <w:r w:rsidRPr="00FA36DD">
              <w:rPr>
                <w:rFonts w:cstheme="minorHAnsi"/>
                <w:b/>
                <w:bCs/>
                <w:color w:val="000000"/>
                <w:lang w:val="fr-CA"/>
              </w:rPr>
              <w:t>70</w:t>
            </w:r>
          </w:p>
        </w:tc>
        <w:tc>
          <w:tcPr>
            <w:tcW w:w="1350" w:type="dxa"/>
            <w:tcBorders>
              <w:top w:val="nil"/>
              <w:left w:val="nil"/>
              <w:bottom w:val="nil"/>
              <w:right w:val="nil"/>
            </w:tcBorders>
            <w:shd w:val="clear" w:color="auto" w:fill="auto"/>
            <w:noWrap/>
            <w:vAlign w:val="center"/>
          </w:tcPr>
          <w:p w14:paraId="544AF04B" w14:textId="0BD174B3"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8</w:t>
            </w:r>
            <w:r w:rsidR="00D15B45">
              <w:rPr>
                <w:rFonts w:cstheme="minorHAnsi"/>
                <w:b/>
                <w:bCs/>
                <w:color w:val="000000"/>
                <w:lang w:val="fr-CA"/>
              </w:rPr>
              <w:t>,</w:t>
            </w:r>
            <w:r w:rsidRPr="00FA36DD">
              <w:rPr>
                <w:rFonts w:cstheme="minorHAnsi"/>
                <w:b/>
                <w:bCs/>
                <w:color w:val="000000"/>
                <w:lang w:val="fr-CA"/>
              </w:rPr>
              <w:t>70</w:t>
            </w:r>
          </w:p>
        </w:tc>
        <w:tc>
          <w:tcPr>
            <w:tcW w:w="1980" w:type="dxa"/>
            <w:tcBorders>
              <w:top w:val="nil"/>
              <w:left w:val="nil"/>
              <w:bottom w:val="nil"/>
              <w:right w:val="single" w:sz="8" w:space="0" w:color="auto"/>
            </w:tcBorders>
            <w:shd w:val="clear" w:color="auto" w:fill="auto"/>
            <w:noWrap/>
            <w:vAlign w:val="center"/>
          </w:tcPr>
          <w:p w14:paraId="59F15F5C" w14:textId="7D76A7BA" w:rsidR="000C5CFC" w:rsidRPr="00FA36DD" w:rsidRDefault="00552DCE">
            <w:pPr>
              <w:spacing w:after="0" w:line="240" w:lineRule="auto"/>
              <w:jc w:val="center"/>
              <w:rPr>
                <w:rFonts w:eastAsia="Times New Roman" w:cstheme="minorHAnsi"/>
                <w:b/>
                <w:bCs/>
                <w:color w:val="000000"/>
                <w:lang w:val="fr-CA"/>
              </w:rPr>
            </w:pPr>
            <w:r w:rsidRPr="00FA36DD">
              <w:rPr>
                <w:rFonts w:cstheme="minorHAnsi"/>
                <w:b/>
                <w:bCs/>
                <w:color w:val="000000"/>
                <w:lang w:val="fr-CA"/>
              </w:rPr>
              <w:t>3</w:t>
            </w:r>
            <w:r w:rsidR="00D15B45">
              <w:rPr>
                <w:rFonts w:cstheme="minorHAnsi"/>
                <w:b/>
                <w:bCs/>
                <w:color w:val="000000"/>
                <w:lang w:val="fr-CA"/>
              </w:rPr>
              <w:t>,</w:t>
            </w:r>
            <w:r w:rsidRPr="00FA36DD">
              <w:rPr>
                <w:rFonts w:cstheme="minorHAnsi"/>
                <w:b/>
                <w:bCs/>
                <w:color w:val="000000"/>
                <w:lang w:val="fr-CA"/>
              </w:rPr>
              <w:t>98</w:t>
            </w:r>
          </w:p>
        </w:tc>
      </w:tr>
      <w:tr w:rsidR="005E37D5" w:rsidRPr="00FA36DD" w14:paraId="4C6E580E" w14:textId="77777777" w:rsidTr="0074657A">
        <w:trPr>
          <w:trHeight w:val="300"/>
        </w:trPr>
        <w:tc>
          <w:tcPr>
            <w:tcW w:w="1420" w:type="dxa"/>
            <w:tcBorders>
              <w:top w:val="single" w:sz="4" w:space="0" w:color="auto"/>
              <w:left w:val="single" w:sz="8" w:space="0" w:color="auto"/>
              <w:bottom w:val="single" w:sz="4" w:space="0" w:color="auto"/>
              <w:right w:val="nil"/>
            </w:tcBorders>
            <w:shd w:val="clear" w:color="auto" w:fill="auto"/>
            <w:noWrap/>
            <w:vAlign w:val="center"/>
          </w:tcPr>
          <w:p w14:paraId="1E489FB9"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DUP24-027</w:t>
            </w:r>
          </w:p>
        </w:tc>
        <w:tc>
          <w:tcPr>
            <w:tcW w:w="960" w:type="dxa"/>
            <w:tcBorders>
              <w:top w:val="single" w:sz="4" w:space="0" w:color="auto"/>
              <w:left w:val="nil"/>
              <w:bottom w:val="single" w:sz="4" w:space="0" w:color="auto"/>
              <w:right w:val="nil"/>
            </w:tcBorders>
            <w:shd w:val="clear" w:color="auto" w:fill="auto"/>
            <w:noWrap/>
            <w:vAlign w:val="center"/>
          </w:tcPr>
          <w:p w14:paraId="632450B9"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single" w:sz="4" w:space="0" w:color="auto"/>
              <w:left w:val="nil"/>
              <w:bottom w:val="single" w:sz="4" w:space="0" w:color="auto"/>
              <w:right w:val="nil"/>
            </w:tcBorders>
            <w:shd w:val="clear" w:color="auto" w:fill="auto"/>
            <w:noWrap/>
            <w:vAlign w:val="center"/>
          </w:tcPr>
          <w:p w14:paraId="0339C538" w14:textId="4C0D8D52"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64</w:t>
            </w:r>
            <w:r w:rsidR="00D15B45">
              <w:rPr>
                <w:rFonts w:cstheme="minorHAnsi"/>
                <w:color w:val="000000"/>
                <w:lang w:val="fr-CA"/>
              </w:rPr>
              <w:t>,</w:t>
            </w:r>
            <w:r w:rsidRPr="00FA36DD">
              <w:rPr>
                <w:rFonts w:cstheme="minorHAnsi"/>
                <w:color w:val="000000"/>
                <w:lang w:val="fr-CA"/>
              </w:rPr>
              <w:t>35</w:t>
            </w:r>
          </w:p>
        </w:tc>
        <w:tc>
          <w:tcPr>
            <w:tcW w:w="2860" w:type="dxa"/>
            <w:tcBorders>
              <w:top w:val="single" w:sz="4" w:space="0" w:color="auto"/>
              <w:left w:val="nil"/>
              <w:bottom w:val="single" w:sz="4" w:space="0" w:color="auto"/>
              <w:right w:val="nil"/>
            </w:tcBorders>
            <w:shd w:val="clear" w:color="auto" w:fill="auto"/>
            <w:noWrap/>
            <w:vAlign w:val="center"/>
          </w:tcPr>
          <w:p w14:paraId="5A4F9A0F" w14:textId="3EF35B48"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65</w:t>
            </w:r>
            <w:r w:rsidR="00D15B45">
              <w:rPr>
                <w:rFonts w:cstheme="minorHAnsi"/>
                <w:color w:val="000000"/>
                <w:lang w:val="fr-CA"/>
              </w:rPr>
              <w:t>,</w:t>
            </w:r>
            <w:r w:rsidRPr="00FA36DD">
              <w:rPr>
                <w:rFonts w:cstheme="minorHAnsi"/>
                <w:color w:val="000000"/>
                <w:lang w:val="fr-CA"/>
              </w:rPr>
              <w:t>20</w:t>
            </w:r>
          </w:p>
        </w:tc>
        <w:tc>
          <w:tcPr>
            <w:tcW w:w="1350" w:type="dxa"/>
            <w:tcBorders>
              <w:top w:val="single" w:sz="4" w:space="0" w:color="auto"/>
              <w:left w:val="nil"/>
              <w:bottom w:val="single" w:sz="4" w:space="0" w:color="auto"/>
              <w:right w:val="nil"/>
            </w:tcBorders>
            <w:shd w:val="clear" w:color="auto" w:fill="auto"/>
            <w:noWrap/>
            <w:vAlign w:val="center"/>
          </w:tcPr>
          <w:p w14:paraId="3AD60B71" w14:textId="1901A07E"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85</w:t>
            </w:r>
          </w:p>
        </w:tc>
        <w:tc>
          <w:tcPr>
            <w:tcW w:w="1980" w:type="dxa"/>
            <w:tcBorders>
              <w:top w:val="single" w:sz="4" w:space="0" w:color="auto"/>
              <w:left w:val="nil"/>
              <w:bottom w:val="single" w:sz="4" w:space="0" w:color="auto"/>
              <w:right w:val="single" w:sz="8" w:space="0" w:color="auto"/>
            </w:tcBorders>
            <w:shd w:val="clear" w:color="auto" w:fill="auto"/>
            <w:noWrap/>
            <w:vAlign w:val="center"/>
          </w:tcPr>
          <w:p w14:paraId="4081BE4D" w14:textId="6E76B240"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41</w:t>
            </w:r>
          </w:p>
        </w:tc>
      </w:tr>
      <w:tr w:rsidR="005E37D5" w:rsidRPr="00FA36DD" w14:paraId="48B2A858"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4034E0E3"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DUP24-027</w:t>
            </w:r>
          </w:p>
        </w:tc>
        <w:tc>
          <w:tcPr>
            <w:tcW w:w="960" w:type="dxa"/>
            <w:tcBorders>
              <w:top w:val="nil"/>
              <w:left w:val="nil"/>
              <w:bottom w:val="single" w:sz="4" w:space="0" w:color="auto"/>
              <w:right w:val="nil"/>
            </w:tcBorders>
            <w:shd w:val="clear" w:color="auto" w:fill="auto"/>
            <w:noWrap/>
            <w:vAlign w:val="center"/>
          </w:tcPr>
          <w:p w14:paraId="47A42919"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7FC98C9A" w14:textId="5AA12F18"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189</w:t>
            </w:r>
            <w:r w:rsidR="00D15B45">
              <w:rPr>
                <w:rFonts w:cstheme="minorHAnsi"/>
                <w:color w:val="000000"/>
                <w:lang w:val="fr-CA"/>
              </w:rPr>
              <w:t>,</w:t>
            </w:r>
            <w:r w:rsidRPr="00FA36DD">
              <w:rPr>
                <w:rFonts w:cstheme="minorHAnsi"/>
                <w:color w:val="000000"/>
                <w:lang w:val="fr-CA"/>
              </w:rPr>
              <w:t>50</w:t>
            </w:r>
          </w:p>
        </w:tc>
        <w:tc>
          <w:tcPr>
            <w:tcW w:w="2860" w:type="dxa"/>
            <w:tcBorders>
              <w:top w:val="nil"/>
              <w:left w:val="nil"/>
              <w:bottom w:val="single" w:sz="4" w:space="0" w:color="auto"/>
              <w:right w:val="nil"/>
            </w:tcBorders>
            <w:shd w:val="clear" w:color="auto" w:fill="auto"/>
            <w:noWrap/>
            <w:vAlign w:val="center"/>
          </w:tcPr>
          <w:p w14:paraId="7223FF0E" w14:textId="749890A5"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190</w:t>
            </w:r>
            <w:r w:rsidR="00D15B45">
              <w:rPr>
                <w:rFonts w:cstheme="minorHAnsi"/>
                <w:color w:val="000000"/>
                <w:lang w:val="fr-CA"/>
              </w:rPr>
              <w:t>,</w:t>
            </w:r>
            <w:r w:rsidRPr="00FA36DD">
              <w:rPr>
                <w:rFonts w:cstheme="minorHAnsi"/>
                <w:color w:val="000000"/>
                <w:lang w:val="fr-CA"/>
              </w:rPr>
              <w:t>65</w:t>
            </w:r>
          </w:p>
        </w:tc>
        <w:tc>
          <w:tcPr>
            <w:tcW w:w="1350" w:type="dxa"/>
            <w:tcBorders>
              <w:top w:val="nil"/>
              <w:left w:val="nil"/>
              <w:bottom w:val="single" w:sz="4" w:space="0" w:color="auto"/>
              <w:right w:val="nil"/>
            </w:tcBorders>
            <w:shd w:val="clear" w:color="auto" w:fill="auto"/>
            <w:noWrap/>
            <w:vAlign w:val="center"/>
          </w:tcPr>
          <w:p w14:paraId="69FCB9E3" w14:textId="1BF1FD7C"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15</w:t>
            </w:r>
          </w:p>
        </w:tc>
        <w:tc>
          <w:tcPr>
            <w:tcW w:w="1980" w:type="dxa"/>
            <w:tcBorders>
              <w:top w:val="nil"/>
              <w:left w:val="nil"/>
              <w:bottom w:val="single" w:sz="4" w:space="0" w:color="auto"/>
              <w:right w:val="single" w:sz="8" w:space="0" w:color="auto"/>
            </w:tcBorders>
            <w:shd w:val="clear" w:color="auto" w:fill="auto"/>
            <w:noWrap/>
            <w:vAlign w:val="center"/>
          </w:tcPr>
          <w:p w14:paraId="1F7438C5" w14:textId="2D96351F"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90</w:t>
            </w:r>
          </w:p>
        </w:tc>
      </w:tr>
      <w:tr w:rsidR="005E37D5" w:rsidRPr="00FA36DD" w14:paraId="63E38B64"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08F11C74"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DUP24-027</w:t>
            </w:r>
          </w:p>
        </w:tc>
        <w:tc>
          <w:tcPr>
            <w:tcW w:w="960" w:type="dxa"/>
            <w:tcBorders>
              <w:top w:val="nil"/>
              <w:left w:val="nil"/>
              <w:bottom w:val="single" w:sz="4" w:space="0" w:color="auto"/>
              <w:right w:val="nil"/>
            </w:tcBorders>
            <w:shd w:val="clear" w:color="auto" w:fill="auto"/>
            <w:noWrap/>
            <w:vAlign w:val="center"/>
          </w:tcPr>
          <w:p w14:paraId="24DD3182"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54C117E0" w14:textId="7680AD24"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195</w:t>
            </w:r>
            <w:r w:rsidR="00D15B45">
              <w:rPr>
                <w:rFonts w:cstheme="minorHAnsi"/>
                <w:b/>
                <w:bCs/>
                <w:color w:val="000000"/>
                <w:lang w:val="fr-CA"/>
              </w:rPr>
              <w:t>,</w:t>
            </w:r>
            <w:r w:rsidRPr="00FA36DD">
              <w:rPr>
                <w:rFonts w:cstheme="minorHAnsi"/>
                <w:b/>
                <w:bCs/>
                <w:color w:val="000000"/>
                <w:lang w:val="fr-CA"/>
              </w:rPr>
              <w:t>00</w:t>
            </w:r>
          </w:p>
        </w:tc>
        <w:tc>
          <w:tcPr>
            <w:tcW w:w="2860" w:type="dxa"/>
            <w:tcBorders>
              <w:top w:val="nil"/>
              <w:left w:val="nil"/>
              <w:bottom w:val="single" w:sz="4" w:space="0" w:color="auto"/>
              <w:right w:val="nil"/>
            </w:tcBorders>
            <w:shd w:val="clear" w:color="auto" w:fill="auto"/>
            <w:noWrap/>
            <w:vAlign w:val="center"/>
          </w:tcPr>
          <w:p w14:paraId="0EBDC970" w14:textId="417F37D6"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197</w:t>
            </w:r>
            <w:r w:rsidR="00D15B45">
              <w:rPr>
                <w:rFonts w:cstheme="minorHAnsi"/>
                <w:b/>
                <w:bCs/>
                <w:color w:val="000000"/>
                <w:lang w:val="fr-CA"/>
              </w:rPr>
              <w:t>,</w:t>
            </w:r>
            <w:r w:rsidRPr="00FA36DD">
              <w:rPr>
                <w:rFonts w:cstheme="minorHAnsi"/>
                <w:b/>
                <w:bCs/>
                <w:color w:val="000000"/>
                <w:lang w:val="fr-CA"/>
              </w:rPr>
              <w:t>85</w:t>
            </w:r>
          </w:p>
        </w:tc>
        <w:tc>
          <w:tcPr>
            <w:tcW w:w="1350" w:type="dxa"/>
            <w:tcBorders>
              <w:top w:val="nil"/>
              <w:left w:val="nil"/>
              <w:bottom w:val="single" w:sz="4" w:space="0" w:color="auto"/>
              <w:right w:val="nil"/>
            </w:tcBorders>
            <w:shd w:val="clear" w:color="auto" w:fill="auto"/>
            <w:noWrap/>
            <w:vAlign w:val="center"/>
          </w:tcPr>
          <w:p w14:paraId="21E59818" w14:textId="488DED06"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2</w:t>
            </w:r>
            <w:r w:rsidR="00D15B45">
              <w:rPr>
                <w:rFonts w:cstheme="minorHAnsi"/>
                <w:b/>
                <w:bCs/>
                <w:color w:val="000000"/>
                <w:lang w:val="fr-CA"/>
              </w:rPr>
              <w:t>,</w:t>
            </w:r>
            <w:r w:rsidRPr="00FA36DD">
              <w:rPr>
                <w:rFonts w:cstheme="minorHAnsi"/>
                <w:b/>
                <w:bCs/>
                <w:color w:val="000000"/>
                <w:lang w:val="fr-CA"/>
              </w:rPr>
              <w:t>85</w:t>
            </w:r>
          </w:p>
        </w:tc>
        <w:tc>
          <w:tcPr>
            <w:tcW w:w="1980" w:type="dxa"/>
            <w:tcBorders>
              <w:top w:val="nil"/>
              <w:left w:val="nil"/>
              <w:bottom w:val="single" w:sz="4" w:space="0" w:color="auto"/>
              <w:right w:val="single" w:sz="8" w:space="0" w:color="auto"/>
            </w:tcBorders>
            <w:shd w:val="clear" w:color="auto" w:fill="auto"/>
            <w:noWrap/>
            <w:vAlign w:val="center"/>
          </w:tcPr>
          <w:p w14:paraId="0008925C" w14:textId="07CAE8AF"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2</w:t>
            </w:r>
            <w:r w:rsidR="00D15B45">
              <w:rPr>
                <w:rFonts w:cstheme="minorHAnsi"/>
                <w:b/>
                <w:bCs/>
                <w:color w:val="000000"/>
                <w:lang w:val="fr-CA"/>
              </w:rPr>
              <w:t>,</w:t>
            </w:r>
            <w:r w:rsidRPr="00FA36DD">
              <w:rPr>
                <w:rFonts w:cstheme="minorHAnsi"/>
                <w:b/>
                <w:bCs/>
                <w:color w:val="000000"/>
                <w:lang w:val="fr-CA"/>
              </w:rPr>
              <w:t>80</w:t>
            </w:r>
          </w:p>
        </w:tc>
      </w:tr>
      <w:tr w:rsidR="005E37D5" w:rsidRPr="00FA36DD" w14:paraId="1B9B50A2"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2B676F78"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DUP24-027</w:t>
            </w:r>
          </w:p>
        </w:tc>
        <w:tc>
          <w:tcPr>
            <w:tcW w:w="960" w:type="dxa"/>
            <w:tcBorders>
              <w:top w:val="nil"/>
              <w:left w:val="nil"/>
              <w:bottom w:val="single" w:sz="4" w:space="0" w:color="auto"/>
              <w:right w:val="nil"/>
            </w:tcBorders>
            <w:shd w:val="clear" w:color="auto" w:fill="auto"/>
            <w:noWrap/>
            <w:vAlign w:val="center"/>
          </w:tcPr>
          <w:p w14:paraId="3A2C248A"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4A8282B8" w14:textId="0E4D2B76"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207</w:t>
            </w:r>
            <w:r w:rsidR="00D15B45">
              <w:rPr>
                <w:rFonts w:cstheme="minorHAnsi"/>
                <w:color w:val="000000"/>
                <w:lang w:val="fr-CA"/>
              </w:rPr>
              <w:t>,</w:t>
            </w:r>
            <w:r w:rsidRPr="00FA36DD">
              <w:rPr>
                <w:rFonts w:cstheme="minorHAnsi"/>
                <w:color w:val="000000"/>
                <w:lang w:val="fr-CA"/>
              </w:rPr>
              <w:t>80</w:t>
            </w:r>
          </w:p>
        </w:tc>
        <w:tc>
          <w:tcPr>
            <w:tcW w:w="2860" w:type="dxa"/>
            <w:tcBorders>
              <w:top w:val="nil"/>
              <w:left w:val="nil"/>
              <w:bottom w:val="single" w:sz="4" w:space="0" w:color="auto"/>
              <w:right w:val="nil"/>
            </w:tcBorders>
            <w:shd w:val="clear" w:color="auto" w:fill="auto"/>
            <w:noWrap/>
            <w:vAlign w:val="center"/>
          </w:tcPr>
          <w:p w14:paraId="0BDDBCB7" w14:textId="418915F3"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208</w:t>
            </w:r>
            <w:r w:rsidR="00D15B45">
              <w:rPr>
                <w:rFonts w:cstheme="minorHAnsi"/>
                <w:color w:val="000000"/>
                <w:lang w:val="fr-CA"/>
              </w:rPr>
              <w:t>,</w:t>
            </w:r>
            <w:r w:rsidRPr="00FA36DD">
              <w:rPr>
                <w:rFonts w:cstheme="minorHAnsi"/>
                <w:color w:val="000000"/>
                <w:lang w:val="fr-CA"/>
              </w:rPr>
              <w:t>65</w:t>
            </w:r>
          </w:p>
        </w:tc>
        <w:tc>
          <w:tcPr>
            <w:tcW w:w="1350" w:type="dxa"/>
            <w:tcBorders>
              <w:top w:val="nil"/>
              <w:left w:val="nil"/>
              <w:bottom w:val="single" w:sz="4" w:space="0" w:color="auto"/>
              <w:right w:val="nil"/>
            </w:tcBorders>
            <w:shd w:val="clear" w:color="auto" w:fill="auto"/>
            <w:noWrap/>
            <w:vAlign w:val="center"/>
          </w:tcPr>
          <w:p w14:paraId="549D7339" w14:textId="431BDB13"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85</w:t>
            </w:r>
          </w:p>
        </w:tc>
        <w:tc>
          <w:tcPr>
            <w:tcW w:w="1980" w:type="dxa"/>
            <w:tcBorders>
              <w:top w:val="nil"/>
              <w:left w:val="nil"/>
              <w:bottom w:val="single" w:sz="4" w:space="0" w:color="auto"/>
              <w:right w:val="single" w:sz="8" w:space="0" w:color="auto"/>
            </w:tcBorders>
            <w:shd w:val="clear" w:color="auto" w:fill="auto"/>
            <w:noWrap/>
            <w:vAlign w:val="center"/>
          </w:tcPr>
          <w:p w14:paraId="375A3B22" w14:textId="1EB052E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47</w:t>
            </w:r>
          </w:p>
        </w:tc>
      </w:tr>
      <w:tr w:rsidR="005E37D5" w:rsidRPr="00FA36DD" w14:paraId="38F14DA0"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3071230E"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DUP24-027</w:t>
            </w:r>
          </w:p>
        </w:tc>
        <w:tc>
          <w:tcPr>
            <w:tcW w:w="960" w:type="dxa"/>
            <w:tcBorders>
              <w:top w:val="nil"/>
              <w:left w:val="nil"/>
              <w:bottom w:val="single" w:sz="4" w:space="0" w:color="auto"/>
              <w:right w:val="nil"/>
            </w:tcBorders>
            <w:shd w:val="clear" w:color="auto" w:fill="auto"/>
            <w:noWrap/>
            <w:vAlign w:val="center"/>
          </w:tcPr>
          <w:p w14:paraId="7F5A9F82"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52A62CBF" w14:textId="6D692A14"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241</w:t>
            </w:r>
            <w:r w:rsidR="00D15B45">
              <w:rPr>
                <w:rFonts w:cstheme="minorHAnsi"/>
                <w:color w:val="000000"/>
                <w:lang w:val="fr-CA"/>
              </w:rPr>
              <w:t>,</w:t>
            </w:r>
            <w:r w:rsidRPr="00FA36DD">
              <w:rPr>
                <w:rFonts w:cstheme="minorHAnsi"/>
                <w:color w:val="000000"/>
                <w:lang w:val="fr-CA"/>
              </w:rPr>
              <w:t>75</w:t>
            </w:r>
          </w:p>
        </w:tc>
        <w:tc>
          <w:tcPr>
            <w:tcW w:w="2860" w:type="dxa"/>
            <w:tcBorders>
              <w:top w:val="nil"/>
              <w:left w:val="nil"/>
              <w:bottom w:val="single" w:sz="4" w:space="0" w:color="auto"/>
              <w:right w:val="nil"/>
            </w:tcBorders>
            <w:shd w:val="clear" w:color="auto" w:fill="auto"/>
            <w:noWrap/>
            <w:vAlign w:val="center"/>
          </w:tcPr>
          <w:p w14:paraId="4C0F723A" w14:textId="76802A03"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243</w:t>
            </w:r>
            <w:r w:rsidR="00D15B45">
              <w:rPr>
                <w:rFonts w:cstheme="minorHAnsi"/>
                <w:color w:val="000000"/>
                <w:lang w:val="fr-CA"/>
              </w:rPr>
              <w:t>,</w:t>
            </w:r>
            <w:r w:rsidRPr="00FA36DD">
              <w:rPr>
                <w:rFonts w:cstheme="minorHAnsi"/>
                <w:color w:val="000000"/>
                <w:lang w:val="fr-CA"/>
              </w:rPr>
              <w:t>20</w:t>
            </w:r>
          </w:p>
        </w:tc>
        <w:tc>
          <w:tcPr>
            <w:tcW w:w="1350" w:type="dxa"/>
            <w:tcBorders>
              <w:top w:val="nil"/>
              <w:left w:val="nil"/>
              <w:bottom w:val="single" w:sz="4" w:space="0" w:color="auto"/>
              <w:right w:val="nil"/>
            </w:tcBorders>
            <w:shd w:val="clear" w:color="auto" w:fill="auto"/>
            <w:noWrap/>
            <w:vAlign w:val="center"/>
          </w:tcPr>
          <w:p w14:paraId="079E08EB" w14:textId="2DD8B2E5"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45</w:t>
            </w:r>
          </w:p>
        </w:tc>
        <w:tc>
          <w:tcPr>
            <w:tcW w:w="1980" w:type="dxa"/>
            <w:tcBorders>
              <w:top w:val="nil"/>
              <w:left w:val="nil"/>
              <w:bottom w:val="single" w:sz="4" w:space="0" w:color="auto"/>
              <w:right w:val="single" w:sz="8" w:space="0" w:color="auto"/>
            </w:tcBorders>
            <w:shd w:val="clear" w:color="auto" w:fill="auto"/>
            <w:noWrap/>
            <w:vAlign w:val="center"/>
          </w:tcPr>
          <w:p w14:paraId="54C8DDC9" w14:textId="6D53D421"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0</w:t>
            </w:r>
            <w:r w:rsidR="00D15B45">
              <w:rPr>
                <w:rFonts w:cstheme="minorHAnsi"/>
                <w:color w:val="000000"/>
                <w:lang w:val="fr-CA"/>
              </w:rPr>
              <w:t>,</w:t>
            </w:r>
            <w:r w:rsidRPr="00FA36DD">
              <w:rPr>
                <w:rFonts w:cstheme="minorHAnsi"/>
                <w:color w:val="000000"/>
                <w:lang w:val="fr-CA"/>
              </w:rPr>
              <w:t>58</w:t>
            </w:r>
          </w:p>
        </w:tc>
      </w:tr>
      <w:tr w:rsidR="005E37D5" w:rsidRPr="00FA36DD" w14:paraId="2BAA8562"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1C3BB24B"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DUP24-027</w:t>
            </w:r>
          </w:p>
        </w:tc>
        <w:tc>
          <w:tcPr>
            <w:tcW w:w="960" w:type="dxa"/>
            <w:tcBorders>
              <w:top w:val="nil"/>
              <w:left w:val="nil"/>
              <w:bottom w:val="single" w:sz="4" w:space="0" w:color="auto"/>
              <w:right w:val="nil"/>
            </w:tcBorders>
            <w:shd w:val="clear" w:color="auto" w:fill="auto"/>
            <w:noWrap/>
            <w:vAlign w:val="center"/>
          </w:tcPr>
          <w:p w14:paraId="39339F71"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0C7894BC" w14:textId="43FDE721"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250</w:t>
            </w:r>
            <w:r w:rsidR="00D15B45">
              <w:rPr>
                <w:rFonts w:cstheme="minorHAnsi"/>
                <w:b/>
                <w:bCs/>
                <w:color w:val="000000"/>
                <w:lang w:val="fr-CA"/>
              </w:rPr>
              <w:t>,</w:t>
            </w:r>
            <w:r w:rsidRPr="00FA36DD">
              <w:rPr>
                <w:rFonts w:cstheme="minorHAnsi"/>
                <w:b/>
                <w:bCs/>
                <w:color w:val="000000"/>
                <w:lang w:val="fr-CA"/>
              </w:rPr>
              <w:t>55</w:t>
            </w:r>
          </w:p>
        </w:tc>
        <w:tc>
          <w:tcPr>
            <w:tcW w:w="2860" w:type="dxa"/>
            <w:tcBorders>
              <w:top w:val="nil"/>
              <w:left w:val="nil"/>
              <w:bottom w:val="single" w:sz="4" w:space="0" w:color="auto"/>
              <w:right w:val="nil"/>
            </w:tcBorders>
            <w:shd w:val="clear" w:color="auto" w:fill="auto"/>
            <w:noWrap/>
            <w:vAlign w:val="center"/>
          </w:tcPr>
          <w:p w14:paraId="08EEAC3E" w14:textId="7E98C19D"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264</w:t>
            </w:r>
            <w:r w:rsidR="00D15B45">
              <w:rPr>
                <w:rFonts w:cstheme="minorHAnsi"/>
                <w:b/>
                <w:bCs/>
                <w:color w:val="000000"/>
                <w:lang w:val="fr-CA"/>
              </w:rPr>
              <w:t>,</w:t>
            </w:r>
            <w:r w:rsidRPr="00FA36DD">
              <w:rPr>
                <w:rFonts w:cstheme="minorHAnsi"/>
                <w:b/>
                <w:bCs/>
                <w:color w:val="000000"/>
                <w:lang w:val="fr-CA"/>
              </w:rPr>
              <w:t>90</w:t>
            </w:r>
          </w:p>
        </w:tc>
        <w:tc>
          <w:tcPr>
            <w:tcW w:w="1350" w:type="dxa"/>
            <w:tcBorders>
              <w:top w:val="nil"/>
              <w:left w:val="nil"/>
              <w:bottom w:val="single" w:sz="4" w:space="0" w:color="auto"/>
              <w:right w:val="nil"/>
            </w:tcBorders>
            <w:shd w:val="clear" w:color="auto" w:fill="auto"/>
            <w:noWrap/>
            <w:vAlign w:val="center"/>
          </w:tcPr>
          <w:p w14:paraId="475285FD" w14:textId="4548A211"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14</w:t>
            </w:r>
            <w:r w:rsidR="00D15B45">
              <w:rPr>
                <w:rFonts w:cstheme="minorHAnsi"/>
                <w:b/>
                <w:bCs/>
                <w:color w:val="000000"/>
                <w:lang w:val="fr-CA"/>
              </w:rPr>
              <w:t>,</w:t>
            </w:r>
            <w:r w:rsidRPr="00FA36DD">
              <w:rPr>
                <w:rFonts w:cstheme="minorHAnsi"/>
                <w:b/>
                <w:bCs/>
                <w:color w:val="000000"/>
                <w:lang w:val="fr-CA"/>
              </w:rPr>
              <w:t>35</w:t>
            </w:r>
          </w:p>
        </w:tc>
        <w:tc>
          <w:tcPr>
            <w:tcW w:w="1980" w:type="dxa"/>
            <w:tcBorders>
              <w:top w:val="nil"/>
              <w:left w:val="nil"/>
              <w:bottom w:val="single" w:sz="4" w:space="0" w:color="auto"/>
              <w:right w:val="single" w:sz="8" w:space="0" w:color="auto"/>
            </w:tcBorders>
            <w:shd w:val="clear" w:color="auto" w:fill="auto"/>
            <w:noWrap/>
            <w:vAlign w:val="center"/>
          </w:tcPr>
          <w:p w14:paraId="43EB0EFB" w14:textId="0E7E2DBC"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w:t>
            </w:r>
            <w:r w:rsidR="00D15B45">
              <w:rPr>
                <w:rFonts w:cstheme="minorHAnsi"/>
                <w:b/>
                <w:bCs/>
                <w:color w:val="000000"/>
                <w:lang w:val="fr-CA"/>
              </w:rPr>
              <w:t>,</w:t>
            </w:r>
            <w:r w:rsidRPr="00FA36DD">
              <w:rPr>
                <w:rFonts w:cstheme="minorHAnsi"/>
                <w:b/>
                <w:bCs/>
                <w:color w:val="000000"/>
                <w:lang w:val="fr-CA"/>
              </w:rPr>
              <w:t>82</w:t>
            </w:r>
          </w:p>
        </w:tc>
      </w:tr>
      <w:tr w:rsidR="005E37D5" w:rsidRPr="00FA36DD" w14:paraId="27D212E4"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47CBBE0B"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DUP24-027</w:t>
            </w:r>
          </w:p>
        </w:tc>
        <w:tc>
          <w:tcPr>
            <w:tcW w:w="960" w:type="dxa"/>
            <w:tcBorders>
              <w:top w:val="nil"/>
              <w:left w:val="nil"/>
              <w:bottom w:val="single" w:sz="4" w:space="0" w:color="auto"/>
              <w:right w:val="nil"/>
            </w:tcBorders>
            <w:shd w:val="clear" w:color="auto" w:fill="auto"/>
            <w:noWrap/>
            <w:vAlign w:val="center"/>
          </w:tcPr>
          <w:p w14:paraId="6E4683BC" w14:textId="19AD4AAF" w:rsidR="000C5CFC" w:rsidRPr="00FA36DD" w:rsidRDefault="0070017F">
            <w:pPr>
              <w:spacing w:after="0" w:line="240" w:lineRule="auto"/>
              <w:jc w:val="center"/>
              <w:rPr>
                <w:rFonts w:eastAsia="Times New Roman" w:cstheme="minorHAnsi"/>
                <w:color w:val="000000"/>
                <w:lang w:val="fr-CA"/>
              </w:rPr>
            </w:pPr>
            <w:proofErr w:type="gramStart"/>
            <w:r w:rsidRPr="00FA36DD">
              <w:rPr>
                <w:rFonts w:cstheme="minorHAnsi"/>
                <w:b/>
                <w:bCs/>
                <w:color w:val="000000"/>
                <w:lang w:val="fr-CA"/>
              </w:rPr>
              <w:t>y</w:t>
            </w:r>
            <w:proofErr w:type="gramEnd"/>
            <w:r w:rsidRPr="00FA36DD">
              <w:rPr>
                <w:rFonts w:cstheme="minorHAnsi"/>
                <w:b/>
                <w:bCs/>
                <w:color w:val="000000"/>
                <w:lang w:val="fr-CA"/>
              </w:rPr>
              <w:t xml:space="preserve"> compris </w:t>
            </w:r>
          </w:p>
        </w:tc>
        <w:tc>
          <w:tcPr>
            <w:tcW w:w="960" w:type="dxa"/>
            <w:tcBorders>
              <w:top w:val="nil"/>
              <w:left w:val="nil"/>
              <w:bottom w:val="single" w:sz="4" w:space="0" w:color="auto"/>
              <w:right w:val="nil"/>
            </w:tcBorders>
            <w:shd w:val="clear" w:color="auto" w:fill="auto"/>
            <w:noWrap/>
            <w:vAlign w:val="center"/>
          </w:tcPr>
          <w:p w14:paraId="2238B80A" w14:textId="2816D6B2"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263</w:t>
            </w:r>
            <w:r w:rsidR="00D15B45">
              <w:rPr>
                <w:rFonts w:cstheme="minorHAnsi"/>
                <w:b/>
                <w:bCs/>
                <w:color w:val="000000"/>
                <w:lang w:val="fr-CA"/>
              </w:rPr>
              <w:t>,</w:t>
            </w:r>
            <w:r w:rsidRPr="00FA36DD">
              <w:rPr>
                <w:rFonts w:cstheme="minorHAnsi"/>
                <w:b/>
                <w:bCs/>
                <w:color w:val="000000"/>
                <w:lang w:val="fr-CA"/>
              </w:rPr>
              <w:t>00</w:t>
            </w:r>
          </w:p>
        </w:tc>
        <w:tc>
          <w:tcPr>
            <w:tcW w:w="2860" w:type="dxa"/>
            <w:tcBorders>
              <w:top w:val="nil"/>
              <w:left w:val="nil"/>
              <w:bottom w:val="single" w:sz="4" w:space="0" w:color="auto"/>
              <w:right w:val="nil"/>
            </w:tcBorders>
            <w:shd w:val="clear" w:color="auto" w:fill="auto"/>
            <w:noWrap/>
            <w:vAlign w:val="center"/>
          </w:tcPr>
          <w:p w14:paraId="74F90B1B" w14:textId="0F372A35"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264</w:t>
            </w:r>
            <w:r w:rsidR="00D15B45">
              <w:rPr>
                <w:rFonts w:cstheme="minorHAnsi"/>
                <w:b/>
                <w:bCs/>
                <w:color w:val="000000"/>
                <w:lang w:val="fr-CA"/>
              </w:rPr>
              <w:t>,</w:t>
            </w:r>
            <w:r w:rsidRPr="00FA36DD">
              <w:rPr>
                <w:rFonts w:cstheme="minorHAnsi"/>
                <w:b/>
                <w:bCs/>
                <w:color w:val="000000"/>
                <w:lang w:val="fr-CA"/>
              </w:rPr>
              <w:t>00</w:t>
            </w:r>
          </w:p>
        </w:tc>
        <w:tc>
          <w:tcPr>
            <w:tcW w:w="1350" w:type="dxa"/>
            <w:tcBorders>
              <w:top w:val="nil"/>
              <w:left w:val="nil"/>
              <w:bottom w:val="single" w:sz="4" w:space="0" w:color="auto"/>
              <w:right w:val="nil"/>
            </w:tcBorders>
            <w:shd w:val="clear" w:color="auto" w:fill="auto"/>
            <w:noWrap/>
            <w:vAlign w:val="center"/>
          </w:tcPr>
          <w:p w14:paraId="112C02D9" w14:textId="525AE7ED"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1</w:t>
            </w:r>
            <w:r w:rsidR="00D15B45">
              <w:rPr>
                <w:rFonts w:cstheme="minorHAnsi"/>
                <w:b/>
                <w:bCs/>
                <w:color w:val="000000"/>
                <w:lang w:val="fr-CA"/>
              </w:rPr>
              <w:t>,</w:t>
            </w:r>
            <w:r w:rsidRPr="00FA36DD">
              <w:rPr>
                <w:rFonts w:cstheme="minorHAnsi"/>
                <w:b/>
                <w:bCs/>
                <w:color w:val="000000"/>
                <w:lang w:val="fr-CA"/>
              </w:rPr>
              <w:t>00</w:t>
            </w:r>
          </w:p>
        </w:tc>
        <w:tc>
          <w:tcPr>
            <w:tcW w:w="1980" w:type="dxa"/>
            <w:tcBorders>
              <w:top w:val="nil"/>
              <w:left w:val="nil"/>
              <w:bottom w:val="single" w:sz="4" w:space="0" w:color="auto"/>
              <w:right w:val="single" w:sz="8" w:space="0" w:color="auto"/>
            </w:tcBorders>
            <w:shd w:val="clear" w:color="auto" w:fill="auto"/>
            <w:noWrap/>
            <w:vAlign w:val="center"/>
          </w:tcPr>
          <w:p w14:paraId="6075F202" w14:textId="0480638A" w:rsidR="000C5CFC" w:rsidRPr="00FA36DD" w:rsidRDefault="00552DCE">
            <w:pPr>
              <w:spacing w:after="0" w:line="240" w:lineRule="auto"/>
              <w:jc w:val="center"/>
              <w:rPr>
                <w:rFonts w:eastAsia="Times New Roman" w:cstheme="minorHAnsi"/>
                <w:color w:val="000000"/>
                <w:lang w:val="fr-CA"/>
              </w:rPr>
            </w:pPr>
            <w:r w:rsidRPr="00FA36DD">
              <w:rPr>
                <w:rFonts w:cstheme="minorHAnsi"/>
                <w:b/>
                <w:bCs/>
                <w:color w:val="000000"/>
                <w:lang w:val="fr-CA"/>
              </w:rPr>
              <w:t>5</w:t>
            </w:r>
            <w:r w:rsidR="00D15B45">
              <w:rPr>
                <w:rFonts w:cstheme="minorHAnsi"/>
                <w:b/>
                <w:bCs/>
                <w:color w:val="000000"/>
                <w:lang w:val="fr-CA"/>
              </w:rPr>
              <w:t>,</w:t>
            </w:r>
            <w:r w:rsidRPr="00FA36DD">
              <w:rPr>
                <w:rFonts w:cstheme="minorHAnsi"/>
                <w:b/>
                <w:bCs/>
                <w:color w:val="000000"/>
                <w:lang w:val="fr-CA"/>
              </w:rPr>
              <w:t>62</w:t>
            </w:r>
          </w:p>
        </w:tc>
      </w:tr>
      <w:tr w:rsidR="005E37D5" w:rsidRPr="00FA36DD" w14:paraId="09AE38EC"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412B7857"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DUP24-027</w:t>
            </w:r>
          </w:p>
        </w:tc>
        <w:tc>
          <w:tcPr>
            <w:tcW w:w="960" w:type="dxa"/>
            <w:tcBorders>
              <w:top w:val="nil"/>
              <w:left w:val="nil"/>
              <w:bottom w:val="single" w:sz="4" w:space="0" w:color="auto"/>
              <w:right w:val="nil"/>
            </w:tcBorders>
            <w:shd w:val="clear" w:color="auto" w:fill="auto"/>
            <w:noWrap/>
            <w:vAlign w:val="center"/>
          </w:tcPr>
          <w:p w14:paraId="3BB46E55"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13F98CB9" w14:textId="4C7762F3"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272</w:t>
            </w:r>
            <w:r w:rsidR="00D15B45">
              <w:rPr>
                <w:rFonts w:cstheme="minorHAnsi"/>
                <w:color w:val="000000"/>
                <w:lang w:val="fr-CA"/>
              </w:rPr>
              <w:t>,</w:t>
            </w:r>
            <w:r w:rsidRPr="00FA36DD">
              <w:rPr>
                <w:rFonts w:cstheme="minorHAnsi"/>
                <w:color w:val="000000"/>
                <w:lang w:val="fr-CA"/>
              </w:rPr>
              <w:t>25</w:t>
            </w:r>
          </w:p>
        </w:tc>
        <w:tc>
          <w:tcPr>
            <w:tcW w:w="2860" w:type="dxa"/>
            <w:tcBorders>
              <w:top w:val="nil"/>
              <w:left w:val="nil"/>
              <w:bottom w:val="single" w:sz="4" w:space="0" w:color="auto"/>
              <w:right w:val="nil"/>
            </w:tcBorders>
            <w:shd w:val="clear" w:color="auto" w:fill="auto"/>
            <w:noWrap/>
            <w:vAlign w:val="center"/>
          </w:tcPr>
          <w:p w14:paraId="67984083" w14:textId="1B1BD880"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273</w:t>
            </w:r>
            <w:r w:rsidR="00D15B45">
              <w:rPr>
                <w:rFonts w:cstheme="minorHAnsi"/>
                <w:color w:val="000000"/>
                <w:lang w:val="fr-CA"/>
              </w:rPr>
              <w:t>,</w:t>
            </w:r>
            <w:r w:rsidRPr="00FA36DD">
              <w:rPr>
                <w:rFonts w:cstheme="minorHAnsi"/>
                <w:color w:val="000000"/>
                <w:lang w:val="fr-CA"/>
              </w:rPr>
              <w:t>50</w:t>
            </w:r>
          </w:p>
        </w:tc>
        <w:tc>
          <w:tcPr>
            <w:tcW w:w="1350" w:type="dxa"/>
            <w:tcBorders>
              <w:top w:val="nil"/>
              <w:left w:val="nil"/>
              <w:bottom w:val="single" w:sz="4" w:space="0" w:color="auto"/>
              <w:right w:val="nil"/>
            </w:tcBorders>
            <w:shd w:val="clear" w:color="auto" w:fill="auto"/>
            <w:noWrap/>
            <w:vAlign w:val="center"/>
          </w:tcPr>
          <w:p w14:paraId="56EFE157" w14:textId="164D6046"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25</w:t>
            </w:r>
          </w:p>
        </w:tc>
        <w:tc>
          <w:tcPr>
            <w:tcW w:w="1980" w:type="dxa"/>
            <w:tcBorders>
              <w:top w:val="nil"/>
              <w:left w:val="nil"/>
              <w:bottom w:val="single" w:sz="4" w:space="0" w:color="auto"/>
              <w:right w:val="single" w:sz="8" w:space="0" w:color="auto"/>
            </w:tcBorders>
            <w:shd w:val="clear" w:color="auto" w:fill="auto"/>
            <w:noWrap/>
            <w:vAlign w:val="center"/>
          </w:tcPr>
          <w:p w14:paraId="4BA4BB32" w14:textId="317312A1"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w:t>
            </w:r>
            <w:r w:rsidR="00D15B45">
              <w:rPr>
                <w:rFonts w:cstheme="minorHAnsi"/>
                <w:color w:val="000000"/>
                <w:lang w:val="fr-CA"/>
              </w:rPr>
              <w:t>,</w:t>
            </w:r>
            <w:r w:rsidRPr="00FA36DD">
              <w:rPr>
                <w:rFonts w:cstheme="minorHAnsi"/>
                <w:color w:val="000000"/>
                <w:lang w:val="fr-CA"/>
              </w:rPr>
              <w:t>74</w:t>
            </w:r>
          </w:p>
        </w:tc>
      </w:tr>
      <w:tr w:rsidR="005E37D5" w:rsidRPr="00FA36DD" w14:paraId="7DC3294F"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7BCA5B58"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DUP24-027</w:t>
            </w:r>
          </w:p>
        </w:tc>
        <w:tc>
          <w:tcPr>
            <w:tcW w:w="960" w:type="dxa"/>
            <w:tcBorders>
              <w:top w:val="nil"/>
              <w:left w:val="nil"/>
              <w:bottom w:val="single" w:sz="4" w:space="0" w:color="auto"/>
              <w:right w:val="nil"/>
            </w:tcBorders>
            <w:shd w:val="clear" w:color="auto" w:fill="auto"/>
            <w:noWrap/>
            <w:vAlign w:val="center"/>
          </w:tcPr>
          <w:p w14:paraId="1D1F4637"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53D58093" w14:textId="269E82FB"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297</w:t>
            </w:r>
            <w:r w:rsidR="00D15B45">
              <w:rPr>
                <w:rFonts w:cstheme="minorHAnsi"/>
                <w:color w:val="000000"/>
                <w:lang w:val="fr-CA"/>
              </w:rPr>
              <w:t>,</w:t>
            </w:r>
            <w:r w:rsidRPr="00FA36DD">
              <w:rPr>
                <w:rFonts w:cstheme="minorHAnsi"/>
                <w:color w:val="000000"/>
                <w:lang w:val="fr-CA"/>
              </w:rPr>
              <w:t>50</w:t>
            </w:r>
          </w:p>
        </w:tc>
        <w:tc>
          <w:tcPr>
            <w:tcW w:w="2860" w:type="dxa"/>
            <w:tcBorders>
              <w:top w:val="nil"/>
              <w:left w:val="nil"/>
              <w:bottom w:val="single" w:sz="4" w:space="0" w:color="auto"/>
              <w:right w:val="nil"/>
            </w:tcBorders>
            <w:shd w:val="clear" w:color="auto" w:fill="auto"/>
            <w:noWrap/>
            <w:vAlign w:val="center"/>
          </w:tcPr>
          <w:p w14:paraId="40B26404" w14:textId="2A139E84"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300</w:t>
            </w:r>
            <w:r w:rsidR="00D15B45">
              <w:rPr>
                <w:rFonts w:cstheme="minorHAnsi"/>
                <w:color w:val="000000"/>
                <w:lang w:val="fr-CA"/>
              </w:rPr>
              <w:t>,</w:t>
            </w:r>
            <w:r w:rsidRPr="00FA36DD">
              <w:rPr>
                <w:rFonts w:cstheme="minorHAnsi"/>
                <w:color w:val="000000"/>
                <w:lang w:val="fr-CA"/>
              </w:rPr>
              <w:t>45</w:t>
            </w:r>
          </w:p>
        </w:tc>
        <w:tc>
          <w:tcPr>
            <w:tcW w:w="1350" w:type="dxa"/>
            <w:tcBorders>
              <w:top w:val="nil"/>
              <w:left w:val="nil"/>
              <w:bottom w:val="single" w:sz="4" w:space="0" w:color="auto"/>
              <w:right w:val="nil"/>
            </w:tcBorders>
            <w:shd w:val="clear" w:color="auto" w:fill="auto"/>
            <w:noWrap/>
            <w:vAlign w:val="center"/>
          </w:tcPr>
          <w:p w14:paraId="16B3B46A" w14:textId="4DB504CB"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2</w:t>
            </w:r>
            <w:r w:rsidR="00D15B45">
              <w:rPr>
                <w:rFonts w:cstheme="minorHAnsi"/>
                <w:color w:val="000000"/>
                <w:lang w:val="fr-CA"/>
              </w:rPr>
              <w:t>,</w:t>
            </w:r>
            <w:r w:rsidRPr="00FA36DD">
              <w:rPr>
                <w:rFonts w:cstheme="minorHAnsi"/>
                <w:color w:val="000000"/>
                <w:lang w:val="fr-CA"/>
              </w:rPr>
              <w:t>95</w:t>
            </w:r>
          </w:p>
        </w:tc>
        <w:tc>
          <w:tcPr>
            <w:tcW w:w="1980" w:type="dxa"/>
            <w:tcBorders>
              <w:top w:val="nil"/>
              <w:left w:val="nil"/>
              <w:bottom w:val="single" w:sz="4" w:space="0" w:color="auto"/>
              <w:right w:val="single" w:sz="8" w:space="0" w:color="auto"/>
            </w:tcBorders>
            <w:shd w:val="clear" w:color="auto" w:fill="auto"/>
            <w:noWrap/>
            <w:vAlign w:val="center"/>
          </w:tcPr>
          <w:p w14:paraId="071CFA83" w14:textId="3485CD98"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33</w:t>
            </w:r>
          </w:p>
        </w:tc>
      </w:tr>
      <w:tr w:rsidR="005E37D5" w:rsidRPr="00FA36DD" w14:paraId="7156E491"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4314C4F8" w14:textId="77777777"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DUP24-027</w:t>
            </w:r>
          </w:p>
        </w:tc>
        <w:tc>
          <w:tcPr>
            <w:tcW w:w="960" w:type="dxa"/>
            <w:tcBorders>
              <w:top w:val="nil"/>
              <w:left w:val="nil"/>
              <w:bottom w:val="single" w:sz="4" w:space="0" w:color="auto"/>
              <w:right w:val="nil"/>
            </w:tcBorders>
            <w:shd w:val="clear" w:color="auto" w:fill="auto"/>
            <w:noWrap/>
            <w:vAlign w:val="center"/>
          </w:tcPr>
          <w:p w14:paraId="0ED52EF2" w14:textId="77777777" w:rsidR="005E37D5" w:rsidRPr="00FA36DD" w:rsidRDefault="005E37D5" w:rsidP="005E37D5">
            <w:pPr>
              <w:spacing w:after="0" w:line="240" w:lineRule="auto"/>
              <w:jc w:val="center"/>
              <w:rPr>
                <w:rFonts w:eastAsia="Times New Roman" w:cstheme="minorHAnsi"/>
                <w:color w:val="000000"/>
                <w:lang w:val="fr-CA"/>
              </w:rPr>
            </w:pPr>
          </w:p>
        </w:tc>
        <w:tc>
          <w:tcPr>
            <w:tcW w:w="960" w:type="dxa"/>
            <w:tcBorders>
              <w:top w:val="nil"/>
              <w:left w:val="nil"/>
              <w:bottom w:val="single" w:sz="4" w:space="0" w:color="auto"/>
              <w:right w:val="nil"/>
            </w:tcBorders>
            <w:shd w:val="clear" w:color="auto" w:fill="auto"/>
            <w:noWrap/>
            <w:vAlign w:val="center"/>
          </w:tcPr>
          <w:p w14:paraId="2376AD04" w14:textId="0C2CFEA3"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305</w:t>
            </w:r>
            <w:r w:rsidR="00D15B45">
              <w:rPr>
                <w:rFonts w:cstheme="minorHAnsi"/>
                <w:color w:val="000000"/>
                <w:lang w:val="fr-CA"/>
              </w:rPr>
              <w:t>,</w:t>
            </w:r>
            <w:r w:rsidRPr="00FA36DD">
              <w:rPr>
                <w:rFonts w:cstheme="minorHAnsi"/>
                <w:color w:val="000000"/>
                <w:lang w:val="fr-CA"/>
              </w:rPr>
              <w:t>00</w:t>
            </w:r>
          </w:p>
        </w:tc>
        <w:tc>
          <w:tcPr>
            <w:tcW w:w="2860" w:type="dxa"/>
            <w:tcBorders>
              <w:top w:val="nil"/>
              <w:left w:val="nil"/>
              <w:bottom w:val="single" w:sz="4" w:space="0" w:color="auto"/>
              <w:right w:val="nil"/>
            </w:tcBorders>
            <w:shd w:val="clear" w:color="auto" w:fill="auto"/>
            <w:noWrap/>
            <w:vAlign w:val="center"/>
          </w:tcPr>
          <w:p w14:paraId="1AD847A6" w14:textId="35317275"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306</w:t>
            </w:r>
            <w:r w:rsidR="00D15B45">
              <w:rPr>
                <w:rFonts w:cstheme="minorHAnsi"/>
                <w:color w:val="000000"/>
                <w:lang w:val="fr-CA"/>
              </w:rPr>
              <w:t>,</w:t>
            </w:r>
            <w:r w:rsidRPr="00FA36DD">
              <w:rPr>
                <w:rFonts w:cstheme="minorHAnsi"/>
                <w:color w:val="000000"/>
                <w:lang w:val="fr-CA"/>
              </w:rPr>
              <w:t>00</w:t>
            </w:r>
          </w:p>
        </w:tc>
        <w:tc>
          <w:tcPr>
            <w:tcW w:w="1350" w:type="dxa"/>
            <w:tcBorders>
              <w:top w:val="nil"/>
              <w:left w:val="nil"/>
              <w:bottom w:val="single" w:sz="4" w:space="0" w:color="auto"/>
              <w:right w:val="nil"/>
            </w:tcBorders>
            <w:shd w:val="clear" w:color="auto" w:fill="auto"/>
            <w:noWrap/>
            <w:vAlign w:val="center"/>
          </w:tcPr>
          <w:p w14:paraId="764172EF" w14:textId="4500B1AB"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00</w:t>
            </w:r>
          </w:p>
        </w:tc>
        <w:tc>
          <w:tcPr>
            <w:tcW w:w="1980" w:type="dxa"/>
            <w:tcBorders>
              <w:top w:val="nil"/>
              <w:left w:val="nil"/>
              <w:bottom w:val="single" w:sz="4" w:space="0" w:color="auto"/>
              <w:right w:val="single" w:sz="8" w:space="0" w:color="auto"/>
            </w:tcBorders>
            <w:shd w:val="clear" w:color="auto" w:fill="auto"/>
            <w:noWrap/>
            <w:vAlign w:val="center"/>
          </w:tcPr>
          <w:p w14:paraId="47E32D8A" w14:textId="46ACCBAE" w:rsidR="000C5CFC" w:rsidRPr="00FA36DD" w:rsidRDefault="00552DCE">
            <w:pPr>
              <w:spacing w:after="0" w:line="240" w:lineRule="auto"/>
              <w:jc w:val="center"/>
              <w:rPr>
                <w:rFonts w:eastAsia="Times New Roman" w:cstheme="minorHAnsi"/>
                <w:color w:val="000000"/>
                <w:lang w:val="fr-CA"/>
              </w:rPr>
            </w:pPr>
            <w:r w:rsidRPr="00FA36DD">
              <w:rPr>
                <w:rFonts w:cstheme="minorHAnsi"/>
                <w:color w:val="000000"/>
                <w:lang w:val="fr-CA"/>
              </w:rPr>
              <w:t>1</w:t>
            </w:r>
            <w:r w:rsidR="00D15B45">
              <w:rPr>
                <w:rFonts w:cstheme="minorHAnsi"/>
                <w:color w:val="000000"/>
                <w:lang w:val="fr-CA"/>
              </w:rPr>
              <w:t>,</w:t>
            </w:r>
            <w:r w:rsidRPr="00FA36DD">
              <w:rPr>
                <w:rFonts w:cstheme="minorHAnsi"/>
                <w:color w:val="000000"/>
                <w:lang w:val="fr-CA"/>
              </w:rPr>
              <w:t>26</w:t>
            </w:r>
          </w:p>
        </w:tc>
      </w:tr>
    </w:tbl>
    <w:p w14:paraId="2D8B7BEC" w14:textId="77777777" w:rsidR="000C5CFC" w:rsidRPr="00FA36DD" w:rsidRDefault="00552DCE">
      <w:pPr>
        <w:spacing w:before="120" w:line="276" w:lineRule="auto"/>
        <w:jc w:val="both"/>
        <w:rPr>
          <w:rFonts w:ascii="Calibri Light" w:eastAsia="Calibri Light" w:hAnsi="Calibri Light" w:cs="Calibri Light"/>
          <w:i/>
          <w:iCs/>
          <w:color w:val="808080" w:themeColor="background1" w:themeShade="80"/>
          <w:sz w:val="20"/>
          <w:szCs w:val="20"/>
          <w:lang w:val="fr-CA"/>
        </w:rPr>
      </w:pPr>
      <w:r w:rsidRPr="00FA36DD">
        <w:rPr>
          <w:rFonts w:ascii="Calibri Light" w:eastAsia="Calibri Light" w:hAnsi="Calibri Light" w:cs="Calibri Light"/>
          <w:i/>
          <w:iCs/>
          <w:color w:val="808080" w:themeColor="background1" w:themeShade="80"/>
          <w:sz w:val="20"/>
          <w:szCs w:val="20"/>
          <w:lang w:val="fr-CA"/>
        </w:rPr>
        <w:t xml:space="preserve">*Les intervalles rapportés sont des longueurs de carottes forées (les largeurs réelles sont estimées à 75-85% de l'intervalle de longueur de la carotte ; les valeurs </w:t>
      </w:r>
      <w:r w:rsidRPr="00FA36DD">
        <w:rPr>
          <w:rFonts w:ascii="Calibri Light" w:eastAsia="Calibri Light" w:hAnsi="Calibri Light" w:cs="Calibri Light"/>
          <w:i/>
          <w:iCs/>
          <w:color w:val="808080" w:themeColor="background1" w:themeShade="80"/>
          <w:sz w:val="20"/>
          <w:szCs w:val="20"/>
          <w:lang w:val="fr-CA"/>
        </w:rPr>
        <w:t>d'analyse ne sont pas coupées).</w:t>
      </w:r>
    </w:p>
    <w:p w14:paraId="5B1DE047" w14:textId="77777777" w:rsidR="009606F4" w:rsidRPr="00FA36DD" w:rsidRDefault="009606F4" w:rsidP="008A6B63">
      <w:pPr>
        <w:rPr>
          <w:b/>
          <w:bCs/>
          <w:lang w:val="fr-CA"/>
        </w:rPr>
      </w:pPr>
    </w:p>
    <w:p w14:paraId="2431F1F1" w14:textId="3FF3F168" w:rsidR="000C5CFC" w:rsidRPr="00FA36DD" w:rsidRDefault="00552DCE">
      <w:pPr>
        <w:rPr>
          <w:b/>
          <w:bCs/>
          <w:lang w:val="fr-CA"/>
        </w:rPr>
      </w:pPr>
      <w:r w:rsidRPr="00FA36DD">
        <w:rPr>
          <w:b/>
          <w:bCs/>
          <w:lang w:val="fr-CA"/>
        </w:rPr>
        <w:t xml:space="preserve">Tableau 3 </w:t>
      </w:r>
      <w:r w:rsidR="73C1BC04" w:rsidRPr="00FA36DD">
        <w:rPr>
          <w:b/>
          <w:bCs/>
          <w:lang w:val="fr-CA"/>
        </w:rPr>
        <w:t xml:space="preserve">: </w:t>
      </w:r>
      <w:r w:rsidR="7DF9CF57" w:rsidRPr="00FA36DD">
        <w:rPr>
          <w:b/>
          <w:bCs/>
          <w:lang w:val="fr-CA"/>
        </w:rPr>
        <w:t xml:space="preserve">Emplacement des trous de forage de </w:t>
      </w:r>
      <w:r w:rsidR="00B75835" w:rsidRPr="00FA36DD">
        <w:rPr>
          <w:b/>
          <w:bCs/>
          <w:lang w:val="fr-CA"/>
        </w:rPr>
        <w:t xml:space="preserve">la phase </w:t>
      </w:r>
      <w:r w:rsidR="0074657A" w:rsidRPr="00FA36DD">
        <w:rPr>
          <w:b/>
          <w:bCs/>
          <w:lang w:val="fr-CA"/>
        </w:rPr>
        <w:t>3</w:t>
      </w:r>
      <w:r w:rsidR="7DF9CF57" w:rsidRPr="00FA36DD">
        <w:rPr>
          <w:b/>
          <w:bCs/>
          <w:lang w:val="fr-CA"/>
        </w:rPr>
        <w:t xml:space="preserve">, </w:t>
      </w:r>
      <w:r w:rsidR="0074657A" w:rsidRPr="00FA36DD">
        <w:rPr>
          <w:b/>
          <w:bCs/>
          <w:lang w:val="fr-CA"/>
        </w:rPr>
        <w:t xml:space="preserve">cibles </w:t>
      </w:r>
      <w:r w:rsidR="00CF3BA6" w:rsidRPr="00FA36DD">
        <w:rPr>
          <w:b/>
          <w:bCs/>
          <w:lang w:val="fr-CA"/>
        </w:rPr>
        <w:t xml:space="preserve">de </w:t>
      </w:r>
      <w:proofErr w:type="spellStart"/>
      <w:r w:rsidR="0074657A" w:rsidRPr="00FA36DD">
        <w:rPr>
          <w:b/>
          <w:bCs/>
          <w:lang w:val="fr-CA"/>
        </w:rPr>
        <w:t>Valentre</w:t>
      </w:r>
      <w:proofErr w:type="spellEnd"/>
      <w:r w:rsidR="0074657A" w:rsidRPr="00FA36DD">
        <w:rPr>
          <w:b/>
          <w:bCs/>
          <w:lang w:val="fr-CA"/>
        </w:rPr>
        <w:t xml:space="preserve"> </w:t>
      </w:r>
      <w:r w:rsidR="00CF3BA6" w:rsidRPr="00FA36DD">
        <w:rPr>
          <w:b/>
          <w:bCs/>
          <w:lang w:val="fr-CA"/>
        </w:rPr>
        <w:t>et de</w:t>
      </w:r>
      <w:r w:rsidR="00F046A9">
        <w:rPr>
          <w:b/>
          <w:bCs/>
          <w:lang w:val="fr-CA"/>
        </w:rPr>
        <w:t xml:space="preserve"> Central</w:t>
      </w:r>
      <w:r w:rsidR="00CF3BA6" w:rsidRPr="00FA36DD">
        <w:rPr>
          <w:b/>
          <w:bCs/>
          <w:lang w:val="fr-CA"/>
        </w:rPr>
        <w:t xml:space="preserve"> Duparquet</w:t>
      </w:r>
    </w:p>
    <w:tbl>
      <w:tblPr>
        <w:tblW w:w="0" w:type="auto"/>
        <w:tblLayout w:type="fixed"/>
        <w:tblLook w:val="04A0" w:firstRow="1" w:lastRow="0" w:firstColumn="1" w:lastColumn="0" w:noHBand="0" w:noVBand="1"/>
      </w:tblPr>
      <w:tblGrid>
        <w:gridCol w:w="1525"/>
        <w:gridCol w:w="1255"/>
        <w:gridCol w:w="990"/>
        <w:gridCol w:w="1350"/>
        <w:gridCol w:w="1260"/>
        <w:gridCol w:w="1482"/>
      </w:tblGrid>
      <w:tr w:rsidR="78DE4AD7" w:rsidRPr="00FA36DD" w14:paraId="6E0747B9" w14:textId="77777777" w:rsidTr="00EB0F3F">
        <w:trPr>
          <w:trHeight w:val="555"/>
          <w:tblHeader/>
        </w:trPr>
        <w:tc>
          <w:tcPr>
            <w:tcW w:w="1525" w:type="dxa"/>
            <w:tcBorders>
              <w:top w:val="single" w:sz="8" w:space="0" w:color="auto"/>
              <w:left w:val="single" w:sz="8" w:space="0" w:color="auto"/>
              <w:bottom w:val="single" w:sz="8" w:space="0" w:color="auto"/>
              <w:right w:val="nil"/>
            </w:tcBorders>
            <w:shd w:val="clear" w:color="auto" w:fill="404040" w:themeFill="text1" w:themeFillTint="BF"/>
            <w:tcMar>
              <w:left w:w="108" w:type="dxa"/>
              <w:right w:w="108" w:type="dxa"/>
            </w:tcMar>
            <w:vAlign w:val="center"/>
          </w:tcPr>
          <w:p w14:paraId="2B1B5E7A" w14:textId="65A989A3" w:rsidR="000C5CFC" w:rsidRPr="00FA36DD" w:rsidRDefault="00494E25">
            <w:pPr>
              <w:spacing w:after="0"/>
              <w:jc w:val="center"/>
              <w:rPr>
                <w:rFonts w:ascii="Calibri" w:eastAsia="Calibri" w:hAnsi="Calibri" w:cs="Calibri"/>
                <w:b/>
                <w:bCs/>
                <w:color w:val="FFFFFF" w:themeColor="background1"/>
                <w:lang w:val="fr-CA"/>
              </w:rPr>
            </w:pPr>
            <w:r w:rsidRPr="00494E25">
              <w:rPr>
                <w:rFonts w:ascii="Calibri" w:eastAsia="Calibri" w:hAnsi="Calibri" w:cs="Calibri"/>
                <w:b/>
                <w:bCs/>
                <w:color w:val="FFFFFF" w:themeColor="background1"/>
                <w:lang w:val="fr-CA"/>
              </w:rPr>
              <w:t>Numéro du trou</w:t>
            </w:r>
          </w:p>
        </w:tc>
        <w:tc>
          <w:tcPr>
            <w:tcW w:w="1255" w:type="dxa"/>
            <w:tcBorders>
              <w:top w:val="single" w:sz="8" w:space="0" w:color="auto"/>
              <w:left w:val="single" w:sz="8" w:space="0" w:color="auto"/>
              <w:bottom w:val="single" w:sz="8" w:space="0" w:color="auto"/>
              <w:right w:val="single" w:sz="8" w:space="0" w:color="auto"/>
            </w:tcBorders>
            <w:shd w:val="clear" w:color="auto" w:fill="404040" w:themeFill="text1" w:themeFillTint="BF"/>
            <w:tcMar>
              <w:left w:w="108" w:type="dxa"/>
              <w:right w:w="108" w:type="dxa"/>
            </w:tcMar>
            <w:vAlign w:val="center"/>
          </w:tcPr>
          <w:p w14:paraId="54044370" w14:textId="77777777" w:rsidR="000C5CFC" w:rsidRPr="00FA36DD" w:rsidRDefault="00552DCE">
            <w:pPr>
              <w:spacing w:after="0"/>
              <w:jc w:val="center"/>
              <w:rPr>
                <w:rFonts w:ascii="Calibri" w:eastAsia="Calibri" w:hAnsi="Calibri" w:cs="Calibri"/>
                <w:b/>
                <w:bCs/>
                <w:color w:val="FFFFFF" w:themeColor="background1"/>
                <w:lang w:val="fr-CA"/>
              </w:rPr>
            </w:pPr>
            <w:r w:rsidRPr="00FA36DD">
              <w:rPr>
                <w:rFonts w:ascii="Calibri" w:eastAsia="Calibri" w:hAnsi="Calibri" w:cs="Calibri"/>
                <w:b/>
                <w:bCs/>
                <w:color w:val="FFFFFF" w:themeColor="background1"/>
                <w:lang w:val="fr-CA"/>
              </w:rPr>
              <w:t>Azimut (°)</w:t>
            </w:r>
          </w:p>
        </w:tc>
        <w:tc>
          <w:tcPr>
            <w:tcW w:w="990" w:type="dxa"/>
            <w:tcBorders>
              <w:top w:val="single" w:sz="8" w:space="0" w:color="auto"/>
              <w:left w:val="single" w:sz="8" w:space="0" w:color="auto"/>
              <w:bottom w:val="single" w:sz="8" w:space="0" w:color="auto"/>
              <w:right w:val="single" w:sz="8" w:space="0" w:color="auto"/>
            </w:tcBorders>
            <w:shd w:val="clear" w:color="auto" w:fill="404040" w:themeFill="text1" w:themeFillTint="BF"/>
            <w:tcMar>
              <w:left w:w="108" w:type="dxa"/>
              <w:right w:w="108" w:type="dxa"/>
            </w:tcMar>
            <w:vAlign w:val="center"/>
          </w:tcPr>
          <w:p w14:paraId="429C06B7" w14:textId="77777777" w:rsidR="000C5CFC" w:rsidRPr="00FA36DD" w:rsidRDefault="00552DCE">
            <w:pPr>
              <w:spacing w:after="0"/>
              <w:jc w:val="center"/>
              <w:rPr>
                <w:rFonts w:ascii="Calibri" w:eastAsia="Calibri" w:hAnsi="Calibri" w:cs="Calibri"/>
                <w:b/>
                <w:bCs/>
                <w:color w:val="FFFFFF" w:themeColor="background1"/>
                <w:lang w:val="fr-CA"/>
              </w:rPr>
            </w:pPr>
            <w:r w:rsidRPr="00FA36DD">
              <w:rPr>
                <w:rFonts w:ascii="Calibri" w:eastAsia="Calibri" w:hAnsi="Calibri" w:cs="Calibri"/>
                <w:b/>
                <w:bCs/>
                <w:color w:val="FFFFFF" w:themeColor="background1"/>
                <w:lang w:val="fr-CA"/>
              </w:rPr>
              <w:t>Plongée (°)</w:t>
            </w:r>
          </w:p>
        </w:tc>
        <w:tc>
          <w:tcPr>
            <w:tcW w:w="1350" w:type="dxa"/>
            <w:tcBorders>
              <w:top w:val="single" w:sz="8" w:space="0" w:color="auto"/>
              <w:left w:val="single" w:sz="8" w:space="0" w:color="auto"/>
              <w:bottom w:val="single" w:sz="8" w:space="0" w:color="auto"/>
              <w:right w:val="single" w:sz="8" w:space="0" w:color="auto"/>
            </w:tcBorders>
            <w:shd w:val="clear" w:color="auto" w:fill="404040" w:themeFill="text1" w:themeFillTint="BF"/>
            <w:tcMar>
              <w:left w:w="108" w:type="dxa"/>
              <w:right w:w="108" w:type="dxa"/>
            </w:tcMar>
            <w:vAlign w:val="center"/>
          </w:tcPr>
          <w:p w14:paraId="76BA6AF3" w14:textId="77777777" w:rsidR="000C5CFC" w:rsidRPr="00FA36DD" w:rsidRDefault="00552DCE">
            <w:pPr>
              <w:spacing w:after="0"/>
              <w:jc w:val="center"/>
              <w:rPr>
                <w:rFonts w:ascii="Calibri" w:eastAsia="Calibri" w:hAnsi="Calibri" w:cs="Calibri"/>
                <w:b/>
                <w:bCs/>
                <w:color w:val="FFFFFF" w:themeColor="background1"/>
                <w:lang w:val="fr-CA"/>
              </w:rPr>
            </w:pPr>
            <w:r w:rsidRPr="00FA36DD">
              <w:rPr>
                <w:rFonts w:ascii="Calibri" w:eastAsia="Calibri" w:hAnsi="Calibri" w:cs="Calibri"/>
                <w:b/>
                <w:bCs/>
                <w:color w:val="FFFFFF" w:themeColor="background1"/>
                <w:lang w:val="fr-CA"/>
              </w:rPr>
              <w:t>Longueur (m)</w:t>
            </w:r>
          </w:p>
        </w:tc>
        <w:tc>
          <w:tcPr>
            <w:tcW w:w="1260" w:type="dxa"/>
            <w:tcBorders>
              <w:top w:val="single" w:sz="8" w:space="0" w:color="auto"/>
              <w:left w:val="single" w:sz="8" w:space="0" w:color="auto"/>
              <w:bottom w:val="single" w:sz="8" w:space="0" w:color="auto"/>
              <w:right w:val="single" w:sz="8" w:space="0" w:color="auto"/>
            </w:tcBorders>
            <w:shd w:val="clear" w:color="auto" w:fill="404040" w:themeFill="text1" w:themeFillTint="BF"/>
            <w:tcMar>
              <w:left w:w="108" w:type="dxa"/>
              <w:right w:w="108" w:type="dxa"/>
            </w:tcMar>
            <w:vAlign w:val="center"/>
          </w:tcPr>
          <w:p w14:paraId="68A5EFA0" w14:textId="453E7122" w:rsidR="000C5CFC" w:rsidRPr="00FA36DD" w:rsidRDefault="00D15B45">
            <w:pPr>
              <w:spacing w:after="0"/>
              <w:jc w:val="center"/>
              <w:rPr>
                <w:rFonts w:ascii="Calibri" w:eastAsia="Calibri" w:hAnsi="Calibri" w:cs="Calibri"/>
                <w:b/>
                <w:bCs/>
                <w:color w:val="FFFFFF" w:themeColor="background1"/>
                <w:lang w:val="fr-CA"/>
              </w:rPr>
            </w:pPr>
            <w:r>
              <w:rPr>
                <w:rFonts w:ascii="Calibri" w:eastAsia="Calibri" w:hAnsi="Calibri" w:cs="Calibri"/>
                <w:b/>
                <w:bCs/>
                <w:color w:val="FFFFFF" w:themeColor="background1"/>
                <w:lang w:val="fr-CA"/>
              </w:rPr>
              <w:t>Orientation est</w:t>
            </w:r>
          </w:p>
        </w:tc>
        <w:tc>
          <w:tcPr>
            <w:tcW w:w="1482" w:type="dxa"/>
            <w:tcBorders>
              <w:top w:val="single" w:sz="8" w:space="0" w:color="auto"/>
              <w:left w:val="single" w:sz="8" w:space="0" w:color="auto"/>
              <w:bottom w:val="single" w:sz="8" w:space="0" w:color="auto"/>
              <w:right w:val="nil"/>
            </w:tcBorders>
            <w:shd w:val="clear" w:color="auto" w:fill="404040" w:themeFill="text1" w:themeFillTint="BF"/>
            <w:tcMar>
              <w:left w:w="108" w:type="dxa"/>
              <w:right w:w="108" w:type="dxa"/>
            </w:tcMar>
            <w:vAlign w:val="center"/>
          </w:tcPr>
          <w:p w14:paraId="40E6B700" w14:textId="07870B2F" w:rsidR="000C5CFC" w:rsidRPr="00FA36DD" w:rsidRDefault="00D15B45">
            <w:pPr>
              <w:spacing w:after="0"/>
              <w:jc w:val="center"/>
              <w:rPr>
                <w:rFonts w:ascii="Calibri" w:eastAsia="Calibri" w:hAnsi="Calibri" w:cs="Calibri"/>
                <w:b/>
                <w:bCs/>
                <w:color w:val="FFFFFF" w:themeColor="background1"/>
                <w:lang w:val="fr-CA"/>
              </w:rPr>
            </w:pPr>
            <w:r>
              <w:rPr>
                <w:rFonts w:ascii="Calibri" w:eastAsia="Calibri" w:hAnsi="Calibri" w:cs="Calibri"/>
                <w:b/>
                <w:bCs/>
                <w:color w:val="FFFFFF" w:themeColor="background1"/>
                <w:lang w:val="fr-CA"/>
              </w:rPr>
              <w:t>Orientation nord</w:t>
            </w:r>
          </w:p>
        </w:tc>
      </w:tr>
      <w:tr w:rsidR="00EE0E19" w:rsidRPr="00FA36DD" w14:paraId="6530D32A" w14:textId="77777777" w:rsidTr="009F007D">
        <w:trPr>
          <w:trHeight w:val="300"/>
        </w:trPr>
        <w:tc>
          <w:tcPr>
            <w:tcW w:w="1525" w:type="dxa"/>
            <w:tcBorders>
              <w:top w:val="single" w:sz="8" w:space="0" w:color="auto"/>
              <w:left w:val="single" w:sz="8" w:space="0" w:color="auto"/>
              <w:bottom w:val="single" w:sz="8" w:space="0" w:color="auto"/>
              <w:right w:val="nil"/>
            </w:tcBorders>
            <w:tcMar>
              <w:left w:w="108" w:type="dxa"/>
              <w:right w:w="108" w:type="dxa"/>
            </w:tcMar>
            <w:vAlign w:val="center"/>
          </w:tcPr>
          <w:p w14:paraId="28578469"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DUP24-025</w:t>
            </w:r>
          </w:p>
        </w:tc>
        <w:tc>
          <w:tcPr>
            <w:tcW w:w="1255"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407F81E4"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175</w:t>
            </w:r>
          </w:p>
        </w:tc>
        <w:tc>
          <w:tcPr>
            <w:tcW w:w="99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76A6E82F"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-60</w:t>
            </w:r>
          </w:p>
        </w:tc>
        <w:tc>
          <w:tcPr>
            <w:tcW w:w="135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7C26438A"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294</w:t>
            </w:r>
          </w:p>
        </w:tc>
        <w:tc>
          <w:tcPr>
            <w:tcW w:w="1260" w:type="dxa"/>
            <w:tcBorders>
              <w:top w:val="single" w:sz="8" w:space="0" w:color="auto"/>
              <w:left w:val="single" w:sz="8" w:space="0" w:color="000000" w:themeColor="text1"/>
              <w:bottom w:val="single" w:sz="8" w:space="0" w:color="auto"/>
              <w:right w:val="single" w:sz="8" w:space="0" w:color="auto"/>
            </w:tcBorders>
            <w:tcMar>
              <w:left w:w="108" w:type="dxa"/>
              <w:right w:w="108" w:type="dxa"/>
            </w:tcMar>
          </w:tcPr>
          <w:p w14:paraId="62F9F7B2" w14:textId="77777777" w:rsidR="000C5CFC" w:rsidRPr="00FA36DD" w:rsidRDefault="00552DCE">
            <w:pPr>
              <w:spacing w:after="0"/>
              <w:jc w:val="center"/>
              <w:rPr>
                <w:rFonts w:ascii="Calibri" w:eastAsia="Calibri" w:hAnsi="Calibri" w:cs="Calibri"/>
                <w:color w:val="000000" w:themeColor="text1"/>
                <w:lang w:val="fr-CA"/>
              </w:rPr>
            </w:pPr>
            <w:r w:rsidRPr="00FA36DD">
              <w:rPr>
                <w:lang w:val="fr-CA"/>
              </w:rPr>
              <w:t>633555</w:t>
            </w:r>
          </w:p>
        </w:tc>
        <w:tc>
          <w:tcPr>
            <w:tcW w:w="1482" w:type="dxa"/>
            <w:tcBorders>
              <w:top w:val="single" w:sz="8" w:space="0" w:color="auto"/>
              <w:left w:val="single" w:sz="8" w:space="0" w:color="auto"/>
              <w:bottom w:val="single" w:sz="8" w:space="0" w:color="auto"/>
              <w:right w:val="single" w:sz="8" w:space="0" w:color="auto"/>
            </w:tcBorders>
            <w:tcMar>
              <w:left w:w="108" w:type="dxa"/>
              <w:right w:w="108" w:type="dxa"/>
            </w:tcMar>
          </w:tcPr>
          <w:p w14:paraId="2AA05D87" w14:textId="77777777" w:rsidR="000C5CFC" w:rsidRPr="00FA36DD" w:rsidRDefault="00552DCE">
            <w:pPr>
              <w:spacing w:after="0"/>
              <w:jc w:val="center"/>
              <w:rPr>
                <w:rFonts w:ascii="Calibri" w:eastAsia="Calibri" w:hAnsi="Calibri" w:cs="Calibri"/>
                <w:color w:val="000000" w:themeColor="text1"/>
                <w:lang w:val="fr-CA"/>
              </w:rPr>
            </w:pPr>
            <w:r w:rsidRPr="00FA36DD">
              <w:rPr>
                <w:lang w:val="fr-CA"/>
              </w:rPr>
              <w:t>5373924</w:t>
            </w:r>
          </w:p>
        </w:tc>
      </w:tr>
      <w:tr w:rsidR="00EE0E19" w:rsidRPr="00FA36DD" w14:paraId="70A986F0" w14:textId="77777777" w:rsidTr="009F007D">
        <w:trPr>
          <w:trHeight w:val="300"/>
        </w:trPr>
        <w:tc>
          <w:tcPr>
            <w:tcW w:w="1525" w:type="dxa"/>
            <w:tcBorders>
              <w:top w:val="single" w:sz="8" w:space="0" w:color="auto"/>
              <w:left w:val="single" w:sz="8" w:space="0" w:color="auto"/>
              <w:bottom w:val="single" w:sz="8" w:space="0" w:color="auto"/>
              <w:right w:val="nil"/>
            </w:tcBorders>
            <w:tcMar>
              <w:left w:w="108" w:type="dxa"/>
              <w:right w:w="108" w:type="dxa"/>
            </w:tcMar>
            <w:vAlign w:val="center"/>
          </w:tcPr>
          <w:p w14:paraId="1D21EB45" w14:textId="77777777" w:rsidR="000C5CFC" w:rsidRPr="00FA36DD" w:rsidRDefault="00721452">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DUP24-026</w:t>
            </w:r>
          </w:p>
        </w:tc>
        <w:tc>
          <w:tcPr>
            <w:tcW w:w="1255"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394B76F4"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175</w:t>
            </w:r>
          </w:p>
        </w:tc>
        <w:tc>
          <w:tcPr>
            <w:tcW w:w="99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1F1F5405"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-45</w:t>
            </w:r>
          </w:p>
        </w:tc>
        <w:tc>
          <w:tcPr>
            <w:tcW w:w="135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0FE71471"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177</w:t>
            </w:r>
          </w:p>
        </w:tc>
        <w:tc>
          <w:tcPr>
            <w:tcW w:w="1260" w:type="dxa"/>
            <w:tcBorders>
              <w:top w:val="single" w:sz="8" w:space="0" w:color="auto"/>
              <w:left w:val="single" w:sz="8" w:space="0" w:color="000000" w:themeColor="text1"/>
              <w:bottom w:val="single" w:sz="8" w:space="0" w:color="auto"/>
              <w:right w:val="single" w:sz="8" w:space="0" w:color="auto"/>
            </w:tcBorders>
            <w:tcMar>
              <w:left w:w="108" w:type="dxa"/>
              <w:right w:w="108" w:type="dxa"/>
            </w:tcMar>
          </w:tcPr>
          <w:p w14:paraId="2F07F79D" w14:textId="77777777" w:rsidR="000C5CFC" w:rsidRPr="00FA36DD" w:rsidRDefault="00552DCE">
            <w:pPr>
              <w:spacing w:after="0"/>
              <w:jc w:val="center"/>
              <w:rPr>
                <w:rFonts w:ascii="Calibri" w:eastAsia="Calibri" w:hAnsi="Calibri" w:cs="Calibri"/>
                <w:color w:val="000000" w:themeColor="text1"/>
                <w:lang w:val="fr-CA"/>
              </w:rPr>
            </w:pPr>
            <w:r w:rsidRPr="00FA36DD">
              <w:rPr>
                <w:lang w:val="fr-CA"/>
              </w:rPr>
              <w:t>633456</w:t>
            </w:r>
          </w:p>
        </w:tc>
        <w:tc>
          <w:tcPr>
            <w:tcW w:w="1482" w:type="dxa"/>
            <w:tcBorders>
              <w:top w:val="single" w:sz="8" w:space="0" w:color="auto"/>
              <w:left w:val="single" w:sz="8" w:space="0" w:color="auto"/>
              <w:bottom w:val="single" w:sz="8" w:space="0" w:color="auto"/>
              <w:right w:val="single" w:sz="8" w:space="0" w:color="auto"/>
            </w:tcBorders>
            <w:tcMar>
              <w:left w:w="108" w:type="dxa"/>
              <w:right w:w="108" w:type="dxa"/>
            </w:tcMar>
          </w:tcPr>
          <w:p w14:paraId="5FB2FD3A" w14:textId="77777777" w:rsidR="000C5CFC" w:rsidRPr="00FA36DD" w:rsidRDefault="00552DCE">
            <w:pPr>
              <w:spacing w:after="0"/>
              <w:jc w:val="center"/>
              <w:rPr>
                <w:rFonts w:ascii="Calibri" w:eastAsia="Calibri" w:hAnsi="Calibri" w:cs="Calibri"/>
                <w:color w:val="000000" w:themeColor="text1"/>
                <w:lang w:val="fr-CA"/>
              </w:rPr>
            </w:pPr>
            <w:r w:rsidRPr="00FA36DD">
              <w:rPr>
                <w:lang w:val="fr-CA"/>
              </w:rPr>
              <w:t>5373909</w:t>
            </w:r>
          </w:p>
        </w:tc>
      </w:tr>
      <w:tr w:rsidR="00EE0E19" w:rsidRPr="00FA36DD" w14:paraId="21A928FD" w14:textId="77777777" w:rsidTr="009F007D">
        <w:trPr>
          <w:trHeight w:val="300"/>
        </w:trPr>
        <w:tc>
          <w:tcPr>
            <w:tcW w:w="1525" w:type="dxa"/>
            <w:tcBorders>
              <w:top w:val="single" w:sz="8" w:space="0" w:color="auto"/>
              <w:left w:val="single" w:sz="8" w:space="0" w:color="auto"/>
              <w:bottom w:val="single" w:sz="8" w:space="0" w:color="auto"/>
              <w:right w:val="nil"/>
            </w:tcBorders>
            <w:tcMar>
              <w:left w:w="108" w:type="dxa"/>
              <w:right w:w="108" w:type="dxa"/>
            </w:tcMar>
            <w:vAlign w:val="center"/>
          </w:tcPr>
          <w:p w14:paraId="32AAA278"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DUP24-027</w:t>
            </w:r>
          </w:p>
        </w:tc>
        <w:tc>
          <w:tcPr>
            <w:tcW w:w="1255"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5727A40B"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185</w:t>
            </w:r>
          </w:p>
        </w:tc>
        <w:tc>
          <w:tcPr>
            <w:tcW w:w="99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26CD1AA8"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-75</w:t>
            </w:r>
          </w:p>
        </w:tc>
        <w:tc>
          <w:tcPr>
            <w:tcW w:w="135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25845EA6" w14:textId="77777777" w:rsidR="000C5CFC" w:rsidRPr="00FA36DD" w:rsidRDefault="00552DCE">
            <w:pPr>
              <w:spacing w:after="0"/>
              <w:jc w:val="center"/>
              <w:rPr>
                <w:rFonts w:ascii="Calibri" w:eastAsia="Calibri" w:hAnsi="Calibri" w:cs="Calibri"/>
                <w:color w:val="000000" w:themeColor="text1"/>
                <w:lang w:val="fr-CA"/>
              </w:rPr>
            </w:pPr>
            <w:r w:rsidRPr="00FA36DD">
              <w:rPr>
                <w:rFonts w:ascii="Calibri" w:eastAsia="Calibri" w:hAnsi="Calibri" w:cs="Calibri"/>
                <w:color w:val="000000" w:themeColor="text1"/>
                <w:lang w:val="fr-CA"/>
              </w:rPr>
              <w:t>315</w:t>
            </w:r>
          </w:p>
        </w:tc>
        <w:tc>
          <w:tcPr>
            <w:tcW w:w="1260" w:type="dxa"/>
            <w:tcBorders>
              <w:top w:val="single" w:sz="8" w:space="0" w:color="auto"/>
              <w:left w:val="single" w:sz="8" w:space="0" w:color="000000" w:themeColor="text1"/>
              <w:bottom w:val="single" w:sz="8" w:space="0" w:color="auto"/>
              <w:right w:val="single" w:sz="8" w:space="0" w:color="auto"/>
            </w:tcBorders>
            <w:tcMar>
              <w:left w:w="108" w:type="dxa"/>
              <w:right w:w="108" w:type="dxa"/>
            </w:tcMar>
          </w:tcPr>
          <w:p w14:paraId="622FC1F2" w14:textId="77777777" w:rsidR="000C5CFC" w:rsidRPr="00FA36DD" w:rsidRDefault="00552DCE">
            <w:pPr>
              <w:spacing w:after="0"/>
              <w:jc w:val="center"/>
              <w:rPr>
                <w:rFonts w:ascii="Calibri" w:eastAsia="Calibri" w:hAnsi="Calibri" w:cs="Calibri"/>
                <w:color w:val="000000" w:themeColor="text1"/>
                <w:lang w:val="fr-CA"/>
              </w:rPr>
            </w:pPr>
            <w:r w:rsidRPr="00FA36DD">
              <w:rPr>
                <w:lang w:val="fr-CA"/>
              </w:rPr>
              <w:t>633361</w:t>
            </w:r>
          </w:p>
        </w:tc>
        <w:tc>
          <w:tcPr>
            <w:tcW w:w="1482" w:type="dxa"/>
            <w:tcBorders>
              <w:top w:val="single" w:sz="8" w:space="0" w:color="auto"/>
              <w:left w:val="single" w:sz="8" w:space="0" w:color="auto"/>
              <w:bottom w:val="single" w:sz="8" w:space="0" w:color="auto"/>
              <w:right w:val="single" w:sz="8" w:space="0" w:color="auto"/>
            </w:tcBorders>
            <w:tcMar>
              <w:left w:w="108" w:type="dxa"/>
              <w:right w:w="108" w:type="dxa"/>
            </w:tcMar>
          </w:tcPr>
          <w:p w14:paraId="5D30513B" w14:textId="77777777" w:rsidR="000C5CFC" w:rsidRPr="00FA36DD" w:rsidRDefault="00552DCE">
            <w:pPr>
              <w:spacing w:after="0"/>
              <w:jc w:val="center"/>
              <w:rPr>
                <w:rFonts w:ascii="Calibri" w:eastAsia="Calibri" w:hAnsi="Calibri" w:cs="Calibri"/>
                <w:color w:val="000000" w:themeColor="text1"/>
                <w:lang w:val="fr-CA"/>
              </w:rPr>
            </w:pPr>
            <w:r w:rsidRPr="00FA36DD">
              <w:rPr>
                <w:lang w:val="fr-CA"/>
              </w:rPr>
              <w:t>5373898</w:t>
            </w:r>
          </w:p>
        </w:tc>
      </w:tr>
    </w:tbl>
    <w:p w14:paraId="7196429B" w14:textId="77777777" w:rsidR="000C5CFC" w:rsidRPr="00FA36DD" w:rsidRDefault="00552DCE">
      <w:pPr>
        <w:spacing w:before="120" w:after="0"/>
        <w:rPr>
          <w:rStyle w:val="SubtleEmphasis"/>
          <w:rFonts w:asciiTheme="majorHAnsi" w:eastAsiaTheme="minorEastAsia" w:hAnsiTheme="majorHAnsi" w:cs="Arial"/>
          <w:sz w:val="20"/>
          <w:szCs w:val="20"/>
          <w:lang w:val="fr-CA"/>
        </w:rPr>
      </w:pPr>
      <w:r w:rsidRPr="00FA36DD">
        <w:rPr>
          <w:rStyle w:val="SubtleEmphasis"/>
          <w:rFonts w:asciiTheme="majorHAnsi" w:eastAsiaTheme="minorEastAsia" w:hAnsiTheme="majorHAnsi" w:cs="Arial"/>
          <w:sz w:val="20"/>
          <w:szCs w:val="20"/>
          <w:lang w:val="fr-CA"/>
        </w:rPr>
        <w:t xml:space="preserve">Note : Coordonnées du collier en UTM NAD 83 </w:t>
      </w:r>
      <w:r w:rsidR="651E1C1D" w:rsidRPr="00FA36DD">
        <w:rPr>
          <w:rStyle w:val="SubtleEmphasis"/>
          <w:rFonts w:asciiTheme="majorHAnsi" w:eastAsiaTheme="minorEastAsia" w:hAnsiTheme="majorHAnsi" w:cs="Arial"/>
          <w:sz w:val="20"/>
          <w:szCs w:val="20"/>
          <w:lang w:val="fr-CA"/>
        </w:rPr>
        <w:t>z17</w:t>
      </w:r>
    </w:p>
    <w:p w14:paraId="2C862633" w14:textId="77777777" w:rsidR="008751EF" w:rsidRPr="00FA36DD" w:rsidRDefault="008751EF" w:rsidP="00681A25">
      <w:pPr>
        <w:spacing w:before="120" w:after="0"/>
        <w:rPr>
          <w:rStyle w:val="SubtleEmphasis"/>
          <w:rFonts w:asciiTheme="majorHAnsi" w:eastAsiaTheme="minorEastAsia" w:hAnsiTheme="majorHAnsi" w:cs="Arial"/>
          <w:sz w:val="20"/>
          <w:szCs w:val="20"/>
          <w:lang w:val="fr-CA"/>
        </w:rPr>
      </w:pPr>
    </w:p>
    <w:p w14:paraId="4303AAD8" w14:textId="77777777" w:rsidR="00793D80" w:rsidRPr="00FA36DD" w:rsidRDefault="00793D80" w:rsidP="00793D80">
      <w:pPr>
        <w:jc w:val="both"/>
        <w:rPr>
          <w:b/>
          <w:bCs/>
          <w:lang w:val="fr-CA"/>
        </w:rPr>
      </w:pPr>
      <w:bookmarkStart w:id="2" w:name="_Hlk51252330"/>
      <w:bookmarkEnd w:id="1"/>
      <w:r w:rsidRPr="00FA36DD">
        <w:rPr>
          <w:b/>
          <w:bCs/>
          <w:lang w:val="fr-CA"/>
        </w:rPr>
        <w:t xml:space="preserve">À propos du projet aurifère de Duparquet </w:t>
      </w:r>
    </w:p>
    <w:p w14:paraId="7EBDFE6D" w14:textId="24C6DCBF" w:rsidR="00793D80" w:rsidRPr="00FA36DD" w:rsidRDefault="00793D80" w:rsidP="00793D80">
      <w:pPr>
        <w:jc w:val="both"/>
        <w:rPr>
          <w:lang w:val="fr-CA"/>
        </w:rPr>
      </w:pPr>
      <w:r w:rsidRPr="00FA36DD">
        <w:rPr>
          <w:rFonts w:ascii="Calibri" w:eastAsia="Calibri" w:hAnsi="Calibri" w:cs="Calibri"/>
          <w:lang w:val="fr-CA"/>
        </w:rPr>
        <w:t xml:space="preserve">Le </w:t>
      </w:r>
      <w:r w:rsidR="00D42C22">
        <w:rPr>
          <w:rFonts w:ascii="Calibri" w:eastAsia="Calibri" w:hAnsi="Calibri" w:cs="Calibri"/>
          <w:lang w:val="fr-CA"/>
        </w:rPr>
        <w:t>P</w:t>
      </w:r>
      <w:r w:rsidRPr="00FA36DD">
        <w:rPr>
          <w:rFonts w:ascii="Calibri" w:eastAsia="Calibri" w:hAnsi="Calibri" w:cs="Calibri"/>
          <w:lang w:val="fr-CA"/>
        </w:rPr>
        <w:t xml:space="preserve">rojet Duparquet est géologiquement situé dans la partie sud de la ceinture de roches vertes de l'Abitibi et se trouve géographiquement à environ 50 km au nord de la ville de Rouyn-Noranda. Le </w:t>
      </w:r>
      <w:r w:rsidR="00D42C22">
        <w:rPr>
          <w:rFonts w:ascii="Calibri" w:eastAsia="Calibri" w:hAnsi="Calibri" w:cs="Calibri"/>
          <w:lang w:val="fr-CA"/>
        </w:rPr>
        <w:t>P</w:t>
      </w:r>
      <w:r w:rsidRPr="00FA36DD">
        <w:rPr>
          <w:rFonts w:ascii="Calibri" w:eastAsia="Calibri" w:hAnsi="Calibri" w:cs="Calibri"/>
          <w:lang w:val="fr-CA"/>
        </w:rPr>
        <w:t xml:space="preserve">rojet bénéficie d'un accès facile et de la proximité d'une main-d'œuvre et d'infrastructures existantes, notamment des routes, des voies ferrées et un réseau hydroélectrique. </w:t>
      </w:r>
      <w:r w:rsidRPr="00FA36DD">
        <w:rPr>
          <w:lang w:val="fr-CA"/>
        </w:rPr>
        <w:t xml:space="preserve">Le </w:t>
      </w:r>
      <w:r w:rsidR="00D42C22">
        <w:rPr>
          <w:lang w:val="fr-CA"/>
        </w:rPr>
        <w:t>P</w:t>
      </w:r>
      <w:r w:rsidRPr="00FA36DD">
        <w:rPr>
          <w:lang w:val="fr-CA"/>
        </w:rPr>
        <w:t xml:space="preserve">rojet Duparquet renferme actuellement des ressources aurifères conformes à la Norme canadienne 43-101, soit 3,44 millions d'onces dans la catégorie </w:t>
      </w:r>
      <w:r w:rsidRPr="00FA36DD">
        <w:rPr>
          <w:lang w:val="fr-CA"/>
        </w:rPr>
        <w:lastRenderedPageBreak/>
        <w:t>des ressources mesurées et indiquées à une teneur de 1,55 g/t Au, et 2,64 millions d'onces supplémentaires dans la catégorie des ressources présumées, à une teneur de 1,62 g/t Au. First Mining a réalisé une évaluation économique préliminaire</w:t>
      </w:r>
      <w:r w:rsidRPr="00FA36DD">
        <w:rPr>
          <w:vertAlign w:val="superscript"/>
          <w:lang w:val="fr-CA"/>
        </w:rPr>
        <w:t>1</w:t>
      </w:r>
      <w:r w:rsidRPr="00FA36DD">
        <w:rPr>
          <w:lang w:val="fr-CA"/>
        </w:rPr>
        <w:t xml:space="preserve"> (</w:t>
      </w:r>
      <w:r w:rsidRPr="00FA36DD">
        <w:rPr>
          <w:rFonts w:cstheme="minorHAnsi"/>
          <w:lang w:val="fr-CA"/>
        </w:rPr>
        <w:t>«</w:t>
      </w:r>
      <w:r w:rsidRPr="00FA36DD">
        <w:rPr>
          <w:lang w:val="fr-CA"/>
        </w:rPr>
        <w:t xml:space="preserve"> EEP </w:t>
      </w:r>
      <w:r w:rsidRPr="00FA36DD">
        <w:rPr>
          <w:rFonts w:cstheme="minorHAnsi"/>
          <w:lang w:val="fr-CA"/>
        </w:rPr>
        <w:t>»</w:t>
      </w:r>
      <w:r w:rsidRPr="00FA36DD">
        <w:rPr>
          <w:lang w:val="fr-CA"/>
        </w:rPr>
        <w:t>) en 2023 (voir les communiqués de presse du 7 septembre 2023 et du 23 octobre 2023).</w:t>
      </w:r>
    </w:p>
    <w:p w14:paraId="59D69342" w14:textId="45DF5FEB" w:rsidR="00793D80" w:rsidRPr="00FA36DD" w:rsidRDefault="00793D80" w:rsidP="00793D80">
      <w:pPr>
        <w:jc w:val="both"/>
        <w:rPr>
          <w:rFonts w:ascii="Calibri" w:eastAsia="Calibri" w:hAnsi="Calibri" w:cs="Calibri"/>
          <w:lang w:val="fr-CA"/>
        </w:rPr>
      </w:pPr>
      <w:r w:rsidRPr="00FA36DD">
        <w:rPr>
          <w:rFonts w:ascii="Calibri" w:eastAsia="Calibri" w:hAnsi="Calibri" w:cs="Calibri"/>
          <w:lang w:val="fr-CA"/>
        </w:rPr>
        <w:t xml:space="preserve">Le </w:t>
      </w:r>
      <w:r w:rsidR="00D42C22">
        <w:rPr>
          <w:rFonts w:ascii="Calibri" w:eastAsia="Calibri" w:hAnsi="Calibri" w:cs="Calibri"/>
          <w:lang w:val="fr-CA"/>
        </w:rPr>
        <w:t>P</w:t>
      </w:r>
      <w:r w:rsidRPr="00FA36DD">
        <w:rPr>
          <w:rFonts w:ascii="Calibri" w:eastAsia="Calibri" w:hAnsi="Calibri" w:cs="Calibri"/>
          <w:lang w:val="fr-CA"/>
        </w:rPr>
        <w:t xml:space="preserve">rojet Duparquet totalise environ 5 800 hectares répartis sur 19 kilomètres de longueur le long de la prolifique zone de faille </w:t>
      </w:r>
      <w:proofErr w:type="spellStart"/>
      <w:r w:rsidRPr="00FA36DD">
        <w:rPr>
          <w:rFonts w:ascii="Calibri" w:eastAsia="Calibri" w:hAnsi="Calibri" w:cs="Calibri"/>
          <w:lang w:val="fr-CA"/>
        </w:rPr>
        <w:t>Destor</w:t>
      </w:r>
      <w:proofErr w:type="spellEnd"/>
      <w:r w:rsidRPr="00FA36DD">
        <w:rPr>
          <w:rFonts w:ascii="Calibri" w:eastAsia="Calibri" w:hAnsi="Calibri" w:cs="Calibri"/>
          <w:lang w:val="fr-CA"/>
        </w:rPr>
        <w:t xml:space="preserve">-Porcupine, ainsi que sur de nombreux segments minéralisés et linéaments secondaires influents. Le </w:t>
      </w:r>
      <w:r w:rsidR="00D42C22">
        <w:rPr>
          <w:rFonts w:ascii="Calibri" w:eastAsia="Calibri" w:hAnsi="Calibri" w:cs="Calibri"/>
          <w:lang w:val="fr-CA"/>
        </w:rPr>
        <w:t>P</w:t>
      </w:r>
      <w:r w:rsidRPr="00FA36DD">
        <w:rPr>
          <w:rFonts w:ascii="Calibri" w:eastAsia="Calibri" w:hAnsi="Calibri" w:cs="Calibri"/>
          <w:lang w:val="fr-CA"/>
        </w:rPr>
        <w:t xml:space="preserve">rojet Duparquet comprend les anciennes mines Beattie, </w:t>
      </w:r>
      <w:proofErr w:type="spellStart"/>
      <w:r w:rsidRPr="00FA36DD">
        <w:rPr>
          <w:rFonts w:ascii="Calibri" w:eastAsia="Calibri" w:hAnsi="Calibri" w:cs="Calibri"/>
          <w:lang w:val="fr-CA"/>
        </w:rPr>
        <w:t>Donchester</w:t>
      </w:r>
      <w:proofErr w:type="spellEnd"/>
      <w:r w:rsidRPr="00FA36DD">
        <w:rPr>
          <w:rFonts w:ascii="Calibri" w:eastAsia="Calibri" w:hAnsi="Calibri" w:cs="Calibri"/>
          <w:lang w:val="fr-CA"/>
        </w:rPr>
        <w:t xml:space="preserve"> et Duquesne, ainsi que les gisements </w:t>
      </w:r>
      <w:r w:rsidR="00B66963">
        <w:rPr>
          <w:rFonts w:ascii="Calibri" w:eastAsia="Calibri" w:hAnsi="Calibri" w:cs="Calibri"/>
          <w:lang w:val="fr-CA"/>
        </w:rPr>
        <w:t>Central Duparquet</w:t>
      </w:r>
      <w:r w:rsidRPr="00FA36DD">
        <w:rPr>
          <w:rFonts w:ascii="Calibri" w:eastAsia="Calibri" w:hAnsi="Calibri" w:cs="Calibri"/>
          <w:lang w:val="fr-CA"/>
        </w:rPr>
        <w:t xml:space="preserve">, </w:t>
      </w:r>
      <w:proofErr w:type="spellStart"/>
      <w:r w:rsidRPr="00FA36DD">
        <w:rPr>
          <w:rFonts w:ascii="Calibri" w:eastAsia="Calibri" w:hAnsi="Calibri" w:cs="Calibri"/>
          <w:lang w:val="fr-CA"/>
        </w:rPr>
        <w:t>Dumico</w:t>
      </w:r>
      <w:proofErr w:type="spellEnd"/>
      <w:r w:rsidRPr="00FA36DD">
        <w:rPr>
          <w:rFonts w:ascii="Calibri" w:eastAsia="Calibri" w:hAnsi="Calibri" w:cs="Calibri"/>
          <w:lang w:val="fr-CA"/>
        </w:rPr>
        <w:t xml:space="preserve"> et Pitt Gold.</w:t>
      </w:r>
    </w:p>
    <w:p w14:paraId="17DC27F7" w14:textId="58BA929A" w:rsidR="00793D80" w:rsidRPr="00FA36DD" w:rsidRDefault="00793D80" w:rsidP="00793D80">
      <w:pPr>
        <w:pStyle w:val="NormalWeb"/>
        <w:spacing w:after="0"/>
        <w:jc w:val="both"/>
        <w:rPr>
          <w:rFonts w:asciiTheme="minorHAnsi" w:eastAsia="Calibri" w:hAnsiTheme="minorHAnsi" w:cstheme="minorHAnsi"/>
          <w:i/>
          <w:iCs/>
          <w:sz w:val="20"/>
          <w:szCs w:val="20"/>
          <w:lang w:val="fr-CA"/>
        </w:rPr>
      </w:pPr>
      <w:r w:rsidRPr="00FA36DD">
        <w:rPr>
          <w:rFonts w:asciiTheme="minorHAnsi" w:hAnsiTheme="minorHAnsi" w:cstheme="minorHAnsi"/>
          <w:i/>
          <w:iCs/>
          <w:color w:val="363636"/>
          <w:sz w:val="18"/>
          <w:szCs w:val="18"/>
          <w:shd w:val="clear" w:color="auto" w:fill="FFFFFF"/>
          <w:vertAlign w:val="superscript"/>
          <w:lang w:val="fr-CA"/>
        </w:rPr>
        <w:t>1</w:t>
      </w:r>
      <w:r w:rsidRPr="00FA36DD">
        <w:rPr>
          <w:rFonts w:asciiTheme="minorHAnsi" w:hAnsiTheme="minorHAnsi" w:cstheme="minorHAnsi"/>
          <w:i/>
          <w:iCs/>
          <w:color w:val="363636"/>
          <w:sz w:val="18"/>
          <w:szCs w:val="18"/>
          <w:shd w:val="clear" w:color="auto" w:fill="FFFFFF"/>
          <w:lang w:val="fr-CA"/>
        </w:rPr>
        <w:t xml:space="preserve"> De plus amples détails sur l'EEP de Duparquet se trouvent dans le rapport technique intitulé « NI 43-101 Technical Report : Preliminary </w:t>
      </w:r>
      <w:proofErr w:type="spellStart"/>
      <w:r w:rsidRPr="00FA36DD">
        <w:rPr>
          <w:rFonts w:asciiTheme="minorHAnsi" w:hAnsiTheme="minorHAnsi" w:cstheme="minorHAnsi"/>
          <w:i/>
          <w:iCs/>
          <w:color w:val="363636"/>
          <w:sz w:val="18"/>
          <w:szCs w:val="18"/>
          <w:shd w:val="clear" w:color="auto" w:fill="FFFFFF"/>
          <w:lang w:val="fr-CA"/>
        </w:rPr>
        <w:t>Economic</w:t>
      </w:r>
      <w:proofErr w:type="spellEnd"/>
      <w:r w:rsidRPr="00FA36DD">
        <w:rPr>
          <w:rFonts w:asciiTheme="minorHAnsi" w:hAnsiTheme="minorHAnsi" w:cstheme="minorHAnsi"/>
          <w:i/>
          <w:iCs/>
          <w:color w:val="363636"/>
          <w:sz w:val="18"/>
          <w:szCs w:val="18"/>
          <w:shd w:val="clear" w:color="auto" w:fill="FFFFFF"/>
          <w:lang w:val="fr-CA"/>
        </w:rPr>
        <w:t xml:space="preserve"> </w:t>
      </w:r>
      <w:proofErr w:type="spellStart"/>
      <w:r w:rsidRPr="00FA36DD">
        <w:rPr>
          <w:rFonts w:asciiTheme="minorHAnsi" w:hAnsiTheme="minorHAnsi" w:cstheme="minorHAnsi"/>
          <w:i/>
          <w:iCs/>
          <w:color w:val="363636"/>
          <w:sz w:val="18"/>
          <w:szCs w:val="18"/>
          <w:shd w:val="clear" w:color="auto" w:fill="FFFFFF"/>
          <w:lang w:val="fr-CA"/>
        </w:rPr>
        <w:t>Assessment</w:t>
      </w:r>
      <w:proofErr w:type="spellEnd"/>
      <w:r w:rsidRPr="00FA36DD">
        <w:rPr>
          <w:rFonts w:asciiTheme="minorHAnsi" w:hAnsiTheme="minorHAnsi" w:cstheme="minorHAnsi"/>
          <w:i/>
          <w:iCs/>
          <w:color w:val="363636"/>
          <w:sz w:val="18"/>
          <w:szCs w:val="18"/>
          <w:shd w:val="clear" w:color="auto" w:fill="FFFFFF"/>
          <w:lang w:val="fr-CA"/>
        </w:rPr>
        <w:t xml:space="preserve">, Duparquet Gold Project, Quebec, Canada </w:t>
      </w:r>
      <w:r w:rsidR="00D14BD7" w:rsidRPr="00FA36DD">
        <w:rPr>
          <w:rFonts w:asciiTheme="minorHAnsi" w:hAnsiTheme="minorHAnsi" w:cstheme="minorHAnsi"/>
          <w:i/>
          <w:iCs/>
          <w:color w:val="363636"/>
          <w:sz w:val="18"/>
          <w:szCs w:val="18"/>
          <w:shd w:val="clear" w:color="auto" w:fill="FFFFFF"/>
          <w:lang w:val="fr-CA"/>
        </w:rPr>
        <w:t>» daté</w:t>
      </w:r>
      <w:r w:rsidRPr="00FA36DD">
        <w:rPr>
          <w:rFonts w:asciiTheme="minorHAnsi" w:hAnsiTheme="minorHAnsi" w:cstheme="minorHAnsi"/>
          <w:i/>
          <w:iCs/>
          <w:color w:val="363636"/>
          <w:sz w:val="18"/>
          <w:szCs w:val="18"/>
          <w:shd w:val="clear" w:color="auto" w:fill="FFFFFF"/>
          <w:lang w:val="fr-CA"/>
        </w:rPr>
        <w:t xml:space="preserve"> du 20 octobre 2023, qui a été préparé pour First Mining par G Mining Services Inc. conformément à la Norme NI 43-101 et qui est disponible sous le profil SEDAR de First Mining à l'adresse www.sedarplus.ca. </w:t>
      </w:r>
    </w:p>
    <w:p w14:paraId="73F5F22A" w14:textId="77777777" w:rsidR="00793D80" w:rsidRPr="00FA36DD" w:rsidRDefault="00793D80" w:rsidP="00793D80">
      <w:pPr>
        <w:spacing w:before="240"/>
        <w:jc w:val="both"/>
        <w:rPr>
          <w:b/>
          <w:bCs/>
          <w:lang w:val="fr-CA"/>
        </w:rPr>
      </w:pPr>
      <w:r w:rsidRPr="00FA36DD">
        <w:rPr>
          <w:b/>
          <w:bCs/>
          <w:lang w:val="fr-CA"/>
        </w:rPr>
        <w:t>Laboratoire d'analyse et procédures AQ/CQ</w:t>
      </w:r>
    </w:p>
    <w:p w14:paraId="3D582161" w14:textId="77777777" w:rsidR="00793D80" w:rsidRPr="00FA36DD" w:rsidRDefault="00793D80" w:rsidP="00793D80">
      <w:pPr>
        <w:jc w:val="both"/>
        <w:rPr>
          <w:lang w:val="fr-CA"/>
        </w:rPr>
      </w:pPr>
      <w:r w:rsidRPr="00FA36DD">
        <w:rPr>
          <w:lang w:val="fr-CA"/>
        </w:rPr>
        <w:t xml:space="preserve">Tous les échantillons prélevés par First Mining dans le cadre de ses programmes d'exploration sont soumis à des programmes internes de contrôle et d'assurance de la qualité (AQ/CQ) qui comprennent l'insertion de matériaux de référence certifiés, des blancs et d'un niveau d'analyse en double. Les échantillons de carottes du programme de forage 2023 à Duparquet ont été envoyés à AGAT </w:t>
      </w:r>
      <w:proofErr w:type="spellStart"/>
      <w:r w:rsidRPr="00FA36DD">
        <w:rPr>
          <w:lang w:val="fr-CA"/>
        </w:rPr>
        <w:t>Laboratories</w:t>
      </w:r>
      <w:proofErr w:type="spellEnd"/>
      <w:r w:rsidRPr="00FA36DD">
        <w:rPr>
          <w:lang w:val="fr-CA"/>
        </w:rPr>
        <w:t xml:space="preserve">, avec préparation des échantillons à Val d'Or et analyse à Thunder Bay, où ils ont été traités pour l'analyse de l'or par essai </w:t>
      </w:r>
      <w:proofErr w:type="spellStart"/>
      <w:r w:rsidRPr="00FA36DD">
        <w:rPr>
          <w:lang w:val="fr-CA"/>
        </w:rPr>
        <w:t>pyroanalyse</w:t>
      </w:r>
      <w:proofErr w:type="spellEnd"/>
      <w:r w:rsidRPr="00FA36DD">
        <w:rPr>
          <w:lang w:val="fr-CA"/>
        </w:rPr>
        <w:t xml:space="preserve"> de 50 grammes avec une finition par absorption atomique. Des échantillons provenant de certains trous ont été envoyés à AGAT </w:t>
      </w:r>
      <w:proofErr w:type="spellStart"/>
      <w:r w:rsidRPr="00FA36DD">
        <w:rPr>
          <w:lang w:val="fr-CA"/>
        </w:rPr>
        <w:t>Laboratories</w:t>
      </w:r>
      <w:proofErr w:type="spellEnd"/>
      <w:r w:rsidRPr="00FA36DD">
        <w:rPr>
          <w:lang w:val="fr-CA"/>
        </w:rPr>
        <w:t xml:space="preserve"> à Calgary, Alberta, pour </w:t>
      </w:r>
      <w:proofErr w:type="gramStart"/>
      <w:r w:rsidRPr="00FA36DD">
        <w:rPr>
          <w:lang w:val="fr-CA"/>
        </w:rPr>
        <w:t>une analyse multi-éléments</w:t>
      </w:r>
      <w:proofErr w:type="gramEnd"/>
      <w:r w:rsidRPr="00FA36DD">
        <w:rPr>
          <w:lang w:val="fr-CA"/>
        </w:rPr>
        <w:t xml:space="preserve"> (y compris l'argent) par la méthode du plasma à couplage inductif (ICP) avec une digestion à quatre acides. Les systèmes d'AGAT </w:t>
      </w:r>
      <w:proofErr w:type="spellStart"/>
      <w:r w:rsidRPr="00FA36DD">
        <w:rPr>
          <w:lang w:val="fr-CA"/>
        </w:rPr>
        <w:t>Laboratories</w:t>
      </w:r>
      <w:proofErr w:type="spellEnd"/>
      <w:r w:rsidRPr="00FA36DD">
        <w:rPr>
          <w:lang w:val="fr-CA"/>
        </w:rPr>
        <w:t xml:space="preserve"> sont conformes aux exigences de la norme ISO/IEC 17025 et répondent aux exigences de la </w:t>
      </w:r>
      <w:r w:rsidRPr="00FA36DD">
        <w:rPr>
          <w:rStyle w:val="normaltextrun"/>
          <w:rFonts w:ascii="Calibri" w:hAnsi="Calibri" w:cs="Calibri"/>
          <w:color w:val="000000"/>
          <w:shd w:val="clear" w:color="auto" w:fill="FFFFFF"/>
          <w:lang w:val="fr-CA"/>
        </w:rPr>
        <w:t xml:space="preserve">Norme 43-101 en matière </w:t>
      </w:r>
      <w:r w:rsidRPr="00FA36DD">
        <w:rPr>
          <w:lang w:val="fr-CA"/>
        </w:rPr>
        <w:t xml:space="preserve">d'analyse. </w:t>
      </w:r>
    </w:p>
    <w:bookmarkEnd w:id="2"/>
    <w:p w14:paraId="79056445" w14:textId="77777777" w:rsidR="00793D80" w:rsidRPr="00FA36DD" w:rsidRDefault="00793D80" w:rsidP="00793D80">
      <w:pPr>
        <w:spacing w:before="240" w:after="200" w:line="240" w:lineRule="auto"/>
        <w:jc w:val="both"/>
        <w:rPr>
          <w:szCs w:val="20"/>
          <w:lang w:val="fr-CA"/>
        </w:rPr>
      </w:pPr>
      <w:r w:rsidRPr="00FA36DD">
        <w:rPr>
          <w:b/>
          <w:szCs w:val="20"/>
          <w:lang w:val="fr-CA"/>
        </w:rPr>
        <w:t>Personne qualifiée</w:t>
      </w:r>
    </w:p>
    <w:p w14:paraId="5EE4A9B2" w14:textId="77777777" w:rsidR="00793D80" w:rsidRPr="00FA36DD" w:rsidRDefault="00793D80" w:rsidP="00793D80">
      <w:pPr>
        <w:spacing w:after="200"/>
        <w:jc w:val="both"/>
        <w:rPr>
          <w:szCs w:val="20"/>
          <w:lang w:val="fr-CA"/>
        </w:rPr>
      </w:pPr>
      <w:r w:rsidRPr="00FA36DD">
        <w:rPr>
          <w:szCs w:val="20"/>
          <w:lang w:val="fr-CA"/>
        </w:rPr>
        <w:t xml:space="preserve">Louis Martin, géo., consultant géologique principal de First Mining, est une </w:t>
      </w:r>
      <w:r w:rsidRPr="00FA36DD">
        <w:rPr>
          <w:rFonts w:cstheme="minorHAnsi"/>
          <w:szCs w:val="20"/>
          <w:lang w:val="fr-CA"/>
        </w:rPr>
        <w:t>«</w:t>
      </w:r>
      <w:r w:rsidRPr="00FA36DD">
        <w:rPr>
          <w:szCs w:val="20"/>
          <w:lang w:val="fr-CA"/>
        </w:rPr>
        <w:t xml:space="preserve"> personne qualifiée </w:t>
      </w:r>
      <w:r w:rsidRPr="00FA36DD">
        <w:rPr>
          <w:rFonts w:cstheme="minorHAnsi"/>
          <w:szCs w:val="20"/>
          <w:lang w:val="fr-CA"/>
        </w:rPr>
        <w:t>»</w:t>
      </w:r>
      <w:r w:rsidRPr="00FA36DD">
        <w:rPr>
          <w:szCs w:val="20"/>
          <w:lang w:val="fr-CA"/>
        </w:rPr>
        <w:t xml:space="preserve"> conformément à la Norme canadienne</w:t>
      </w:r>
      <w:r w:rsidRPr="00FA36DD">
        <w:rPr>
          <w:rStyle w:val="normaltextrun"/>
          <w:rFonts w:ascii="Calibri" w:hAnsi="Calibri" w:cs="Calibri"/>
          <w:color w:val="000000"/>
          <w:shd w:val="clear" w:color="auto" w:fill="FFFFFF"/>
          <w:lang w:val="fr-CA"/>
        </w:rPr>
        <w:t xml:space="preserve"> 43-101 sur l'</w:t>
      </w:r>
      <w:r w:rsidRPr="00FA36DD">
        <w:rPr>
          <w:i/>
          <w:iCs/>
          <w:szCs w:val="20"/>
          <w:lang w:val="fr-CA"/>
        </w:rPr>
        <w:t>information concernant les projets miniers</w:t>
      </w:r>
      <w:r w:rsidRPr="00FA36DD">
        <w:rPr>
          <w:szCs w:val="20"/>
          <w:lang w:val="fr-CA"/>
        </w:rPr>
        <w:t>, et il a examiné et approuvé les informations scientifiques et techniques contenues dans le présent communiqué de presse.</w:t>
      </w:r>
    </w:p>
    <w:p w14:paraId="054EEA9C" w14:textId="77777777" w:rsidR="00793D80" w:rsidRPr="00FA36DD" w:rsidRDefault="00793D80" w:rsidP="00793D80">
      <w:pPr>
        <w:spacing w:before="360" w:after="100" w:line="240" w:lineRule="auto"/>
        <w:jc w:val="both"/>
        <w:rPr>
          <w:bCs/>
          <w:szCs w:val="20"/>
          <w:lang w:val="fr-CA"/>
        </w:rPr>
      </w:pPr>
      <w:r w:rsidRPr="00FA36DD">
        <w:rPr>
          <w:b/>
          <w:color w:val="8B7C4E"/>
          <w:szCs w:val="20"/>
          <w:lang w:val="fr-CA"/>
        </w:rPr>
        <w:t xml:space="preserve">À propos de First Mining Gold Corp.  </w:t>
      </w:r>
    </w:p>
    <w:p w14:paraId="3F8B0716" w14:textId="77777777" w:rsidR="00793D80" w:rsidRPr="00FA36DD" w:rsidRDefault="00793D80" w:rsidP="00793D80">
      <w:pPr>
        <w:jc w:val="both"/>
        <w:rPr>
          <w:rStyle w:val="normaltextrun"/>
          <w:lang w:val="fr-CA"/>
        </w:rPr>
      </w:pPr>
      <w:r w:rsidRPr="00FA36DD">
        <w:rPr>
          <w:rStyle w:val="normaltextrun"/>
          <w:lang w:val="fr-CA"/>
        </w:rPr>
        <w:t>First Mining est un promoteur aurifère qui fait avancer deux des plus grands projets aurifères au Canada, le projet aurifère Springpole dans le nord-ouest de l'Ontario, où nous avons commencé une étude de faisabilité et où les activités d'obtention de permis sont en cours avec un projet d'étude d'impact environnemental (</w:t>
      </w:r>
      <w:r w:rsidRPr="00FA36DD">
        <w:rPr>
          <w:rFonts w:cstheme="minorHAnsi"/>
          <w:szCs w:val="20"/>
          <w:lang w:val="fr-CA"/>
        </w:rPr>
        <w:t xml:space="preserve">« </w:t>
      </w:r>
      <w:r w:rsidRPr="00FA36DD">
        <w:rPr>
          <w:rStyle w:val="normaltextrun"/>
          <w:lang w:val="fr-CA"/>
        </w:rPr>
        <w:t xml:space="preserve">EIE </w:t>
      </w:r>
      <w:r w:rsidRPr="00FA36DD">
        <w:rPr>
          <w:rFonts w:cstheme="minorHAnsi"/>
          <w:lang w:val="fr-CA"/>
        </w:rPr>
        <w:t>»</w:t>
      </w:r>
      <w:r w:rsidRPr="00FA36DD">
        <w:rPr>
          <w:rStyle w:val="normaltextrun"/>
          <w:lang w:val="fr-CA"/>
        </w:rPr>
        <w:t xml:space="preserve">) pour le projet publié en juin 2022, et le projet Duparquet au Québec, un projet de développement au stade de l'EEP situé sur la zone de faille </w:t>
      </w:r>
      <w:proofErr w:type="spellStart"/>
      <w:r w:rsidRPr="00FA36DD">
        <w:rPr>
          <w:rStyle w:val="normaltextrun"/>
          <w:lang w:val="fr-CA"/>
        </w:rPr>
        <w:t>Destor</w:t>
      </w:r>
      <w:proofErr w:type="spellEnd"/>
      <w:r w:rsidRPr="00FA36DD">
        <w:rPr>
          <w:rStyle w:val="normaltextrun"/>
          <w:lang w:val="fr-CA"/>
        </w:rPr>
        <w:t xml:space="preserve">-Porcupine dans la région prolifique de l'Abitibi. First Mining possède également le projet aurifère Cameron en Ontario et un portefeuille de projets aurifères, notamment le projet aurifère Pickle Crow (en cours de développement en partenariat avec </w:t>
      </w:r>
      <w:proofErr w:type="spellStart"/>
      <w:r w:rsidRPr="00FA36DD">
        <w:rPr>
          <w:rStyle w:val="normaltextrun"/>
          <w:lang w:val="fr-CA"/>
        </w:rPr>
        <w:t>Firefly</w:t>
      </w:r>
      <w:proofErr w:type="spellEnd"/>
      <w:r w:rsidRPr="00FA36DD">
        <w:rPr>
          <w:rStyle w:val="normaltextrun"/>
          <w:lang w:val="fr-CA"/>
        </w:rPr>
        <w:t xml:space="preserve"> </w:t>
      </w:r>
      <w:proofErr w:type="spellStart"/>
      <w:r w:rsidRPr="00FA36DD">
        <w:rPr>
          <w:rStyle w:val="normaltextrun"/>
          <w:lang w:val="fr-CA"/>
        </w:rPr>
        <w:t>Metals</w:t>
      </w:r>
      <w:proofErr w:type="spellEnd"/>
      <w:r w:rsidRPr="00FA36DD">
        <w:rPr>
          <w:rStyle w:val="normaltextrun"/>
          <w:lang w:val="fr-CA"/>
        </w:rPr>
        <w:t xml:space="preserve"> Ltd.), et le projet aurifère Hope Brook (en cours de développement en partenariat avec Big Ridge Gold Corp.).</w:t>
      </w:r>
    </w:p>
    <w:p w14:paraId="539BBB78" w14:textId="77777777" w:rsidR="00793D80" w:rsidRPr="00FA36DD" w:rsidRDefault="00793D80" w:rsidP="00793D80">
      <w:pPr>
        <w:spacing w:after="100" w:line="240" w:lineRule="auto"/>
        <w:jc w:val="both"/>
        <w:rPr>
          <w:rStyle w:val="normaltextrun"/>
          <w:lang w:val="fr-CA"/>
        </w:rPr>
      </w:pPr>
      <w:r w:rsidRPr="00FA36DD">
        <w:rPr>
          <w:rStyle w:val="normaltextrun"/>
          <w:lang w:val="fr-CA"/>
        </w:rPr>
        <w:lastRenderedPageBreak/>
        <w:t>First Mining a été créée en 2015 par M. Keith Neumeyer, président fondateur et PDG de First Majestic Silver Corp.</w:t>
      </w:r>
    </w:p>
    <w:p w14:paraId="1873DAB0" w14:textId="77777777" w:rsidR="00793D80" w:rsidRPr="00FA36DD" w:rsidRDefault="00793D80" w:rsidP="00793D80">
      <w:pPr>
        <w:spacing w:after="100" w:line="240" w:lineRule="auto"/>
        <w:jc w:val="both"/>
        <w:rPr>
          <w:b/>
          <w:szCs w:val="20"/>
          <w:lang w:val="fr-CA"/>
        </w:rPr>
      </w:pPr>
      <w:r w:rsidRPr="00FA36DD">
        <w:rPr>
          <w:b/>
          <w:szCs w:val="20"/>
          <w:lang w:val="fr-CA"/>
        </w:rPr>
        <w:t>AU NOM DE FIRST MINING GOLD CORP.</w:t>
      </w:r>
    </w:p>
    <w:p w14:paraId="2F996196" w14:textId="77777777" w:rsidR="00793D80" w:rsidRPr="00FA36DD" w:rsidRDefault="00793D80" w:rsidP="00793D80">
      <w:pPr>
        <w:spacing w:after="0" w:line="240" w:lineRule="auto"/>
        <w:jc w:val="both"/>
        <w:rPr>
          <w:szCs w:val="20"/>
          <w:lang w:val="fr-CA"/>
        </w:rPr>
      </w:pPr>
      <w:r w:rsidRPr="00FA36DD">
        <w:rPr>
          <w:szCs w:val="20"/>
          <w:lang w:val="fr-CA"/>
        </w:rPr>
        <w:t>Daniel W. Wilton</w:t>
      </w:r>
    </w:p>
    <w:p w14:paraId="2A41948E" w14:textId="77777777" w:rsidR="00793D80" w:rsidRPr="00FA36DD" w:rsidRDefault="00793D80" w:rsidP="00793D80">
      <w:pPr>
        <w:spacing w:after="200" w:line="240" w:lineRule="auto"/>
        <w:jc w:val="both"/>
        <w:rPr>
          <w:i/>
          <w:szCs w:val="20"/>
          <w:lang w:val="fr-CA"/>
        </w:rPr>
      </w:pPr>
      <w:r w:rsidRPr="00FA36DD">
        <w:rPr>
          <w:i/>
          <w:szCs w:val="20"/>
          <w:lang w:val="fr-CA"/>
        </w:rPr>
        <w:t>Chef de la direction et administrateur</w:t>
      </w:r>
    </w:p>
    <w:p w14:paraId="30ECD5FE" w14:textId="77777777" w:rsidR="00793D80" w:rsidRPr="00FA36DD" w:rsidRDefault="00793D80" w:rsidP="00793D80">
      <w:pPr>
        <w:spacing w:after="100" w:line="240" w:lineRule="auto"/>
        <w:jc w:val="both"/>
        <w:rPr>
          <w:b/>
          <w:szCs w:val="20"/>
          <w:lang w:val="fr-CA"/>
        </w:rPr>
      </w:pPr>
      <w:r w:rsidRPr="00FA36DD">
        <w:rPr>
          <w:b/>
          <w:szCs w:val="20"/>
          <w:lang w:val="fr-CA"/>
        </w:rPr>
        <w:t>Pour plus d'informations, veuillez contacter</w:t>
      </w:r>
    </w:p>
    <w:p w14:paraId="08DA32EA" w14:textId="77777777" w:rsidR="00793D80" w:rsidRPr="00FA36DD" w:rsidRDefault="00793D80" w:rsidP="00793D80">
      <w:pPr>
        <w:spacing w:after="0" w:line="240" w:lineRule="auto"/>
        <w:jc w:val="both"/>
        <w:rPr>
          <w:szCs w:val="20"/>
          <w:lang w:val="fr-CA"/>
        </w:rPr>
      </w:pPr>
      <w:r w:rsidRPr="00FA36DD">
        <w:rPr>
          <w:szCs w:val="20"/>
          <w:lang w:val="fr-CA"/>
        </w:rPr>
        <w:t xml:space="preserve">Numéro sans frais : 1 844 306 8827 </w:t>
      </w:r>
      <w:r w:rsidRPr="00FA36DD">
        <w:rPr>
          <w:b/>
          <w:color w:val="8B7C4E"/>
          <w:szCs w:val="20"/>
          <w:lang w:val="fr-CA"/>
        </w:rPr>
        <w:t xml:space="preserve">| </w:t>
      </w:r>
      <w:r w:rsidRPr="00FA36DD">
        <w:rPr>
          <w:szCs w:val="20"/>
          <w:lang w:val="fr-CA"/>
        </w:rPr>
        <w:t>Courriel : info@firstmininggold.com</w:t>
      </w:r>
    </w:p>
    <w:p w14:paraId="35DFF2FB" w14:textId="77777777" w:rsidR="00793D80" w:rsidRPr="00FA36DD" w:rsidRDefault="00793D80" w:rsidP="00793D80">
      <w:pPr>
        <w:spacing w:after="0" w:line="240" w:lineRule="auto"/>
        <w:jc w:val="both"/>
        <w:rPr>
          <w:rStyle w:val="Hyperlink"/>
          <w:color w:val="8B7C4E"/>
          <w:lang w:val="fr-CA"/>
        </w:rPr>
      </w:pPr>
      <w:r w:rsidRPr="00FA36DD">
        <w:rPr>
          <w:szCs w:val="20"/>
          <w:lang w:val="fr-CA"/>
        </w:rPr>
        <w:t xml:space="preserve">Paul Morris </w:t>
      </w:r>
      <w:r w:rsidRPr="00FA36DD">
        <w:rPr>
          <w:b/>
          <w:color w:val="8B7C4E"/>
          <w:szCs w:val="20"/>
          <w:lang w:val="fr-CA"/>
        </w:rPr>
        <w:t xml:space="preserve">| </w:t>
      </w:r>
      <w:r w:rsidRPr="00FA36DD">
        <w:rPr>
          <w:szCs w:val="20"/>
          <w:lang w:val="fr-CA"/>
        </w:rPr>
        <w:t xml:space="preserve">Directeur, Relations avec les investisseurs </w:t>
      </w:r>
      <w:r w:rsidRPr="00FA36DD">
        <w:rPr>
          <w:b/>
          <w:color w:val="8B7C4E"/>
          <w:szCs w:val="20"/>
          <w:lang w:val="fr-CA"/>
        </w:rPr>
        <w:t xml:space="preserve">| </w:t>
      </w:r>
      <w:proofErr w:type="gramStart"/>
      <w:r w:rsidRPr="00FA36DD">
        <w:rPr>
          <w:szCs w:val="20"/>
          <w:lang w:val="fr-CA"/>
        </w:rPr>
        <w:t>Email</w:t>
      </w:r>
      <w:proofErr w:type="gramEnd"/>
      <w:r w:rsidRPr="00FA36DD">
        <w:rPr>
          <w:szCs w:val="20"/>
          <w:lang w:val="fr-CA"/>
        </w:rPr>
        <w:t xml:space="preserve"> : </w:t>
      </w:r>
      <w:r w:rsidRPr="00FA36DD">
        <w:rPr>
          <w:rStyle w:val="Hyperlink"/>
          <w:color w:val="auto"/>
          <w:u w:val="none"/>
          <w:lang w:val="fr-CA"/>
        </w:rPr>
        <w:t>paul@firstmininggold.com</w:t>
      </w:r>
    </w:p>
    <w:p w14:paraId="6B7954F5" w14:textId="77777777" w:rsidR="00793D80" w:rsidRPr="00FA36DD" w:rsidRDefault="00793D80" w:rsidP="00793D80">
      <w:pPr>
        <w:spacing w:after="100" w:line="240" w:lineRule="auto"/>
        <w:jc w:val="both"/>
        <w:rPr>
          <w:b/>
          <w:i/>
          <w:sz w:val="20"/>
          <w:szCs w:val="20"/>
          <w:lang w:val="fr-CA"/>
        </w:rPr>
      </w:pPr>
    </w:p>
    <w:p w14:paraId="28BD29AD" w14:textId="77777777" w:rsidR="00793D80" w:rsidRPr="00FA36DD" w:rsidRDefault="00793D80" w:rsidP="00793D80">
      <w:pPr>
        <w:spacing w:after="100" w:line="240" w:lineRule="auto"/>
        <w:jc w:val="both"/>
        <w:rPr>
          <w:sz w:val="20"/>
          <w:szCs w:val="20"/>
          <w:lang w:val="fr-CA"/>
        </w:rPr>
      </w:pPr>
      <w:r w:rsidRPr="00FA36DD">
        <w:rPr>
          <w:b/>
          <w:i/>
          <w:sz w:val="20"/>
          <w:szCs w:val="20"/>
          <w:lang w:val="fr-CA"/>
        </w:rPr>
        <w:t>Mise en garde concernant les déclarations prévisionnelles</w:t>
      </w:r>
    </w:p>
    <w:p w14:paraId="7BF49042" w14:textId="77777777" w:rsidR="00793D80" w:rsidRPr="00FA36DD" w:rsidRDefault="00793D80" w:rsidP="00793D80">
      <w:pPr>
        <w:spacing w:after="200" w:line="240" w:lineRule="auto"/>
        <w:jc w:val="both"/>
        <w:rPr>
          <w:i/>
          <w:sz w:val="20"/>
          <w:szCs w:val="20"/>
          <w:lang w:val="fr-CA"/>
        </w:rPr>
      </w:pPr>
      <w:r w:rsidRPr="00FA36DD">
        <w:rPr>
          <w:i/>
          <w:sz w:val="20"/>
          <w:szCs w:val="20"/>
          <w:lang w:val="fr-CA"/>
        </w:rPr>
        <w:t xml:space="preserve">Le présent communiqué de presse contient certaines « informations prévisionnelles » et « déclarations prévisionnelles » (collectivement « déclarations prévisionnelles ») au sens de la législation canadienne et américaine applicable en matière de valeurs mobilières, y compris la loi américaine Private Securities </w:t>
      </w:r>
      <w:proofErr w:type="spellStart"/>
      <w:r w:rsidRPr="00FA36DD">
        <w:rPr>
          <w:i/>
          <w:sz w:val="20"/>
          <w:szCs w:val="20"/>
          <w:lang w:val="fr-CA"/>
        </w:rPr>
        <w:t>Litigation</w:t>
      </w:r>
      <w:proofErr w:type="spellEnd"/>
      <w:r w:rsidRPr="00FA36DD">
        <w:rPr>
          <w:i/>
          <w:sz w:val="20"/>
          <w:szCs w:val="20"/>
          <w:lang w:val="fr-CA"/>
        </w:rPr>
        <w:t xml:space="preserve"> Reform </w:t>
      </w:r>
      <w:proofErr w:type="spellStart"/>
      <w:r w:rsidRPr="00FA36DD">
        <w:rPr>
          <w:i/>
          <w:sz w:val="20"/>
          <w:szCs w:val="20"/>
          <w:lang w:val="fr-CA"/>
        </w:rPr>
        <w:t>Act</w:t>
      </w:r>
      <w:proofErr w:type="spellEnd"/>
      <w:r w:rsidRPr="00FA36DD">
        <w:rPr>
          <w:i/>
          <w:sz w:val="20"/>
          <w:szCs w:val="20"/>
          <w:lang w:val="fr-CA"/>
        </w:rPr>
        <w:t xml:space="preserve"> de 1995. Ces déclarations prévisionnelles sont faites à la date du présent communiqué de presse. Les déclarations prévisionnelles sont souvent, mais pas toujours, identifiées par des termes tels que « s'attendre à », « anticiper », « croire », « planifier », « projeter », « avoir l'intention de », « estimer », « envisager », « potentiel », « possible », « stratégie », « buts », « opportunités », « objectifs », ou des variations de ces termes, ou déclarant que certaines actions, événements ou résultats « peuvent », « pourraient », « seraient », ou « seront » pris, se produisent ou sont atteints, ou la forme négative de l'un de ces termes et d'autres expressions similaires.</w:t>
      </w:r>
    </w:p>
    <w:p w14:paraId="704F3FF1" w14:textId="02B8FE64" w:rsidR="00793D80" w:rsidRPr="00FA36DD" w:rsidRDefault="00793D80" w:rsidP="00793D80">
      <w:pPr>
        <w:spacing w:after="200" w:line="240" w:lineRule="auto"/>
        <w:jc w:val="both"/>
        <w:rPr>
          <w:i/>
          <w:sz w:val="20"/>
          <w:szCs w:val="20"/>
          <w:lang w:val="fr-CA"/>
        </w:rPr>
      </w:pPr>
      <w:r w:rsidRPr="00FA36DD">
        <w:rPr>
          <w:i/>
          <w:sz w:val="20"/>
          <w:szCs w:val="20"/>
          <w:lang w:val="fr-CA"/>
        </w:rPr>
        <w:t xml:space="preserve">Les énoncés prévisionnels contenus dans ce communiqué de presse se rapportent à des événements futurs ou à des performances futures et reflètent les estimations, prédictions, attentes ou croyances actuelles concernant des événements futurs.  Tous les énoncés prévisionnels sont fondés sur les croyances actuelles de First Mining ou de ses consultants, ainsi que sur diverses hypothèses qu'ils ont formulées et sur l'information dont ils disposent actuellement. </w:t>
      </w:r>
      <w:r w:rsidRPr="00FA36DD">
        <w:rPr>
          <w:rStyle w:val="Emphasis"/>
          <w:sz w:val="20"/>
          <w:szCs w:val="20"/>
          <w:lang w:val="fr-CA"/>
        </w:rPr>
        <w:t xml:space="preserve">Il n'y a aucune garantie que ces déclarations se révèlent exactes, et les résultats réels et les événements futurs pourraient différer matériellement de ceux anticipés dans ces déclarations. Les déclarations prévisionnelles reflètent les convictions, les opinions et les projections à la date à laquelle elles sont faites et reposent sur un certain nombre d'hypothèses et d'estimations qui, bien que considérées comme raisonnables par les parties concernées, sont intrinsèquement soumises à d'importantes incertitudes et éventualités commerciales, économiques, concurrentielles, politiques et sociales. Ces facteurs comprennent, sans s'y limiter, le fait que les activités, les opérations et la situation financière de la société puissent être matériellement affectées par l'apparition d'épidémies, de pandémies ou d'autres crises sanitaires, et par les réactions des acteurs gouvernementaux et privés à de telles épidémies ; les risques pour la santé et la sécurité des employés résultant de l'apparition d'épidémies, de pandémies ou d'autres crises sanitaires, qui peuvent entraîner un ralentissement ou une suspension temporaire des activités dans tout ou partie des propriétés minières de la société ainsi qu'à son siège social ; les fluctuations des prix au comptant et à terme de l'or, de l'argent, des métaux de base ou de certaines autres matières premières ; les fluctuations des marchés des devises (telles que le dollar canadien par rapport au dollar américain) ; les fluctuations des taux d'intérêt et des taux de change ; les fluctuations des taux d'intérêt et des taux de change ; l'évolution des gouvernements nationaux et locaux, de la législation, de la fiscalité, des contrôles, des réglementations et des développements politiques ou économiques ; les risques et dangers associés à l'exploration minière, au développement et à l'exploitation minière (y compris les risques environnementaux, les accidents industriels, les formations inhabituelles ou inattendues, les pressions, les effondrements et les inondations) ; l'existence de lois et de réglementations susceptibles d'imposer des restrictions à l'exploitation minière ; les relations avec les employés ; les relations avec les communautés locales, les populations autochtones et les autres parties prenantes, ainsi que leurs revendications ; la disponibilité et l'augmentation des coûts associés aux intrants miniers et à la main-d'œuvre ; la nature spéculative de l'exploration et du développement miniers ; les titres de propriété. Ces risques sont décrits dans la notice annuelle de la société pour l'exercice clos le 31 décembre 2023, déposée auprès des autorités canadiennes de réglementation des valeurs mobilières sous le profil </w:t>
      </w:r>
      <w:r w:rsidRPr="00FA36DD">
        <w:rPr>
          <w:rStyle w:val="Emphasis"/>
          <w:sz w:val="20"/>
          <w:szCs w:val="20"/>
          <w:lang w:val="fr-CA"/>
        </w:rPr>
        <w:lastRenderedPageBreak/>
        <w:t>SEDAR de la société, à l'adresse www.sedar.com, et dans le rapport annuel de la société sur le formulaire 40-F, déposé auprès de la SEC sur EDGAR.</w:t>
      </w:r>
    </w:p>
    <w:p w14:paraId="2B54E615" w14:textId="77777777" w:rsidR="00793D80" w:rsidRPr="00FA36DD" w:rsidRDefault="00793D80" w:rsidP="00793D80">
      <w:pPr>
        <w:spacing w:after="100" w:line="240" w:lineRule="auto"/>
        <w:jc w:val="both"/>
        <w:rPr>
          <w:i/>
          <w:sz w:val="20"/>
          <w:szCs w:val="20"/>
          <w:lang w:val="fr-CA"/>
        </w:rPr>
      </w:pPr>
      <w:r w:rsidRPr="00FA36DD">
        <w:rPr>
          <w:i/>
          <w:sz w:val="20"/>
          <w:szCs w:val="20"/>
          <w:lang w:val="fr-CA"/>
        </w:rPr>
        <w:t xml:space="preserve">First Mining met en garde contre le fait que la liste des facteurs susceptibles d'affecter les résultats futurs n'est pas exhaustive. Lorsqu'ils s'appuient sur nos énoncés prévisionnels pour prendre des décisions concernant First Mining, les investisseurs et les autres personnes devraient examiner attentivement les facteurs susmentionnés ainsi que d'autres incertitudes et événements potentiels. First Mining ne s'engage pas à mettre à jour les déclarations prévisionnelles, qu'elles soient écrites ou orales, qui peuvent être faites de temps à autre par la société ou en son nom, sauf si la loi l'exige. </w:t>
      </w:r>
    </w:p>
    <w:p w14:paraId="730B6BE6" w14:textId="77777777" w:rsidR="00793D80" w:rsidRPr="00FA36DD" w:rsidRDefault="00793D80" w:rsidP="00793D80">
      <w:pPr>
        <w:spacing w:after="100" w:line="240" w:lineRule="auto"/>
        <w:jc w:val="both"/>
        <w:rPr>
          <w:i/>
          <w:sz w:val="20"/>
          <w:szCs w:val="20"/>
          <w:lang w:val="fr-CA"/>
        </w:rPr>
      </w:pPr>
      <w:r w:rsidRPr="00FA36DD">
        <w:rPr>
          <w:b/>
          <w:bCs/>
          <w:i/>
          <w:iCs/>
          <w:sz w:val="20"/>
          <w:szCs w:val="20"/>
          <w:lang w:val="fr-CA"/>
        </w:rPr>
        <w:t xml:space="preserve">Avertissement aux </w:t>
      </w:r>
      <w:r w:rsidRPr="00FA36DD">
        <w:rPr>
          <w:b/>
          <w:bCs/>
          <w:i/>
          <w:sz w:val="20"/>
          <w:szCs w:val="20"/>
          <w:lang w:val="fr-CA"/>
        </w:rPr>
        <w:t>investisseurs</w:t>
      </w:r>
      <w:r w:rsidRPr="00FA36DD">
        <w:rPr>
          <w:b/>
          <w:bCs/>
          <w:i/>
          <w:iCs/>
          <w:sz w:val="20"/>
          <w:szCs w:val="20"/>
          <w:lang w:val="fr-CA"/>
        </w:rPr>
        <w:t xml:space="preserve"> américains </w:t>
      </w:r>
    </w:p>
    <w:p w14:paraId="18374035" w14:textId="77777777" w:rsidR="00793D80" w:rsidRPr="00FA36DD" w:rsidRDefault="00793D80" w:rsidP="00793D80">
      <w:pPr>
        <w:autoSpaceDE w:val="0"/>
        <w:autoSpaceDN w:val="0"/>
        <w:adjustRightInd w:val="0"/>
        <w:spacing w:after="0" w:line="240" w:lineRule="auto"/>
        <w:jc w:val="both"/>
        <w:rPr>
          <w:rFonts w:ascii="Calibri" w:hAnsi="Calibri" w:cs="Calibri"/>
          <w:i/>
          <w:iCs/>
          <w:color w:val="000000"/>
          <w:sz w:val="20"/>
          <w:szCs w:val="20"/>
          <w:lang w:val="fr-CA"/>
        </w:rPr>
      </w:pPr>
      <w:r w:rsidRPr="00FA36DD">
        <w:rPr>
          <w:rFonts w:ascii="Calibri" w:hAnsi="Calibri" w:cs="Calibri"/>
          <w:i/>
          <w:iCs/>
          <w:color w:val="000000"/>
          <w:sz w:val="20"/>
          <w:szCs w:val="20"/>
          <w:lang w:val="fr-CA"/>
        </w:rPr>
        <w:t xml:space="preserve">La société est un « émetteur privé étranger » au sens de la règle 3b-4 du United States Securities Exchange </w:t>
      </w:r>
      <w:proofErr w:type="spellStart"/>
      <w:r w:rsidRPr="00FA36DD">
        <w:rPr>
          <w:rFonts w:ascii="Calibri" w:hAnsi="Calibri" w:cs="Calibri"/>
          <w:i/>
          <w:iCs/>
          <w:color w:val="000000"/>
          <w:sz w:val="20"/>
          <w:szCs w:val="20"/>
          <w:lang w:val="fr-CA"/>
        </w:rPr>
        <w:t>Act</w:t>
      </w:r>
      <w:proofErr w:type="spellEnd"/>
      <w:r w:rsidRPr="00FA36DD">
        <w:rPr>
          <w:rFonts w:ascii="Calibri" w:hAnsi="Calibri" w:cs="Calibri"/>
          <w:i/>
          <w:iCs/>
          <w:color w:val="000000"/>
          <w:sz w:val="20"/>
          <w:szCs w:val="20"/>
          <w:lang w:val="fr-CA"/>
        </w:rPr>
        <w:t xml:space="preserve"> de 1934, tel que modifié, et peut se prévaloir du régime d'information multinational Canada-États-Unis. Elle est donc autorisée à préparer les informations techniques contenues dans le présent document conformément aux exigences des lois sur les valeurs mobilières en vigueur au Canada, qui diffèrent des exigences des lois sur les valeurs mobilières actuellement en vigueur aux États-Unis. En conséquence, les informations concernant les gisements minéraux présentées ici peuvent ne pas être comparables aux informations rendues publiques par les sociétés qui publient leurs rapports conformément aux normes américaines.</w:t>
      </w:r>
    </w:p>
    <w:p w14:paraId="1AA6E93A" w14:textId="77777777" w:rsidR="00793D80" w:rsidRPr="00FA36DD" w:rsidRDefault="00793D80" w:rsidP="00793D80">
      <w:pPr>
        <w:autoSpaceDE w:val="0"/>
        <w:autoSpaceDN w:val="0"/>
        <w:adjustRightInd w:val="0"/>
        <w:spacing w:after="0" w:line="240" w:lineRule="auto"/>
        <w:jc w:val="both"/>
        <w:rPr>
          <w:rFonts w:ascii="Calibri" w:hAnsi="Calibri" w:cs="Calibri"/>
          <w:i/>
          <w:iCs/>
          <w:color w:val="000000"/>
          <w:sz w:val="20"/>
          <w:szCs w:val="20"/>
          <w:lang w:val="fr-CA"/>
        </w:rPr>
      </w:pPr>
    </w:p>
    <w:p w14:paraId="104E23D9" w14:textId="77777777" w:rsidR="00793D80" w:rsidRPr="00FA36DD" w:rsidRDefault="00793D80" w:rsidP="00793D80">
      <w:pPr>
        <w:autoSpaceDE w:val="0"/>
        <w:autoSpaceDN w:val="0"/>
        <w:adjustRightInd w:val="0"/>
        <w:spacing w:after="0" w:line="240" w:lineRule="auto"/>
        <w:jc w:val="both"/>
        <w:rPr>
          <w:rFonts w:ascii="Calibri" w:hAnsi="Calibri" w:cs="Calibri"/>
          <w:i/>
          <w:iCs/>
          <w:color w:val="000000"/>
          <w:sz w:val="20"/>
          <w:szCs w:val="20"/>
          <w:lang w:val="fr-CA"/>
        </w:rPr>
      </w:pPr>
      <w:r w:rsidRPr="00FA36DD">
        <w:rPr>
          <w:rFonts w:ascii="Calibri" w:hAnsi="Calibri" w:cs="Calibri"/>
          <w:i/>
          <w:iCs/>
          <w:color w:val="000000"/>
          <w:sz w:val="20"/>
          <w:szCs w:val="20"/>
          <w:lang w:val="fr-CA"/>
        </w:rPr>
        <w:t>Les informations techniques contenues dans ce communiqué de presse n'ont pas été préparées conformément aux exigences des lois sur les valeurs mobilières des États-Unis et utilisent des termes conformes aux normes de déclaration du Canada, certaines estimations étant préparées conformément au règlement 43-101.</w:t>
      </w:r>
    </w:p>
    <w:p w14:paraId="20C20424" w14:textId="77777777" w:rsidR="00793D80" w:rsidRPr="00FA36DD" w:rsidRDefault="00793D80" w:rsidP="00793D80">
      <w:pPr>
        <w:autoSpaceDE w:val="0"/>
        <w:autoSpaceDN w:val="0"/>
        <w:adjustRightInd w:val="0"/>
        <w:spacing w:after="0" w:line="240" w:lineRule="auto"/>
        <w:jc w:val="both"/>
        <w:rPr>
          <w:rFonts w:ascii="Calibri" w:hAnsi="Calibri" w:cs="Calibri"/>
          <w:i/>
          <w:iCs/>
          <w:color w:val="000000"/>
          <w:sz w:val="20"/>
          <w:szCs w:val="20"/>
          <w:lang w:val="fr-CA"/>
        </w:rPr>
      </w:pPr>
    </w:p>
    <w:p w14:paraId="4E25976B" w14:textId="77777777" w:rsidR="00793D80" w:rsidRPr="00FA36DD" w:rsidRDefault="00793D80" w:rsidP="00793D80">
      <w:pPr>
        <w:spacing w:after="100" w:line="240" w:lineRule="auto"/>
        <w:jc w:val="both"/>
        <w:rPr>
          <w:i/>
          <w:sz w:val="20"/>
          <w:szCs w:val="20"/>
          <w:lang w:val="fr-CA"/>
        </w:rPr>
      </w:pPr>
      <w:r w:rsidRPr="00FA36DD">
        <w:rPr>
          <w:rFonts w:ascii="Calibri" w:hAnsi="Calibri" w:cs="Calibri"/>
          <w:i/>
          <w:iCs/>
          <w:color w:val="000000"/>
          <w:sz w:val="20"/>
          <w:szCs w:val="20"/>
          <w:lang w:val="fr-CA"/>
        </w:rPr>
        <w:t xml:space="preserve">La Norme 43-101 est une règle élaborée par les Autorités canadiennes en valeurs mobilières (ACVM) qui établit des normes pour toutes les informations scientifiques et techniques communiquées au public par un émetteur au sujet de ses projets miniers importants. </w:t>
      </w:r>
    </w:p>
    <w:p w14:paraId="132EC282" w14:textId="77777777" w:rsidR="00793D80" w:rsidRPr="00FA36DD" w:rsidRDefault="00793D80" w:rsidP="00793D80">
      <w:pPr>
        <w:rPr>
          <w:b/>
          <w:color w:val="796C45" w:themeColor="background2" w:themeShade="80"/>
          <w:szCs w:val="20"/>
          <w:lang w:val="fr-CA"/>
        </w:rPr>
      </w:pPr>
    </w:p>
    <w:p w14:paraId="56AE25E8" w14:textId="77777777" w:rsidR="00C16818" w:rsidRPr="00FA36DD" w:rsidRDefault="00C16818" w:rsidP="00793D80">
      <w:pPr>
        <w:jc w:val="both"/>
        <w:rPr>
          <w:b/>
          <w:color w:val="796C45" w:themeColor="background2" w:themeShade="80"/>
          <w:szCs w:val="20"/>
          <w:lang w:val="fr-CA"/>
        </w:rPr>
      </w:pPr>
    </w:p>
    <w:sectPr w:rsidR="00C16818" w:rsidRPr="00FA36DD" w:rsidSect="00773AB9">
      <w:headerReference w:type="default" r:id="rId16"/>
      <w:footerReference w:type="default" r:id="rId17"/>
      <w:pgSz w:w="12240" w:h="15840"/>
      <w:pgMar w:top="1843"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84B948" w14:textId="77777777" w:rsidR="00F14A05" w:rsidRDefault="00F14A05" w:rsidP="00B21A4D">
      <w:pPr>
        <w:spacing w:after="0" w:line="240" w:lineRule="auto"/>
      </w:pPr>
      <w:r>
        <w:separator/>
      </w:r>
    </w:p>
  </w:endnote>
  <w:endnote w:type="continuationSeparator" w:id="0">
    <w:p w14:paraId="0F98B2F3" w14:textId="77777777" w:rsidR="00F14A05" w:rsidRDefault="00F14A05" w:rsidP="00B21A4D">
      <w:pPr>
        <w:spacing w:after="0" w:line="240" w:lineRule="auto"/>
      </w:pPr>
      <w:r>
        <w:continuationSeparator/>
      </w:r>
    </w:p>
  </w:endnote>
  <w:endnote w:type="continuationNotice" w:id="1">
    <w:p w14:paraId="123D7F04" w14:textId="77777777" w:rsidR="00F14A05" w:rsidRDefault="00F14A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15D1A5" w14:textId="77777777" w:rsidR="000C5CFC" w:rsidRDefault="00552DCE">
    <w:pPr>
      <w:pStyle w:val="Footer"/>
      <w:ind w:left="720"/>
      <w:jc w:val="right"/>
      <w:rPr>
        <w:b/>
        <w:color w:val="8B7C4E"/>
        <w:sz w:val="18"/>
        <w:szCs w:val="18"/>
      </w:rPr>
    </w:pPr>
    <w:r w:rsidRPr="003B344A">
      <w:rPr>
        <w:b/>
        <w:color w:val="8B7C4E"/>
        <w:sz w:val="18"/>
        <w:szCs w:val="18"/>
      </w:rPr>
      <w:t xml:space="preserve">- </w:t>
    </w:r>
    <w:sdt>
      <w:sdtPr>
        <w:rPr>
          <w:b/>
          <w:color w:val="8B7C4E"/>
          <w:sz w:val="18"/>
          <w:szCs w:val="18"/>
        </w:rPr>
        <w:id w:val="1951120869"/>
        <w:docPartObj>
          <w:docPartGallery w:val="Page Numbers (Bottom of Page)"/>
          <w:docPartUnique/>
        </w:docPartObj>
      </w:sdtPr>
      <w:sdtEndPr>
        <w:rPr>
          <w:noProof/>
        </w:rPr>
      </w:sdtEndPr>
      <w:sdtContent>
        <w:r w:rsidRPr="003B344A">
          <w:rPr>
            <w:b/>
            <w:color w:val="8B7C4E"/>
            <w:sz w:val="18"/>
            <w:szCs w:val="18"/>
          </w:rPr>
          <w:fldChar w:fldCharType="begin"/>
        </w:r>
        <w:r w:rsidRPr="003B344A">
          <w:rPr>
            <w:b/>
            <w:color w:val="8B7C4E"/>
            <w:sz w:val="18"/>
            <w:szCs w:val="18"/>
          </w:rPr>
          <w:instrText xml:space="preserve"> PAGE   \* MERGEFORMAT </w:instrText>
        </w:r>
        <w:r w:rsidRPr="003B344A">
          <w:rPr>
            <w:b/>
            <w:color w:val="8B7C4E"/>
            <w:sz w:val="18"/>
            <w:szCs w:val="18"/>
          </w:rPr>
          <w:fldChar w:fldCharType="separate"/>
        </w:r>
        <w:r w:rsidRPr="003B344A">
          <w:rPr>
            <w:b/>
            <w:noProof/>
            <w:color w:val="8B7C4E"/>
            <w:sz w:val="18"/>
            <w:szCs w:val="18"/>
          </w:rPr>
          <w:t>6</w:t>
        </w:r>
        <w:r w:rsidRPr="003B344A">
          <w:rPr>
            <w:b/>
            <w:noProof/>
            <w:color w:val="8B7C4E"/>
            <w:sz w:val="18"/>
            <w:szCs w:val="18"/>
          </w:rPr>
          <w:fldChar w:fldCharType="end"/>
        </w:r>
        <w:r w:rsidRPr="003B344A">
          <w:rPr>
            <w:b/>
            <w:noProof/>
            <w:color w:val="8B7C4E"/>
            <w:sz w:val="18"/>
            <w:szCs w:val="18"/>
          </w:rPr>
          <w:t xml:space="preserve"> -</w:t>
        </w:r>
      </w:sdtContent>
    </w:sdt>
  </w:p>
  <w:p w14:paraId="4D1887F9" w14:textId="77777777" w:rsidR="00D02697" w:rsidRPr="003B344A" w:rsidRDefault="00D02697" w:rsidP="00D02697">
    <w:pPr>
      <w:pStyle w:val="Footer"/>
      <w:jc w:val="right"/>
      <w:rPr>
        <w:color w:val="8B7C4E"/>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F6BAF3" w14:textId="77777777" w:rsidR="00F14A05" w:rsidRDefault="00F14A05" w:rsidP="00B21A4D">
      <w:pPr>
        <w:spacing w:after="0" w:line="240" w:lineRule="auto"/>
      </w:pPr>
      <w:r>
        <w:separator/>
      </w:r>
    </w:p>
  </w:footnote>
  <w:footnote w:type="continuationSeparator" w:id="0">
    <w:p w14:paraId="49D69A86" w14:textId="77777777" w:rsidR="00F14A05" w:rsidRDefault="00F14A05" w:rsidP="00B21A4D">
      <w:pPr>
        <w:spacing w:after="0" w:line="240" w:lineRule="auto"/>
      </w:pPr>
      <w:r>
        <w:continuationSeparator/>
      </w:r>
    </w:p>
  </w:footnote>
  <w:footnote w:type="continuationNotice" w:id="1">
    <w:p w14:paraId="2A8D699E" w14:textId="77777777" w:rsidR="00F14A05" w:rsidRDefault="00F14A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8F2A31" w14:textId="2B0AD9A3" w:rsidR="00552DCE" w:rsidRPr="003B344A" w:rsidRDefault="00552DCE" w:rsidP="00552DCE">
    <w:pPr>
      <w:pStyle w:val="Header"/>
      <w:tabs>
        <w:tab w:val="left" w:pos="5136"/>
      </w:tabs>
      <w:rPr>
        <w:b/>
        <w:color w:val="8B7C4E"/>
        <w:sz w:val="20"/>
        <w:szCs w:val="18"/>
      </w:rPr>
    </w:pPr>
    <w:r>
      <w:rPr>
        <w:color w:val="8B7C4E"/>
        <w:sz w:val="20"/>
        <w:szCs w:val="18"/>
      </w:rPr>
      <w:tab/>
    </w:r>
    <w:r>
      <w:rPr>
        <w:color w:val="8B7C4E"/>
        <w:sz w:val="20"/>
        <w:szCs w:val="18"/>
      </w:rPr>
      <w:tab/>
    </w:r>
    <w:r>
      <w:rPr>
        <w:color w:val="8B7C4E"/>
        <w:sz w:val="20"/>
        <w:szCs w:val="18"/>
      </w:rPr>
      <w:tab/>
    </w:r>
    <w:r w:rsidR="00D02697" w:rsidRPr="003B344A">
      <w:rPr>
        <w:noProof/>
        <w:color w:val="8B7C4E"/>
        <w:sz w:val="28"/>
        <w:szCs w:val="26"/>
        <w:lang w:val="en-US"/>
      </w:rPr>
      <w:drawing>
        <wp:anchor distT="0" distB="0" distL="114300" distR="114300" simplePos="0" relativeHeight="251658240" behindDoc="1" locked="0" layoutInCell="1" allowOverlap="1" wp14:anchorId="3DBA12F9" wp14:editId="2676AD68">
          <wp:simplePos x="0" y="0"/>
          <wp:positionH relativeFrom="column">
            <wp:posOffset>-647700</wp:posOffset>
          </wp:positionH>
          <wp:positionV relativeFrom="paragraph">
            <wp:posOffset>-268605</wp:posOffset>
          </wp:positionV>
          <wp:extent cx="2727923" cy="857250"/>
          <wp:effectExtent l="0" t="0" r="0" b="0"/>
          <wp:wrapNone/>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rst Mining Logo.png"/>
                  <pic:cNvPicPr/>
                </pic:nvPicPr>
                <pic:blipFill>
                  <a:blip r:embed="rId1">
                    <a:extLst>
                      <a:ext uri="{28A0092B-C50C-407E-A947-70E740481C1C}">
                        <a14:useLocalDpi xmlns:a14="http://schemas.microsoft.com/office/drawing/2010/main" val="0"/>
                      </a:ext>
                    </a:extLst>
                  </a:blip>
                  <a:stretch>
                    <a:fillRect/>
                  </a:stretch>
                </pic:blipFill>
                <pic:spPr>
                  <a:xfrm>
                    <a:off x="0" y="0"/>
                    <a:ext cx="2727923" cy="857250"/>
                  </a:xfrm>
                  <a:prstGeom prst="rect">
                    <a:avLst/>
                  </a:prstGeom>
                </pic:spPr>
              </pic:pic>
            </a:graphicData>
          </a:graphic>
          <wp14:sizeRelH relativeFrom="margin">
            <wp14:pctWidth>0</wp14:pctWidth>
          </wp14:sizeRelH>
          <wp14:sizeRelV relativeFrom="margin">
            <wp14:pctHeight>0</wp14:pctHeight>
          </wp14:sizeRelV>
        </wp:anchor>
      </w:drawing>
    </w:r>
    <w:r w:rsidRPr="00552DCE">
      <w:rPr>
        <w:color w:val="8B7C4E"/>
        <w:sz w:val="20"/>
        <w:szCs w:val="18"/>
      </w:rPr>
      <w:t xml:space="preserve"> </w:t>
    </w:r>
    <w:r w:rsidRPr="003B344A">
      <w:rPr>
        <w:color w:val="8B7C4E"/>
        <w:sz w:val="20"/>
        <w:szCs w:val="18"/>
      </w:rPr>
      <w:t xml:space="preserve">TSX: </w:t>
    </w:r>
    <w:r w:rsidRPr="003B344A">
      <w:rPr>
        <w:b/>
        <w:color w:val="8B7C4E"/>
        <w:sz w:val="20"/>
        <w:szCs w:val="18"/>
      </w:rPr>
      <w:t>FF</w:t>
    </w:r>
  </w:p>
  <w:p w14:paraId="0E524EA1" w14:textId="77777777" w:rsidR="00552DCE" w:rsidRPr="003B344A" w:rsidRDefault="00552DCE" w:rsidP="00552DCE">
    <w:pPr>
      <w:pStyle w:val="Header"/>
      <w:jc w:val="right"/>
      <w:rPr>
        <w:b/>
        <w:color w:val="8B7C4E"/>
        <w:sz w:val="20"/>
        <w:szCs w:val="18"/>
      </w:rPr>
    </w:pPr>
    <w:r w:rsidRPr="003B344A">
      <w:rPr>
        <w:color w:val="8B7C4E"/>
        <w:sz w:val="20"/>
        <w:szCs w:val="18"/>
      </w:rPr>
      <w:t xml:space="preserve">OTCQX: </w:t>
    </w:r>
    <w:r w:rsidRPr="003B344A">
      <w:rPr>
        <w:b/>
        <w:color w:val="8B7C4E"/>
        <w:sz w:val="20"/>
        <w:szCs w:val="18"/>
      </w:rPr>
      <w:t>FFMGF</w:t>
    </w:r>
  </w:p>
  <w:p w14:paraId="069F2C24" w14:textId="77777777" w:rsidR="00552DCE" w:rsidRPr="003B344A" w:rsidRDefault="00552DCE" w:rsidP="00552DCE">
    <w:pPr>
      <w:pStyle w:val="Header"/>
      <w:jc w:val="right"/>
      <w:rPr>
        <w:color w:val="8B7C4E"/>
      </w:rPr>
    </w:pPr>
    <w:r w:rsidRPr="003B344A">
      <w:rPr>
        <w:color w:val="8B7C4E"/>
        <w:sz w:val="20"/>
        <w:szCs w:val="18"/>
      </w:rPr>
      <w:t xml:space="preserve">FRANKFURT: </w:t>
    </w:r>
    <w:r w:rsidRPr="003B344A">
      <w:rPr>
        <w:b/>
        <w:color w:val="8B7C4E"/>
        <w:sz w:val="20"/>
        <w:szCs w:val="18"/>
      </w:rPr>
      <w:t>FMG</w:t>
    </w:r>
    <w:r w:rsidRPr="003B344A">
      <w:rPr>
        <w:color w:val="8B7C4E"/>
        <w:sz w:val="18"/>
        <w:szCs w:val="18"/>
      </w:rPr>
      <w:t xml:space="preserve"> </w:t>
    </w:r>
  </w:p>
  <w:p w14:paraId="4515B51E" w14:textId="236D16A7" w:rsidR="000C5CFC" w:rsidRDefault="000C5CFC" w:rsidP="00552DCE">
    <w:pPr>
      <w:pStyle w:val="Header"/>
      <w:tabs>
        <w:tab w:val="left" w:pos="5136"/>
      </w:tabs>
      <w:rPr>
        <w:color w:val="8B7C4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3536F"/>
    <w:multiLevelType w:val="multilevel"/>
    <w:tmpl w:val="02A25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E3F82"/>
    <w:multiLevelType w:val="hybridMultilevel"/>
    <w:tmpl w:val="6F98B788"/>
    <w:lvl w:ilvl="0" w:tplc="706C456E">
      <w:start w:val="372"/>
      <w:numFmt w:val="bullet"/>
      <w:lvlText w:val=""/>
      <w:lvlJc w:val="left"/>
      <w:pPr>
        <w:ind w:left="1636" w:hanging="405"/>
      </w:pPr>
      <w:rPr>
        <w:rFonts w:ascii="Symbol" w:eastAsia="Courier New" w:hAnsi="Symbol" w:cs="Courier New" w:hint="default"/>
      </w:rPr>
    </w:lvl>
    <w:lvl w:ilvl="1" w:tplc="10090003" w:tentative="1">
      <w:start w:val="1"/>
      <w:numFmt w:val="bullet"/>
      <w:lvlText w:val="o"/>
      <w:lvlJc w:val="left"/>
      <w:pPr>
        <w:ind w:left="1559" w:hanging="360"/>
      </w:pPr>
      <w:rPr>
        <w:rFonts w:ascii="Courier New" w:hAnsi="Courier New" w:cs="Courier New" w:hint="default"/>
      </w:rPr>
    </w:lvl>
    <w:lvl w:ilvl="2" w:tplc="10090005" w:tentative="1">
      <w:start w:val="1"/>
      <w:numFmt w:val="bullet"/>
      <w:lvlText w:val=""/>
      <w:lvlJc w:val="left"/>
      <w:pPr>
        <w:ind w:left="2279" w:hanging="360"/>
      </w:pPr>
      <w:rPr>
        <w:rFonts w:ascii="Wingdings" w:hAnsi="Wingdings" w:hint="default"/>
      </w:rPr>
    </w:lvl>
    <w:lvl w:ilvl="3" w:tplc="10090001" w:tentative="1">
      <w:start w:val="1"/>
      <w:numFmt w:val="bullet"/>
      <w:lvlText w:val=""/>
      <w:lvlJc w:val="left"/>
      <w:pPr>
        <w:ind w:left="2999" w:hanging="360"/>
      </w:pPr>
      <w:rPr>
        <w:rFonts w:ascii="Symbol" w:hAnsi="Symbol" w:hint="default"/>
      </w:rPr>
    </w:lvl>
    <w:lvl w:ilvl="4" w:tplc="10090003" w:tentative="1">
      <w:start w:val="1"/>
      <w:numFmt w:val="bullet"/>
      <w:lvlText w:val="o"/>
      <w:lvlJc w:val="left"/>
      <w:pPr>
        <w:ind w:left="3719" w:hanging="360"/>
      </w:pPr>
      <w:rPr>
        <w:rFonts w:ascii="Courier New" w:hAnsi="Courier New" w:cs="Courier New" w:hint="default"/>
      </w:rPr>
    </w:lvl>
    <w:lvl w:ilvl="5" w:tplc="10090005" w:tentative="1">
      <w:start w:val="1"/>
      <w:numFmt w:val="bullet"/>
      <w:lvlText w:val=""/>
      <w:lvlJc w:val="left"/>
      <w:pPr>
        <w:ind w:left="4439" w:hanging="360"/>
      </w:pPr>
      <w:rPr>
        <w:rFonts w:ascii="Wingdings" w:hAnsi="Wingdings" w:hint="default"/>
      </w:rPr>
    </w:lvl>
    <w:lvl w:ilvl="6" w:tplc="10090001" w:tentative="1">
      <w:start w:val="1"/>
      <w:numFmt w:val="bullet"/>
      <w:lvlText w:val=""/>
      <w:lvlJc w:val="left"/>
      <w:pPr>
        <w:ind w:left="5159" w:hanging="360"/>
      </w:pPr>
      <w:rPr>
        <w:rFonts w:ascii="Symbol" w:hAnsi="Symbol" w:hint="default"/>
      </w:rPr>
    </w:lvl>
    <w:lvl w:ilvl="7" w:tplc="10090003" w:tentative="1">
      <w:start w:val="1"/>
      <w:numFmt w:val="bullet"/>
      <w:lvlText w:val="o"/>
      <w:lvlJc w:val="left"/>
      <w:pPr>
        <w:ind w:left="5879" w:hanging="360"/>
      </w:pPr>
      <w:rPr>
        <w:rFonts w:ascii="Courier New" w:hAnsi="Courier New" w:cs="Courier New" w:hint="default"/>
      </w:rPr>
    </w:lvl>
    <w:lvl w:ilvl="8" w:tplc="10090005" w:tentative="1">
      <w:start w:val="1"/>
      <w:numFmt w:val="bullet"/>
      <w:lvlText w:val=""/>
      <w:lvlJc w:val="left"/>
      <w:pPr>
        <w:ind w:left="6599" w:hanging="360"/>
      </w:pPr>
      <w:rPr>
        <w:rFonts w:ascii="Wingdings" w:hAnsi="Wingdings" w:hint="default"/>
      </w:rPr>
    </w:lvl>
  </w:abstractNum>
  <w:abstractNum w:abstractNumId="2" w15:restartNumberingAfterBreak="0">
    <w:nsid w:val="05CB65C4"/>
    <w:multiLevelType w:val="hybridMultilevel"/>
    <w:tmpl w:val="DD024C8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07353CD1"/>
    <w:multiLevelType w:val="hybridMultilevel"/>
    <w:tmpl w:val="D96474F8"/>
    <w:lvl w:ilvl="0" w:tplc="CEA8A33A">
      <w:start w:val="1"/>
      <w:numFmt w:val="bullet"/>
      <w:lvlText w:val="•"/>
      <w:lvlJc w:val="left"/>
      <w:pPr>
        <w:tabs>
          <w:tab w:val="num" w:pos="720"/>
        </w:tabs>
        <w:ind w:left="720" w:hanging="360"/>
      </w:pPr>
      <w:rPr>
        <w:rFonts w:ascii="Arial" w:hAnsi="Arial" w:hint="default"/>
      </w:rPr>
    </w:lvl>
    <w:lvl w:ilvl="1" w:tplc="7F344D50" w:tentative="1">
      <w:start w:val="1"/>
      <w:numFmt w:val="bullet"/>
      <w:lvlText w:val="•"/>
      <w:lvlJc w:val="left"/>
      <w:pPr>
        <w:tabs>
          <w:tab w:val="num" w:pos="1440"/>
        </w:tabs>
        <w:ind w:left="1440" w:hanging="360"/>
      </w:pPr>
      <w:rPr>
        <w:rFonts w:ascii="Arial" w:hAnsi="Arial" w:hint="default"/>
      </w:rPr>
    </w:lvl>
    <w:lvl w:ilvl="2" w:tplc="7E5C06B2" w:tentative="1">
      <w:start w:val="1"/>
      <w:numFmt w:val="bullet"/>
      <w:lvlText w:val="•"/>
      <w:lvlJc w:val="left"/>
      <w:pPr>
        <w:tabs>
          <w:tab w:val="num" w:pos="2160"/>
        </w:tabs>
        <w:ind w:left="2160" w:hanging="360"/>
      </w:pPr>
      <w:rPr>
        <w:rFonts w:ascii="Arial" w:hAnsi="Arial" w:hint="default"/>
      </w:rPr>
    </w:lvl>
    <w:lvl w:ilvl="3" w:tplc="59A485E6" w:tentative="1">
      <w:start w:val="1"/>
      <w:numFmt w:val="bullet"/>
      <w:lvlText w:val="•"/>
      <w:lvlJc w:val="left"/>
      <w:pPr>
        <w:tabs>
          <w:tab w:val="num" w:pos="2880"/>
        </w:tabs>
        <w:ind w:left="2880" w:hanging="360"/>
      </w:pPr>
      <w:rPr>
        <w:rFonts w:ascii="Arial" w:hAnsi="Arial" w:hint="default"/>
      </w:rPr>
    </w:lvl>
    <w:lvl w:ilvl="4" w:tplc="480A0316" w:tentative="1">
      <w:start w:val="1"/>
      <w:numFmt w:val="bullet"/>
      <w:lvlText w:val="•"/>
      <w:lvlJc w:val="left"/>
      <w:pPr>
        <w:tabs>
          <w:tab w:val="num" w:pos="3600"/>
        </w:tabs>
        <w:ind w:left="3600" w:hanging="360"/>
      </w:pPr>
      <w:rPr>
        <w:rFonts w:ascii="Arial" w:hAnsi="Arial" w:hint="default"/>
      </w:rPr>
    </w:lvl>
    <w:lvl w:ilvl="5" w:tplc="E5B262DC" w:tentative="1">
      <w:start w:val="1"/>
      <w:numFmt w:val="bullet"/>
      <w:lvlText w:val="•"/>
      <w:lvlJc w:val="left"/>
      <w:pPr>
        <w:tabs>
          <w:tab w:val="num" w:pos="4320"/>
        </w:tabs>
        <w:ind w:left="4320" w:hanging="360"/>
      </w:pPr>
      <w:rPr>
        <w:rFonts w:ascii="Arial" w:hAnsi="Arial" w:hint="default"/>
      </w:rPr>
    </w:lvl>
    <w:lvl w:ilvl="6" w:tplc="FDAE99D2" w:tentative="1">
      <w:start w:val="1"/>
      <w:numFmt w:val="bullet"/>
      <w:lvlText w:val="•"/>
      <w:lvlJc w:val="left"/>
      <w:pPr>
        <w:tabs>
          <w:tab w:val="num" w:pos="5040"/>
        </w:tabs>
        <w:ind w:left="5040" w:hanging="360"/>
      </w:pPr>
      <w:rPr>
        <w:rFonts w:ascii="Arial" w:hAnsi="Arial" w:hint="default"/>
      </w:rPr>
    </w:lvl>
    <w:lvl w:ilvl="7" w:tplc="88521F88" w:tentative="1">
      <w:start w:val="1"/>
      <w:numFmt w:val="bullet"/>
      <w:lvlText w:val="•"/>
      <w:lvlJc w:val="left"/>
      <w:pPr>
        <w:tabs>
          <w:tab w:val="num" w:pos="5760"/>
        </w:tabs>
        <w:ind w:left="5760" w:hanging="360"/>
      </w:pPr>
      <w:rPr>
        <w:rFonts w:ascii="Arial" w:hAnsi="Arial" w:hint="default"/>
      </w:rPr>
    </w:lvl>
    <w:lvl w:ilvl="8" w:tplc="F9887FA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BD47649"/>
    <w:multiLevelType w:val="hybridMultilevel"/>
    <w:tmpl w:val="2BA4B014"/>
    <w:lvl w:ilvl="0" w:tplc="A66620B2">
      <w:start w:val="1"/>
      <w:numFmt w:val="bullet"/>
      <w:lvlText w:val="•"/>
      <w:lvlJc w:val="left"/>
      <w:pPr>
        <w:tabs>
          <w:tab w:val="num" w:pos="720"/>
        </w:tabs>
        <w:ind w:left="720" w:hanging="360"/>
      </w:pPr>
      <w:rPr>
        <w:rFonts w:ascii="Arial" w:hAnsi="Arial" w:hint="default"/>
      </w:rPr>
    </w:lvl>
    <w:lvl w:ilvl="1" w:tplc="D4D6CE26" w:tentative="1">
      <w:start w:val="1"/>
      <w:numFmt w:val="bullet"/>
      <w:lvlText w:val="•"/>
      <w:lvlJc w:val="left"/>
      <w:pPr>
        <w:tabs>
          <w:tab w:val="num" w:pos="1440"/>
        </w:tabs>
        <w:ind w:left="1440" w:hanging="360"/>
      </w:pPr>
      <w:rPr>
        <w:rFonts w:ascii="Arial" w:hAnsi="Arial" w:hint="default"/>
      </w:rPr>
    </w:lvl>
    <w:lvl w:ilvl="2" w:tplc="424CBABC" w:tentative="1">
      <w:start w:val="1"/>
      <w:numFmt w:val="bullet"/>
      <w:lvlText w:val="•"/>
      <w:lvlJc w:val="left"/>
      <w:pPr>
        <w:tabs>
          <w:tab w:val="num" w:pos="2160"/>
        </w:tabs>
        <w:ind w:left="2160" w:hanging="360"/>
      </w:pPr>
      <w:rPr>
        <w:rFonts w:ascii="Arial" w:hAnsi="Arial" w:hint="default"/>
      </w:rPr>
    </w:lvl>
    <w:lvl w:ilvl="3" w:tplc="5F48EBBA" w:tentative="1">
      <w:start w:val="1"/>
      <w:numFmt w:val="bullet"/>
      <w:lvlText w:val="•"/>
      <w:lvlJc w:val="left"/>
      <w:pPr>
        <w:tabs>
          <w:tab w:val="num" w:pos="2880"/>
        </w:tabs>
        <w:ind w:left="2880" w:hanging="360"/>
      </w:pPr>
      <w:rPr>
        <w:rFonts w:ascii="Arial" w:hAnsi="Arial" w:hint="default"/>
      </w:rPr>
    </w:lvl>
    <w:lvl w:ilvl="4" w:tplc="C4E6321C" w:tentative="1">
      <w:start w:val="1"/>
      <w:numFmt w:val="bullet"/>
      <w:lvlText w:val="•"/>
      <w:lvlJc w:val="left"/>
      <w:pPr>
        <w:tabs>
          <w:tab w:val="num" w:pos="3600"/>
        </w:tabs>
        <w:ind w:left="3600" w:hanging="360"/>
      </w:pPr>
      <w:rPr>
        <w:rFonts w:ascii="Arial" w:hAnsi="Arial" w:hint="default"/>
      </w:rPr>
    </w:lvl>
    <w:lvl w:ilvl="5" w:tplc="B36A97DC" w:tentative="1">
      <w:start w:val="1"/>
      <w:numFmt w:val="bullet"/>
      <w:lvlText w:val="•"/>
      <w:lvlJc w:val="left"/>
      <w:pPr>
        <w:tabs>
          <w:tab w:val="num" w:pos="4320"/>
        </w:tabs>
        <w:ind w:left="4320" w:hanging="360"/>
      </w:pPr>
      <w:rPr>
        <w:rFonts w:ascii="Arial" w:hAnsi="Arial" w:hint="default"/>
      </w:rPr>
    </w:lvl>
    <w:lvl w:ilvl="6" w:tplc="4B0C5CE6" w:tentative="1">
      <w:start w:val="1"/>
      <w:numFmt w:val="bullet"/>
      <w:lvlText w:val="•"/>
      <w:lvlJc w:val="left"/>
      <w:pPr>
        <w:tabs>
          <w:tab w:val="num" w:pos="5040"/>
        </w:tabs>
        <w:ind w:left="5040" w:hanging="360"/>
      </w:pPr>
      <w:rPr>
        <w:rFonts w:ascii="Arial" w:hAnsi="Arial" w:hint="default"/>
      </w:rPr>
    </w:lvl>
    <w:lvl w:ilvl="7" w:tplc="65281CC8" w:tentative="1">
      <w:start w:val="1"/>
      <w:numFmt w:val="bullet"/>
      <w:lvlText w:val="•"/>
      <w:lvlJc w:val="left"/>
      <w:pPr>
        <w:tabs>
          <w:tab w:val="num" w:pos="5760"/>
        </w:tabs>
        <w:ind w:left="5760" w:hanging="360"/>
      </w:pPr>
      <w:rPr>
        <w:rFonts w:ascii="Arial" w:hAnsi="Arial" w:hint="default"/>
      </w:rPr>
    </w:lvl>
    <w:lvl w:ilvl="8" w:tplc="7F7666C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0C87225"/>
    <w:multiLevelType w:val="hybridMultilevel"/>
    <w:tmpl w:val="AB4E63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13A1B12"/>
    <w:multiLevelType w:val="hybridMultilevel"/>
    <w:tmpl w:val="02747580"/>
    <w:lvl w:ilvl="0" w:tplc="706C456E">
      <w:start w:val="372"/>
      <w:numFmt w:val="bullet"/>
      <w:lvlText w:val=""/>
      <w:lvlJc w:val="left"/>
      <w:pPr>
        <w:ind w:left="1517" w:hanging="405"/>
      </w:pPr>
      <w:rPr>
        <w:rFonts w:ascii="Symbol" w:eastAsia="Courier New" w:hAnsi="Symbol" w:cs="Courier New" w:hint="default"/>
      </w:rPr>
    </w:lvl>
    <w:lvl w:ilvl="1" w:tplc="10090003" w:tentative="1">
      <w:start w:val="1"/>
      <w:numFmt w:val="bullet"/>
      <w:lvlText w:val="o"/>
      <w:lvlJc w:val="left"/>
      <w:pPr>
        <w:ind w:left="2192" w:hanging="360"/>
      </w:pPr>
      <w:rPr>
        <w:rFonts w:ascii="Courier New" w:hAnsi="Courier New" w:cs="Courier New" w:hint="default"/>
      </w:rPr>
    </w:lvl>
    <w:lvl w:ilvl="2" w:tplc="10090005" w:tentative="1">
      <w:start w:val="1"/>
      <w:numFmt w:val="bullet"/>
      <w:lvlText w:val=""/>
      <w:lvlJc w:val="left"/>
      <w:pPr>
        <w:ind w:left="2912" w:hanging="360"/>
      </w:pPr>
      <w:rPr>
        <w:rFonts w:ascii="Wingdings" w:hAnsi="Wingdings" w:hint="default"/>
      </w:rPr>
    </w:lvl>
    <w:lvl w:ilvl="3" w:tplc="10090001" w:tentative="1">
      <w:start w:val="1"/>
      <w:numFmt w:val="bullet"/>
      <w:lvlText w:val=""/>
      <w:lvlJc w:val="left"/>
      <w:pPr>
        <w:ind w:left="3632" w:hanging="360"/>
      </w:pPr>
      <w:rPr>
        <w:rFonts w:ascii="Symbol" w:hAnsi="Symbol" w:hint="default"/>
      </w:rPr>
    </w:lvl>
    <w:lvl w:ilvl="4" w:tplc="10090003" w:tentative="1">
      <w:start w:val="1"/>
      <w:numFmt w:val="bullet"/>
      <w:lvlText w:val="o"/>
      <w:lvlJc w:val="left"/>
      <w:pPr>
        <w:ind w:left="4352" w:hanging="360"/>
      </w:pPr>
      <w:rPr>
        <w:rFonts w:ascii="Courier New" w:hAnsi="Courier New" w:cs="Courier New" w:hint="default"/>
      </w:rPr>
    </w:lvl>
    <w:lvl w:ilvl="5" w:tplc="10090005" w:tentative="1">
      <w:start w:val="1"/>
      <w:numFmt w:val="bullet"/>
      <w:lvlText w:val=""/>
      <w:lvlJc w:val="left"/>
      <w:pPr>
        <w:ind w:left="5072" w:hanging="360"/>
      </w:pPr>
      <w:rPr>
        <w:rFonts w:ascii="Wingdings" w:hAnsi="Wingdings" w:hint="default"/>
      </w:rPr>
    </w:lvl>
    <w:lvl w:ilvl="6" w:tplc="10090001" w:tentative="1">
      <w:start w:val="1"/>
      <w:numFmt w:val="bullet"/>
      <w:lvlText w:val=""/>
      <w:lvlJc w:val="left"/>
      <w:pPr>
        <w:ind w:left="5792" w:hanging="360"/>
      </w:pPr>
      <w:rPr>
        <w:rFonts w:ascii="Symbol" w:hAnsi="Symbol" w:hint="default"/>
      </w:rPr>
    </w:lvl>
    <w:lvl w:ilvl="7" w:tplc="10090003" w:tentative="1">
      <w:start w:val="1"/>
      <w:numFmt w:val="bullet"/>
      <w:lvlText w:val="o"/>
      <w:lvlJc w:val="left"/>
      <w:pPr>
        <w:ind w:left="6512" w:hanging="360"/>
      </w:pPr>
      <w:rPr>
        <w:rFonts w:ascii="Courier New" w:hAnsi="Courier New" w:cs="Courier New" w:hint="default"/>
      </w:rPr>
    </w:lvl>
    <w:lvl w:ilvl="8" w:tplc="10090005" w:tentative="1">
      <w:start w:val="1"/>
      <w:numFmt w:val="bullet"/>
      <w:lvlText w:val=""/>
      <w:lvlJc w:val="left"/>
      <w:pPr>
        <w:ind w:left="7232" w:hanging="360"/>
      </w:pPr>
      <w:rPr>
        <w:rFonts w:ascii="Wingdings" w:hAnsi="Wingdings" w:hint="default"/>
      </w:rPr>
    </w:lvl>
  </w:abstractNum>
  <w:abstractNum w:abstractNumId="7" w15:restartNumberingAfterBreak="0">
    <w:nsid w:val="129872C5"/>
    <w:multiLevelType w:val="hybridMultilevel"/>
    <w:tmpl w:val="EF24FC86"/>
    <w:lvl w:ilvl="0" w:tplc="10090001">
      <w:start w:val="1"/>
      <w:numFmt w:val="bullet"/>
      <w:lvlText w:val=""/>
      <w:lvlJc w:val="left"/>
      <w:pPr>
        <w:ind w:left="1800" w:hanging="360"/>
      </w:pPr>
      <w:rPr>
        <w:rFonts w:ascii="Symbol" w:hAnsi="Symbol" w:hint="default"/>
      </w:rPr>
    </w:lvl>
    <w:lvl w:ilvl="1" w:tplc="10090003">
      <w:start w:val="1"/>
      <w:numFmt w:val="bullet"/>
      <w:lvlText w:val="o"/>
      <w:lvlJc w:val="left"/>
      <w:pPr>
        <w:ind w:left="2520" w:hanging="360"/>
      </w:pPr>
      <w:rPr>
        <w:rFonts w:ascii="Courier New" w:hAnsi="Courier New" w:cs="Courier New" w:hint="default"/>
      </w:rPr>
    </w:lvl>
    <w:lvl w:ilvl="2" w:tplc="10090005">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8" w15:restartNumberingAfterBreak="0">
    <w:nsid w:val="13F2613E"/>
    <w:multiLevelType w:val="hybridMultilevel"/>
    <w:tmpl w:val="B0DA3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76109B"/>
    <w:multiLevelType w:val="hybridMultilevel"/>
    <w:tmpl w:val="6EA4F33C"/>
    <w:lvl w:ilvl="0" w:tplc="10090001">
      <w:start w:val="1"/>
      <w:numFmt w:val="bullet"/>
      <w:lvlText w:val=""/>
      <w:lvlJc w:val="left"/>
      <w:pPr>
        <w:ind w:left="1832" w:hanging="360"/>
      </w:pPr>
      <w:rPr>
        <w:rFonts w:ascii="Symbol" w:hAnsi="Symbol" w:hint="default"/>
      </w:rPr>
    </w:lvl>
    <w:lvl w:ilvl="1" w:tplc="10090003" w:tentative="1">
      <w:start w:val="1"/>
      <w:numFmt w:val="bullet"/>
      <w:lvlText w:val="o"/>
      <w:lvlJc w:val="left"/>
      <w:pPr>
        <w:ind w:left="2552" w:hanging="360"/>
      </w:pPr>
      <w:rPr>
        <w:rFonts w:ascii="Courier New" w:hAnsi="Courier New" w:cs="Courier New" w:hint="default"/>
      </w:rPr>
    </w:lvl>
    <w:lvl w:ilvl="2" w:tplc="10090005" w:tentative="1">
      <w:start w:val="1"/>
      <w:numFmt w:val="bullet"/>
      <w:lvlText w:val=""/>
      <w:lvlJc w:val="left"/>
      <w:pPr>
        <w:ind w:left="3272" w:hanging="360"/>
      </w:pPr>
      <w:rPr>
        <w:rFonts w:ascii="Wingdings" w:hAnsi="Wingdings" w:hint="default"/>
      </w:rPr>
    </w:lvl>
    <w:lvl w:ilvl="3" w:tplc="10090001" w:tentative="1">
      <w:start w:val="1"/>
      <w:numFmt w:val="bullet"/>
      <w:lvlText w:val=""/>
      <w:lvlJc w:val="left"/>
      <w:pPr>
        <w:ind w:left="3992" w:hanging="360"/>
      </w:pPr>
      <w:rPr>
        <w:rFonts w:ascii="Symbol" w:hAnsi="Symbol" w:hint="default"/>
      </w:rPr>
    </w:lvl>
    <w:lvl w:ilvl="4" w:tplc="10090003" w:tentative="1">
      <w:start w:val="1"/>
      <w:numFmt w:val="bullet"/>
      <w:lvlText w:val="o"/>
      <w:lvlJc w:val="left"/>
      <w:pPr>
        <w:ind w:left="4712" w:hanging="360"/>
      </w:pPr>
      <w:rPr>
        <w:rFonts w:ascii="Courier New" w:hAnsi="Courier New" w:cs="Courier New" w:hint="default"/>
      </w:rPr>
    </w:lvl>
    <w:lvl w:ilvl="5" w:tplc="10090005" w:tentative="1">
      <w:start w:val="1"/>
      <w:numFmt w:val="bullet"/>
      <w:lvlText w:val=""/>
      <w:lvlJc w:val="left"/>
      <w:pPr>
        <w:ind w:left="5432" w:hanging="360"/>
      </w:pPr>
      <w:rPr>
        <w:rFonts w:ascii="Wingdings" w:hAnsi="Wingdings" w:hint="default"/>
      </w:rPr>
    </w:lvl>
    <w:lvl w:ilvl="6" w:tplc="10090001" w:tentative="1">
      <w:start w:val="1"/>
      <w:numFmt w:val="bullet"/>
      <w:lvlText w:val=""/>
      <w:lvlJc w:val="left"/>
      <w:pPr>
        <w:ind w:left="6152" w:hanging="360"/>
      </w:pPr>
      <w:rPr>
        <w:rFonts w:ascii="Symbol" w:hAnsi="Symbol" w:hint="default"/>
      </w:rPr>
    </w:lvl>
    <w:lvl w:ilvl="7" w:tplc="10090003" w:tentative="1">
      <w:start w:val="1"/>
      <w:numFmt w:val="bullet"/>
      <w:lvlText w:val="o"/>
      <w:lvlJc w:val="left"/>
      <w:pPr>
        <w:ind w:left="6872" w:hanging="360"/>
      </w:pPr>
      <w:rPr>
        <w:rFonts w:ascii="Courier New" w:hAnsi="Courier New" w:cs="Courier New" w:hint="default"/>
      </w:rPr>
    </w:lvl>
    <w:lvl w:ilvl="8" w:tplc="10090005" w:tentative="1">
      <w:start w:val="1"/>
      <w:numFmt w:val="bullet"/>
      <w:lvlText w:val=""/>
      <w:lvlJc w:val="left"/>
      <w:pPr>
        <w:ind w:left="7592" w:hanging="360"/>
      </w:pPr>
      <w:rPr>
        <w:rFonts w:ascii="Wingdings" w:hAnsi="Wingdings" w:hint="default"/>
      </w:rPr>
    </w:lvl>
  </w:abstractNum>
  <w:abstractNum w:abstractNumId="10" w15:restartNumberingAfterBreak="0">
    <w:nsid w:val="21062350"/>
    <w:multiLevelType w:val="hybridMultilevel"/>
    <w:tmpl w:val="E4ECDCBE"/>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2B2D12B1"/>
    <w:multiLevelType w:val="hybridMultilevel"/>
    <w:tmpl w:val="ADD2E5A2"/>
    <w:lvl w:ilvl="0" w:tplc="10090001">
      <w:start w:val="1"/>
      <w:numFmt w:val="bullet"/>
      <w:lvlText w:val=""/>
      <w:lvlJc w:val="left"/>
      <w:pPr>
        <w:ind w:left="3960" w:hanging="360"/>
      </w:pPr>
      <w:rPr>
        <w:rFonts w:ascii="Symbol" w:hAnsi="Symbol" w:hint="default"/>
      </w:rPr>
    </w:lvl>
    <w:lvl w:ilvl="1" w:tplc="10090003" w:tentative="1">
      <w:start w:val="1"/>
      <w:numFmt w:val="bullet"/>
      <w:lvlText w:val="o"/>
      <w:lvlJc w:val="left"/>
      <w:pPr>
        <w:ind w:left="4680" w:hanging="360"/>
      </w:pPr>
      <w:rPr>
        <w:rFonts w:ascii="Courier New" w:hAnsi="Courier New" w:cs="Courier New" w:hint="default"/>
      </w:rPr>
    </w:lvl>
    <w:lvl w:ilvl="2" w:tplc="10090005" w:tentative="1">
      <w:start w:val="1"/>
      <w:numFmt w:val="bullet"/>
      <w:lvlText w:val=""/>
      <w:lvlJc w:val="left"/>
      <w:pPr>
        <w:ind w:left="5400" w:hanging="360"/>
      </w:pPr>
      <w:rPr>
        <w:rFonts w:ascii="Wingdings" w:hAnsi="Wingdings" w:hint="default"/>
      </w:rPr>
    </w:lvl>
    <w:lvl w:ilvl="3" w:tplc="10090001" w:tentative="1">
      <w:start w:val="1"/>
      <w:numFmt w:val="bullet"/>
      <w:lvlText w:val=""/>
      <w:lvlJc w:val="left"/>
      <w:pPr>
        <w:ind w:left="6120" w:hanging="360"/>
      </w:pPr>
      <w:rPr>
        <w:rFonts w:ascii="Symbol" w:hAnsi="Symbol" w:hint="default"/>
      </w:rPr>
    </w:lvl>
    <w:lvl w:ilvl="4" w:tplc="10090003" w:tentative="1">
      <w:start w:val="1"/>
      <w:numFmt w:val="bullet"/>
      <w:lvlText w:val="o"/>
      <w:lvlJc w:val="left"/>
      <w:pPr>
        <w:ind w:left="6840" w:hanging="360"/>
      </w:pPr>
      <w:rPr>
        <w:rFonts w:ascii="Courier New" w:hAnsi="Courier New" w:cs="Courier New" w:hint="default"/>
      </w:rPr>
    </w:lvl>
    <w:lvl w:ilvl="5" w:tplc="10090005" w:tentative="1">
      <w:start w:val="1"/>
      <w:numFmt w:val="bullet"/>
      <w:lvlText w:val=""/>
      <w:lvlJc w:val="left"/>
      <w:pPr>
        <w:ind w:left="7560" w:hanging="360"/>
      </w:pPr>
      <w:rPr>
        <w:rFonts w:ascii="Wingdings" w:hAnsi="Wingdings" w:hint="default"/>
      </w:rPr>
    </w:lvl>
    <w:lvl w:ilvl="6" w:tplc="10090001" w:tentative="1">
      <w:start w:val="1"/>
      <w:numFmt w:val="bullet"/>
      <w:lvlText w:val=""/>
      <w:lvlJc w:val="left"/>
      <w:pPr>
        <w:ind w:left="8280" w:hanging="360"/>
      </w:pPr>
      <w:rPr>
        <w:rFonts w:ascii="Symbol" w:hAnsi="Symbol" w:hint="default"/>
      </w:rPr>
    </w:lvl>
    <w:lvl w:ilvl="7" w:tplc="10090003" w:tentative="1">
      <w:start w:val="1"/>
      <w:numFmt w:val="bullet"/>
      <w:lvlText w:val="o"/>
      <w:lvlJc w:val="left"/>
      <w:pPr>
        <w:ind w:left="9000" w:hanging="360"/>
      </w:pPr>
      <w:rPr>
        <w:rFonts w:ascii="Courier New" w:hAnsi="Courier New" w:cs="Courier New" w:hint="default"/>
      </w:rPr>
    </w:lvl>
    <w:lvl w:ilvl="8" w:tplc="10090005" w:tentative="1">
      <w:start w:val="1"/>
      <w:numFmt w:val="bullet"/>
      <w:lvlText w:val=""/>
      <w:lvlJc w:val="left"/>
      <w:pPr>
        <w:ind w:left="9720" w:hanging="360"/>
      </w:pPr>
      <w:rPr>
        <w:rFonts w:ascii="Wingdings" w:hAnsi="Wingdings" w:hint="default"/>
      </w:rPr>
    </w:lvl>
  </w:abstractNum>
  <w:abstractNum w:abstractNumId="12" w15:restartNumberingAfterBreak="0">
    <w:nsid w:val="2BD4101C"/>
    <w:multiLevelType w:val="hybridMultilevel"/>
    <w:tmpl w:val="7096CA40"/>
    <w:lvl w:ilvl="0" w:tplc="10090001">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6D7B25"/>
    <w:multiLevelType w:val="hybridMultilevel"/>
    <w:tmpl w:val="B7F0F3B6"/>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4" w15:restartNumberingAfterBreak="0">
    <w:nsid w:val="30F90508"/>
    <w:multiLevelType w:val="hybridMultilevel"/>
    <w:tmpl w:val="C85A9742"/>
    <w:lvl w:ilvl="0" w:tplc="96F47E1E">
      <w:start w:val="202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633758"/>
    <w:multiLevelType w:val="hybridMultilevel"/>
    <w:tmpl w:val="CE923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FE4490"/>
    <w:multiLevelType w:val="hybridMultilevel"/>
    <w:tmpl w:val="24228C5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15:restartNumberingAfterBreak="0">
    <w:nsid w:val="35CB78EF"/>
    <w:multiLevelType w:val="hybridMultilevel"/>
    <w:tmpl w:val="5D20F2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762A39"/>
    <w:multiLevelType w:val="hybridMultilevel"/>
    <w:tmpl w:val="ED2EBE08"/>
    <w:lvl w:ilvl="0" w:tplc="D8D2836A">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AF97775"/>
    <w:multiLevelType w:val="hybridMultilevel"/>
    <w:tmpl w:val="483CAA1A"/>
    <w:lvl w:ilvl="0" w:tplc="FAAE79D8">
      <w:start w:val="1"/>
      <w:numFmt w:val="bullet"/>
      <w:lvlText w:val=""/>
      <w:lvlJc w:val="left"/>
      <w:pPr>
        <w:ind w:left="720" w:hanging="360"/>
      </w:pPr>
      <w:rPr>
        <w:rFonts w:ascii="Symbol" w:hAnsi="Symbol" w:hint="default"/>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4D190065"/>
    <w:multiLevelType w:val="hybridMultilevel"/>
    <w:tmpl w:val="83806A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380AC5"/>
    <w:multiLevelType w:val="hybridMultilevel"/>
    <w:tmpl w:val="9F2C06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56763CE9"/>
    <w:multiLevelType w:val="hybridMultilevel"/>
    <w:tmpl w:val="5F4C4F8A"/>
    <w:lvl w:ilvl="0" w:tplc="9B0222EC">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3" w15:restartNumberingAfterBreak="0">
    <w:nsid w:val="5C1D0EA1"/>
    <w:multiLevelType w:val="hybridMultilevel"/>
    <w:tmpl w:val="EE7824C2"/>
    <w:lvl w:ilvl="0" w:tplc="04090001">
      <w:start w:val="1"/>
      <w:numFmt w:val="bullet"/>
      <w:lvlText w:val=""/>
      <w:lvlJc w:val="left"/>
      <w:pPr>
        <w:ind w:left="1116" w:hanging="360"/>
      </w:pPr>
      <w:rPr>
        <w:rFonts w:ascii="Symbol" w:hAnsi="Symbol" w:hint="default"/>
      </w:rPr>
    </w:lvl>
    <w:lvl w:ilvl="1" w:tplc="04090003" w:tentative="1">
      <w:start w:val="1"/>
      <w:numFmt w:val="bullet"/>
      <w:lvlText w:val="o"/>
      <w:lvlJc w:val="left"/>
      <w:pPr>
        <w:ind w:left="1836" w:hanging="360"/>
      </w:pPr>
      <w:rPr>
        <w:rFonts w:ascii="Courier New" w:hAnsi="Courier New" w:cs="Courier New" w:hint="default"/>
      </w:rPr>
    </w:lvl>
    <w:lvl w:ilvl="2" w:tplc="04090005" w:tentative="1">
      <w:start w:val="1"/>
      <w:numFmt w:val="bullet"/>
      <w:lvlText w:val=""/>
      <w:lvlJc w:val="left"/>
      <w:pPr>
        <w:ind w:left="2556" w:hanging="360"/>
      </w:pPr>
      <w:rPr>
        <w:rFonts w:ascii="Wingdings" w:hAnsi="Wingdings" w:hint="default"/>
      </w:rPr>
    </w:lvl>
    <w:lvl w:ilvl="3" w:tplc="04090001" w:tentative="1">
      <w:start w:val="1"/>
      <w:numFmt w:val="bullet"/>
      <w:lvlText w:val=""/>
      <w:lvlJc w:val="left"/>
      <w:pPr>
        <w:ind w:left="3276" w:hanging="360"/>
      </w:pPr>
      <w:rPr>
        <w:rFonts w:ascii="Symbol" w:hAnsi="Symbol" w:hint="default"/>
      </w:rPr>
    </w:lvl>
    <w:lvl w:ilvl="4" w:tplc="04090003" w:tentative="1">
      <w:start w:val="1"/>
      <w:numFmt w:val="bullet"/>
      <w:lvlText w:val="o"/>
      <w:lvlJc w:val="left"/>
      <w:pPr>
        <w:ind w:left="3996" w:hanging="360"/>
      </w:pPr>
      <w:rPr>
        <w:rFonts w:ascii="Courier New" w:hAnsi="Courier New" w:cs="Courier New" w:hint="default"/>
      </w:rPr>
    </w:lvl>
    <w:lvl w:ilvl="5" w:tplc="04090005" w:tentative="1">
      <w:start w:val="1"/>
      <w:numFmt w:val="bullet"/>
      <w:lvlText w:val=""/>
      <w:lvlJc w:val="left"/>
      <w:pPr>
        <w:ind w:left="4716" w:hanging="360"/>
      </w:pPr>
      <w:rPr>
        <w:rFonts w:ascii="Wingdings" w:hAnsi="Wingdings" w:hint="default"/>
      </w:rPr>
    </w:lvl>
    <w:lvl w:ilvl="6" w:tplc="04090001" w:tentative="1">
      <w:start w:val="1"/>
      <w:numFmt w:val="bullet"/>
      <w:lvlText w:val=""/>
      <w:lvlJc w:val="left"/>
      <w:pPr>
        <w:ind w:left="5436" w:hanging="360"/>
      </w:pPr>
      <w:rPr>
        <w:rFonts w:ascii="Symbol" w:hAnsi="Symbol" w:hint="default"/>
      </w:rPr>
    </w:lvl>
    <w:lvl w:ilvl="7" w:tplc="04090003" w:tentative="1">
      <w:start w:val="1"/>
      <w:numFmt w:val="bullet"/>
      <w:lvlText w:val="o"/>
      <w:lvlJc w:val="left"/>
      <w:pPr>
        <w:ind w:left="6156" w:hanging="360"/>
      </w:pPr>
      <w:rPr>
        <w:rFonts w:ascii="Courier New" w:hAnsi="Courier New" w:cs="Courier New" w:hint="default"/>
      </w:rPr>
    </w:lvl>
    <w:lvl w:ilvl="8" w:tplc="04090005" w:tentative="1">
      <w:start w:val="1"/>
      <w:numFmt w:val="bullet"/>
      <w:lvlText w:val=""/>
      <w:lvlJc w:val="left"/>
      <w:pPr>
        <w:ind w:left="6876" w:hanging="360"/>
      </w:pPr>
      <w:rPr>
        <w:rFonts w:ascii="Wingdings" w:hAnsi="Wingdings" w:hint="default"/>
      </w:rPr>
    </w:lvl>
  </w:abstractNum>
  <w:abstractNum w:abstractNumId="24" w15:restartNumberingAfterBreak="0">
    <w:nsid w:val="5D2F14F0"/>
    <w:multiLevelType w:val="hybridMultilevel"/>
    <w:tmpl w:val="CA3007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65F2373A"/>
    <w:multiLevelType w:val="hybridMultilevel"/>
    <w:tmpl w:val="7F8C8AD4"/>
    <w:lvl w:ilvl="0" w:tplc="95742972">
      <w:numFmt w:val="bullet"/>
      <w:lvlText w:val=""/>
      <w:lvlJc w:val="left"/>
      <w:pPr>
        <w:ind w:left="1517" w:hanging="405"/>
      </w:pPr>
      <w:rPr>
        <w:rFonts w:ascii="Symbol" w:eastAsia="Courier New" w:hAnsi="Symbol" w:cs="Courier New" w:hint="default"/>
      </w:rPr>
    </w:lvl>
    <w:lvl w:ilvl="1" w:tplc="10090003" w:tentative="1">
      <w:start w:val="1"/>
      <w:numFmt w:val="bullet"/>
      <w:lvlText w:val="o"/>
      <w:lvlJc w:val="left"/>
      <w:pPr>
        <w:ind w:left="2192" w:hanging="360"/>
      </w:pPr>
      <w:rPr>
        <w:rFonts w:ascii="Courier New" w:hAnsi="Courier New" w:cs="Courier New" w:hint="default"/>
      </w:rPr>
    </w:lvl>
    <w:lvl w:ilvl="2" w:tplc="10090005" w:tentative="1">
      <w:start w:val="1"/>
      <w:numFmt w:val="bullet"/>
      <w:lvlText w:val=""/>
      <w:lvlJc w:val="left"/>
      <w:pPr>
        <w:ind w:left="2912" w:hanging="360"/>
      </w:pPr>
      <w:rPr>
        <w:rFonts w:ascii="Wingdings" w:hAnsi="Wingdings" w:hint="default"/>
      </w:rPr>
    </w:lvl>
    <w:lvl w:ilvl="3" w:tplc="10090001" w:tentative="1">
      <w:start w:val="1"/>
      <w:numFmt w:val="bullet"/>
      <w:lvlText w:val=""/>
      <w:lvlJc w:val="left"/>
      <w:pPr>
        <w:ind w:left="3632" w:hanging="360"/>
      </w:pPr>
      <w:rPr>
        <w:rFonts w:ascii="Symbol" w:hAnsi="Symbol" w:hint="default"/>
      </w:rPr>
    </w:lvl>
    <w:lvl w:ilvl="4" w:tplc="10090003" w:tentative="1">
      <w:start w:val="1"/>
      <w:numFmt w:val="bullet"/>
      <w:lvlText w:val="o"/>
      <w:lvlJc w:val="left"/>
      <w:pPr>
        <w:ind w:left="4352" w:hanging="360"/>
      </w:pPr>
      <w:rPr>
        <w:rFonts w:ascii="Courier New" w:hAnsi="Courier New" w:cs="Courier New" w:hint="default"/>
      </w:rPr>
    </w:lvl>
    <w:lvl w:ilvl="5" w:tplc="10090005" w:tentative="1">
      <w:start w:val="1"/>
      <w:numFmt w:val="bullet"/>
      <w:lvlText w:val=""/>
      <w:lvlJc w:val="left"/>
      <w:pPr>
        <w:ind w:left="5072" w:hanging="360"/>
      </w:pPr>
      <w:rPr>
        <w:rFonts w:ascii="Wingdings" w:hAnsi="Wingdings" w:hint="default"/>
      </w:rPr>
    </w:lvl>
    <w:lvl w:ilvl="6" w:tplc="10090001" w:tentative="1">
      <w:start w:val="1"/>
      <w:numFmt w:val="bullet"/>
      <w:lvlText w:val=""/>
      <w:lvlJc w:val="left"/>
      <w:pPr>
        <w:ind w:left="5792" w:hanging="360"/>
      </w:pPr>
      <w:rPr>
        <w:rFonts w:ascii="Symbol" w:hAnsi="Symbol" w:hint="default"/>
      </w:rPr>
    </w:lvl>
    <w:lvl w:ilvl="7" w:tplc="10090003" w:tentative="1">
      <w:start w:val="1"/>
      <w:numFmt w:val="bullet"/>
      <w:lvlText w:val="o"/>
      <w:lvlJc w:val="left"/>
      <w:pPr>
        <w:ind w:left="6512" w:hanging="360"/>
      </w:pPr>
      <w:rPr>
        <w:rFonts w:ascii="Courier New" w:hAnsi="Courier New" w:cs="Courier New" w:hint="default"/>
      </w:rPr>
    </w:lvl>
    <w:lvl w:ilvl="8" w:tplc="10090005" w:tentative="1">
      <w:start w:val="1"/>
      <w:numFmt w:val="bullet"/>
      <w:lvlText w:val=""/>
      <w:lvlJc w:val="left"/>
      <w:pPr>
        <w:ind w:left="7232" w:hanging="360"/>
      </w:pPr>
      <w:rPr>
        <w:rFonts w:ascii="Wingdings" w:hAnsi="Wingdings" w:hint="default"/>
      </w:rPr>
    </w:lvl>
  </w:abstractNum>
  <w:abstractNum w:abstractNumId="26" w15:restartNumberingAfterBreak="0">
    <w:nsid w:val="6CC34352"/>
    <w:multiLevelType w:val="multilevel"/>
    <w:tmpl w:val="E6DABCFC"/>
    <w:lvl w:ilvl="0">
      <w:start w:val="1"/>
      <w:numFmt w:val="decimal"/>
      <w:pStyle w:val="IEFigTableNum"/>
      <w:lvlText w:val="%1."/>
      <w:lvlJc w:val="left"/>
      <w:pPr>
        <w:ind w:left="1208" w:hanging="357"/>
      </w:pPr>
      <w:rPr>
        <w:rFonts w:asciiTheme="minorHAnsi" w:hAnsiTheme="minorHAnsi" w:cstheme="minorHAnsi" w:hint="default"/>
        <w:b w:val="0"/>
        <w:bCs w:val="0"/>
        <w:i w:val="0"/>
        <w:iCs w:val="0"/>
        <w:caps w:val="0"/>
        <w:strike w:val="0"/>
        <w:dstrike w:val="0"/>
        <w:vanish w:val="0"/>
        <w:webHidden w:val="0"/>
        <w:color w:val="000000"/>
        <w:spacing w:val="0"/>
        <w:kern w:val="0"/>
        <w:position w:val="0"/>
        <w:sz w:val="16"/>
        <w:u w:val="none"/>
        <w:effect w:val="none"/>
        <w:vertAlign w:val="baseline"/>
        <w:em w:val="none"/>
        <w:specVanish w:val="0"/>
      </w:rPr>
    </w:lvl>
    <w:lvl w:ilvl="1">
      <w:start w:val="1"/>
      <w:numFmt w:val="decimal"/>
      <w:lvlText w:val="%1.%2"/>
      <w:lvlJc w:val="left"/>
      <w:pPr>
        <w:ind w:left="1565" w:hanging="357"/>
      </w:pPr>
      <w:rPr>
        <w:rFonts w:ascii="Arial" w:hAnsi="Arial" w:cs="Times New Roman" w:hint="default"/>
        <w:b w:val="0"/>
        <w:bCs w:val="0"/>
        <w:i w:val="0"/>
        <w:iCs w:val="0"/>
        <w:caps w:val="0"/>
        <w:smallCaps w:val="0"/>
        <w:strike w:val="0"/>
        <w:dstrike w:val="0"/>
        <w:vanish w:val="0"/>
        <w:webHidden w:val="0"/>
        <w:color w:val="000000"/>
        <w:spacing w:val="0"/>
        <w:kern w:val="0"/>
        <w:position w:val="0"/>
        <w:sz w:val="16"/>
        <w:u w:val="none"/>
        <w:effect w:val="none"/>
        <w:vertAlign w:val="baseline"/>
        <w:em w:val="none"/>
        <w:specVanish w:val="0"/>
      </w:rPr>
    </w:lvl>
    <w:lvl w:ilvl="2">
      <w:start w:val="1"/>
      <w:numFmt w:val="decimal"/>
      <w:lvlText w:val="%1.%2.%3"/>
      <w:lvlJc w:val="left"/>
      <w:pPr>
        <w:tabs>
          <w:tab w:val="num" w:pos="925"/>
        </w:tabs>
        <w:ind w:left="1922" w:hanging="357"/>
      </w:pPr>
      <w:rPr>
        <w:rFonts w:ascii="Arial" w:hAnsi="Arial" w:cs="Times New Roman" w:hint="default"/>
        <w:b w:val="0"/>
        <w:bCs w:val="0"/>
        <w:i w:val="0"/>
        <w:iCs w:val="0"/>
        <w:caps w:val="0"/>
        <w:smallCaps w:val="0"/>
        <w:strike w:val="0"/>
        <w:dstrike w:val="0"/>
        <w:vanish w:val="0"/>
        <w:webHidden w:val="0"/>
        <w:color w:val="000000"/>
        <w:spacing w:val="0"/>
        <w:kern w:val="0"/>
        <w:position w:val="0"/>
        <w:sz w:val="16"/>
        <w:u w:val="none"/>
        <w:effect w:val="none"/>
        <w:vertAlign w:val="baseline"/>
        <w:em w:val="none"/>
        <w:specVanish w:val="0"/>
      </w:rPr>
    </w:lvl>
    <w:lvl w:ilvl="3">
      <w:start w:val="1"/>
      <w:numFmt w:val="decimal"/>
      <w:lvlText w:val="%1.%2.%3.%4"/>
      <w:lvlJc w:val="left"/>
      <w:pPr>
        <w:tabs>
          <w:tab w:val="num" w:pos="1282"/>
        </w:tabs>
        <w:ind w:left="2279" w:hanging="357"/>
      </w:pPr>
      <w:rPr>
        <w:color w:val="auto"/>
      </w:rPr>
    </w:lvl>
    <w:lvl w:ilvl="4">
      <w:start w:val="1"/>
      <w:numFmt w:val="decimal"/>
      <w:lvlText w:val="%1.%2.%3.%4.%5"/>
      <w:lvlJc w:val="left"/>
      <w:pPr>
        <w:tabs>
          <w:tab w:val="num" w:pos="1639"/>
        </w:tabs>
        <w:ind w:left="2636" w:hanging="357"/>
      </w:pPr>
    </w:lvl>
    <w:lvl w:ilvl="5">
      <w:start w:val="1"/>
      <w:numFmt w:val="decimal"/>
      <w:lvlText w:val="%1.%2.%3.%4.%5.%6"/>
      <w:lvlJc w:val="left"/>
      <w:pPr>
        <w:tabs>
          <w:tab w:val="num" w:pos="1996"/>
        </w:tabs>
        <w:ind w:left="2993" w:hanging="357"/>
      </w:pPr>
    </w:lvl>
    <w:lvl w:ilvl="6">
      <w:start w:val="1"/>
      <w:numFmt w:val="decimal"/>
      <w:lvlText w:val="%1.%2.%3.%4.%5.%6.%7"/>
      <w:lvlJc w:val="left"/>
      <w:pPr>
        <w:tabs>
          <w:tab w:val="num" w:pos="2353"/>
        </w:tabs>
        <w:ind w:left="3350" w:hanging="357"/>
      </w:pPr>
    </w:lvl>
    <w:lvl w:ilvl="7">
      <w:start w:val="1"/>
      <w:numFmt w:val="decimal"/>
      <w:lvlText w:val="%1.%2.%3.%4.%5.%6.%7.%8"/>
      <w:lvlJc w:val="left"/>
      <w:pPr>
        <w:tabs>
          <w:tab w:val="num" w:pos="2710"/>
        </w:tabs>
        <w:ind w:left="3707" w:hanging="357"/>
      </w:pPr>
    </w:lvl>
    <w:lvl w:ilvl="8">
      <w:start w:val="1"/>
      <w:numFmt w:val="decimal"/>
      <w:lvlText w:val="%1.%2.%3.%4.%5.%6.%7.%8.%9"/>
      <w:lvlJc w:val="left"/>
      <w:pPr>
        <w:tabs>
          <w:tab w:val="num" w:pos="3067"/>
        </w:tabs>
        <w:ind w:left="4064" w:hanging="357"/>
      </w:pPr>
    </w:lvl>
  </w:abstractNum>
  <w:abstractNum w:abstractNumId="27" w15:restartNumberingAfterBreak="0">
    <w:nsid w:val="6DE07A29"/>
    <w:multiLevelType w:val="multilevel"/>
    <w:tmpl w:val="74EE4F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3F55BDB"/>
    <w:multiLevelType w:val="hybridMultilevel"/>
    <w:tmpl w:val="49B8AEB4"/>
    <w:lvl w:ilvl="0" w:tplc="BFAEF990">
      <w:start w:val="1"/>
      <w:numFmt w:val="bullet"/>
      <w:lvlText w:val="•"/>
      <w:lvlJc w:val="left"/>
      <w:pPr>
        <w:tabs>
          <w:tab w:val="num" w:pos="720"/>
        </w:tabs>
        <w:ind w:left="720" w:hanging="360"/>
      </w:pPr>
      <w:rPr>
        <w:rFonts w:ascii="Arial" w:hAnsi="Arial" w:hint="default"/>
      </w:rPr>
    </w:lvl>
    <w:lvl w:ilvl="1" w:tplc="8AFC6064" w:tentative="1">
      <w:start w:val="1"/>
      <w:numFmt w:val="bullet"/>
      <w:lvlText w:val="•"/>
      <w:lvlJc w:val="left"/>
      <w:pPr>
        <w:tabs>
          <w:tab w:val="num" w:pos="1440"/>
        </w:tabs>
        <w:ind w:left="1440" w:hanging="360"/>
      </w:pPr>
      <w:rPr>
        <w:rFonts w:ascii="Arial" w:hAnsi="Arial" w:hint="default"/>
      </w:rPr>
    </w:lvl>
    <w:lvl w:ilvl="2" w:tplc="736677EA" w:tentative="1">
      <w:start w:val="1"/>
      <w:numFmt w:val="bullet"/>
      <w:lvlText w:val="•"/>
      <w:lvlJc w:val="left"/>
      <w:pPr>
        <w:tabs>
          <w:tab w:val="num" w:pos="2160"/>
        </w:tabs>
        <w:ind w:left="2160" w:hanging="360"/>
      </w:pPr>
      <w:rPr>
        <w:rFonts w:ascii="Arial" w:hAnsi="Arial" w:hint="default"/>
      </w:rPr>
    </w:lvl>
    <w:lvl w:ilvl="3" w:tplc="E6F4C648" w:tentative="1">
      <w:start w:val="1"/>
      <w:numFmt w:val="bullet"/>
      <w:lvlText w:val="•"/>
      <w:lvlJc w:val="left"/>
      <w:pPr>
        <w:tabs>
          <w:tab w:val="num" w:pos="2880"/>
        </w:tabs>
        <w:ind w:left="2880" w:hanging="360"/>
      </w:pPr>
      <w:rPr>
        <w:rFonts w:ascii="Arial" w:hAnsi="Arial" w:hint="default"/>
      </w:rPr>
    </w:lvl>
    <w:lvl w:ilvl="4" w:tplc="641AAE9E" w:tentative="1">
      <w:start w:val="1"/>
      <w:numFmt w:val="bullet"/>
      <w:lvlText w:val="•"/>
      <w:lvlJc w:val="left"/>
      <w:pPr>
        <w:tabs>
          <w:tab w:val="num" w:pos="3600"/>
        </w:tabs>
        <w:ind w:left="3600" w:hanging="360"/>
      </w:pPr>
      <w:rPr>
        <w:rFonts w:ascii="Arial" w:hAnsi="Arial" w:hint="default"/>
      </w:rPr>
    </w:lvl>
    <w:lvl w:ilvl="5" w:tplc="8EEC6DD0" w:tentative="1">
      <w:start w:val="1"/>
      <w:numFmt w:val="bullet"/>
      <w:lvlText w:val="•"/>
      <w:lvlJc w:val="left"/>
      <w:pPr>
        <w:tabs>
          <w:tab w:val="num" w:pos="4320"/>
        </w:tabs>
        <w:ind w:left="4320" w:hanging="360"/>
      </w:pPr>
      <w:rPr>
        <w:rFonts w:ascii="Arial" w:hAnsi="Arial" w:hint="default"/>
      </w:rPr>
    </w:lvl>
    <w:lvl w:ilvl="6" w:tplc="641287EE" w:tentative="1">
      <w:start w:val="1"/>
      <w:numFmt w:val="bullet"/>
      <w:lvlText w:val="•"/>
      <w:lvlJc w:val="left"/>
      <w:pPr>
        <w:tabs>
          <w:tab w:val="num" w:pos="5040"/>
        </w:tabs>
        <w:ind w:left="5040" w:hanging="360"/>
      </w:pPr>
      <w:rPr>
        <w:rFonts w:ascii="Arial" w:hAnsi="Arial" w:hint="default"/>
      </w:rPr>
    </w:lvl>
    <w:lvl w:ilvl="7" w:tplc="1504A188" w:tentative="1">
      <w:start w:val="1"/>
      <w:numFmt w:val="bullet"/>
      <w:lvlText w:val="•"/>
      <w:lvlJc w:val="left"/>
      <w:pPr>
        <w:tabs>
          <w:tab w:val="num" w:pos="5760"/>
        </w:tabs>
        <w:ind w:left="5760" w:hanging="360"/>
      </w:pPr>
      <w:rPr>
        <w:rFonts w:ascii="Arial" w:hAnsi="Arial" w:hint="default"/>
      </w:rPr>
    </w:lvl>
    <w:lvl w:ilvl="8" w:tplc="5802C41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74093D63"/>
    <w:multiLevelType w:val="hybridMultilevel"/>
    <w:tmpl w:val="3F12E938"/>
    <w:lvl w:ilvl="0" w:tplc="C928892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936C8C"/>
    <w:multiLevelType w:val="hybridMultilevel"/>
    <w:tmpl w:val="77F0B6E0"/>
    <w:lvl w:ilvl="0" w:tplc="67B0585E">
      <w:start w:val="20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C83456"/>
    <w:multiLevelType w:val="hybridMultilevel"/>
    <w:tmpl w:val="0674D8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7DCB1C93"/>
    <w:multiLevelType w:val="hybridMultilevel"/>
    <w:tmpl w:val="CCB4BB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87393073">
    <w:abstractNumId w:val="10"/>
  </w:num>
  <w:num w:numId="2" w16cid:durableId="758865426">
    <w:abstractNumId w:val="19"/>
  </w:num>
  <w:num w:numId="3" w16cid:durableId="955868046">
    <w:abstractNumId w:val="7"/>
  </w:num>
  <w:num w:numId="4" w16cid:durableId="65884980">
    <w:abstractNumId w:val="25"/>
  </w:num>
  <w:num w:numId="5" w16cid:durableId="1644844027">
    <w:abstractNumId w:val="11"/>
  </w:num>
  <w:num w:numId="6" w16cid:durableId="811488257">
    <w:abstractNumId w:val="9"/>
  </w:num>
  <w:num w:numId="7" w16cid:durableId="559248719">
    <w:abstractNumId w:val="6"/>
  </w:num>
  <w:num w:numId="8" w16cid:durableId="2071029211">
    <w:abstractNumId w:val="1"/>
  </w:num>
  <w:num w:numId="9" w16cid:durableId="1963685617">
    <w:abstractNumId w:val="2"/>
  </w:num>
  <w:num w:numId="10" w16cid:durableId="1156918006">
    <w:abstractNumId w:val="0"/>
  </w:num>
  <w:num w:numId="11" w16cid:durableId="681199315">
    <w:abstractNumId w:val="27"/>
  </w:num>
  <w:num w:numId="12" w16cid:durableId="604964986">
    <w:abstractNumId w:val="13"/>
  </w:num>
  <w:num w:numId="13" w16cid:durableId="465195635">
    <w:abstractNumId w:val="12"/>
  </w:num>
  <w:num w:numId="14" w16cid:durableId="1639413597">
    <w:abstractNumId w:val="31"/>
  </w:num>
  <w:num w:numId="15" w16cid:durableId="31912069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2324146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94635297">
    <w:abstractNumId w:val="21"/>
  </w:num>
  <w:num w:numId="18" w16cid:durableId="1278949969">
    <w:abstractNumId w:val="18"/>
  </w:num>
  <w:num w:numId="19" w16cid:durableId="1269193875">
    <w:abstractNumId w:val="22"/>
  </w:num>
  <w:num w:numId="20" w16cid:durableId="839319552">
    <w:abstractNumId w:val="15"/>
  </w:num>
  <w:num w:numId="21" w16cid:durableId="1340932185">
    <w:abstractNumId w:val="8"/>
  </w:num>
  <w:num w:numId="22" w16cid:durableId="1969891548">
    <w:abstractNumId w:val="20"/>
  </w:num>
  <w:num w:numId="23" w16cid:durableId="1341661437">
    <w:abstractNumId w:val="14"/>
  </w:num>
  <w:num w:numId="24" w16cid:durableId="1149442574">
    <w:abstractNumId w:val="17"/>
  </w:num>
  <w:num w:numId="25" w16cid:durableId="1850635090">
    <w:abstractNumId w:val="29"/>
  </w:num>
  <w:num w:numId="26" w16cid:durableId="656954948">
    <w:abstractNumId w:val="30"/>
  </w:num>
  <w:num w:numId="27" w16cid:durableId="1015964900">
    <w:abstractNumId w:val="24"/>
  </w:num>
  <w:num w:numId="28" w16cid:durableId="697508146">
    <w:abstractNumId w:val="4"/>
  </w:num>
  <w:num w:numId="29" w16cid:durableId="1130323785">
    <w:abstractNumId w:val="3"/>
  </w:num>
  <w:num w:numId="30" w16cid:durableId="636423077">
    <w:abstractNumId w:val="28"/>
  </w:num>
  <w:num w:numId="31" w16cid:durableId="644436856">
    <w:abstractNumId w:val="23"/>
  </w:num>
  <w:num w:numId="32" w16cid:durableId="1840731522">
    <w:abstractNumId w:val="16"/>
  </w:num>
  <w:num w:numId="33" w16cid:durableId="960453764">
    <w:abstractNumId w:val="5"/>
  </w:num>
  <w:num w:numId="34" w16cid:durableId="29537519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2C6"/>
    <w:rsid w:val="0000032E"/>
    <w:rsid w:val="0000052E"/>
    <w:rsid w:val="000006B5"/>
    <w:rsid w:val="0000089D"/>
    <w:rsid w:val="00000BE3"/>
    <w:rsid w:val="00000D82"/>
    <w:rsid w:val="000012CA"/>
    <w:rsid w:val="000021B3"/>
    <w:rsid w:val="00002290"/>
    <w:rsid w:val="000027A1"/>
    <w:rsid w:val="0000296F"/>
    <w:rsid w:val="00002C07"/>
    <w:rsid w:val="00003001"/>
    <w:rsid w:val="0000350C"/>
    <w:rsid w:val="0000362A"/>
    <w:rsid w:val="000038B9"/>
    <w:rsid w:val="00003BDC"/>
    <w:rsid w:val="0000404B"/>
    <w:rsid w:val="000042DB"/>
    <w:rsid w:val="000043D5"/>
    <w:rsid w:val="000047B7"/>
    <w:rsid w:val="0000518A"/>
    <w:rsid w:val="000061EA"/>
    <w:rsid w:val="0000620C"/>
    <w:rsid w:val="0000635D"/>
    <w:rsid w:val="00006B56"/>
    <w:rsid w:val="00006B85"/>
    <w:rsid w:val="00006DE4"/>
    <w:rsid w:val="00006FD4"/>
    <w:rsid w:val="000070E1"/>
    <w:rsid w:val="000070F0"/>
    <w:rsid w:val="00007147"/>
    <w:rsid w:val="0000742B"/>
    <w:rsid w:val="0000756C"/>
    <w:rsid w:val="000077C3"/>
    <w:rsid w:val="00007927"/>
    <w:rsid w:val="00007BD9"/>
    <w:rsid w:val="00007C0C"/>
    <w:rsid w:val="00007DE9"/>
    <w:rsid w:val="00007E6A"/>
    <w:rsid w:val="0001035C"/>
    <w:rsid w:val="000104FB"/>
    <w:rsid w:val="0001068D"/>
    <w:rsid w:val="000107C7"/>
    <w:rsid w:val="00010951"/>
    <w:rsid w:val="0001098C"/>
    <w:rsid w:val="000109B5"/>
    <w:rsid w:val="000112DE"/>
    <w:rsid w:val="00011648"/>
    <w:rsid w:val="000116BA"/>
    <w:rsid w:val="00011A48"/>
    <w:rsid w:val="00011A6E"/>
    <w:rsid w:val="00011AB5"/>
    <w:rsid w:val="00011BA5"/>
    <w:rsid w:val="00011BCE"/>
    <w:rsid w:val="00011D8B"/>
    <w:rsid w:val="0001208F"/>
    <w:rsid w:val="00012523"/>
    <w:rsid w:val="00012591"/>
    <w:rsid w:val="00012676"/>
    <w:rsid w:val="000129E1"/>
    <w:rsid w:val="00012AE7"/>
    <w:rsid w:val="00012E77"/>
    <w:rsid w:val="000133A5"/>
    <w:rsid w:val="00013603"/>
    <w:rsid w:val="000136A6"/>
    <w:rsid w:val="00013922"/>
    <w:rsid w:val="0001397E"/>
    <w:rsid w:val="00013F02"/>
    <w:rsid w:val="00013FA6"/>
    <w:rsid w:val="00014016"/>
    <w:rsid w:val="000149C2"/>
    <w:rsid w:val="00014A32"/>
    <w:rsid w:val="00014BC3"/>
    <w:rsid w:val="00014E95"/>
    <w:rsid w:val="000150BA"/>
    <w:rsid w:val="00015112"/>
    <w:rsid w:val="000154E9"/>
    <w:rsid w:val="0001577C"/>
    <w:rsid w:val="00015833"/>
    <w:rsid w:val="00015990"/>
    <w:rsid w:val="00015B58"/>
    <w:rsid w:val="00015C5F"/>
    <w:rsid w:val="00015D5A"/>
    <w:rsid w:val="00015F65"/>
    <w:rsid w:val="00016351"/>
    <w:rsid w:val="000164AC"/>
    <w:rsid w:val="00016940"/>
    <w:rsid w:val="00016A20"/>
    <w:rsid w:val="00016E42"/>
    <w:rsid w:val="00016EDA"/>
    <w:rsid w:val="00016F50"/>
    <w:rsid w:val="000172D7"/>
    <w:rsid w:val="0001733C"/>
    <w:rsid w:val="0001765B"/>
    <w:rsid w:val="00017887"/>
    <w:rsid w:val="0001794D"/>
    <w:rsid w:val="000204F0"/>
    <w:rsid w:val="00020650"/>
    <w:rsid w:val="00021131"/>
    <w:rsid w:val="00021584"/>
    <w:rsid w:val="00021594"/>
    <w:rsid w:val="0002195E"/>
    <w:rsid w:val="00021991"/>
    <w:rsid w:val="00021D04"/>
    <w:rsid w:val="00021D8E"/>
    <w:rsid w:val="00021FE0"/>
    <w:rsid w:val="000220C9"/>
    <w:rsid w:val="000228D2"/>
    <w:rsid w:val="000229F3"/>
    <w:rsid w:val="00022B46"/>
    <w:rsid w:val="00022B7A"/>
    <w:rsid w:val="00022C23"/>
    <w:rsid w:val="00022E32"/>
    <w:rsid w:val="00022E47"/>
    <w:rsid w:val="00022FAF"/>
    <w:rsid w:val="00023480"/>
    <w:rsid w:val="000237A9"/>
    <w:rsid w:val="000237F0"/>
    <w:rsid w:val="0002396E"/>
    <w:rsid w:val="00023D97"/>
    <w:rsid w:val="000245E7"/>
    <w:rsid w:val="00024756"/>
    <w:rsid w:val="000247EF"/>
    <w:rsid w:val="000249CF"/>
    <w:rsid w:val="00024A49"/>
    <w:rsid w:val="00024CF2"/>
    <w:rsid w:val="000250E5"/>
    <w:rsid w:val="000255F1"/>
    <w:rsid w:val="0002576C"/>
    <w:rsid w:val="000257D5"/>
    <w:rsid w:val="00025D3F"/>
    <w:rsid w:val="000260AF"/>
    <w:rsid w:val="00026816"/>
    <w:rsid w:val="000268C8"/>
    <w:rsid w:val="00026F84"/>
    <w:rsid w:val="000271D1"/>
    <w:rsid w:val="00027656"/>
    <w:rsid w:val="00027988"/>
    <w:rsid w:val="00027BA4"/>
    <w:rsid w:val="00027FAF"/>
    <w:rsid w:val="0003057C"/>
    <w:rsid w:val="00030D2D"/>
    <w:rsid w:val="00030D5C"/>
    <w:rsid w:val="00030F9B"/>
    <w:rsid w:val="00030FF3"/>
    <w:rsid w:val="000315A0"/>
    <w:rsid w:val="0003230C"/>
    <w:rsid w:val="000329B3"/>
    <w:rsid w:val="00033640"/>
    <w:rsid w:val="000337CA"/>
    <w:rsid w:val="000339F5"/>
    <w:rsid w:val="00033C57"/>
    <w:rsid w:val="0003416D"/>
    <w:rsid w:val="00034351"/>
    <w:rsid w:val="000345E5"/>
    <w:rsid w:val="00034ABB"/>
    <w:rsid w:val="00034BB5"/>
    <w:rsid w:val="00034F26"/>
    <w:rsid w:val="00034F2D"/>
    <w:rsid w:val="000352B2"/>
    <w:rsid w:val="0003535A"/>
    <w:rsid w:val="0003578A"/>
    <w:rsid w:val="0003590E"/>
    <w:rsid w:val="00035B30"/>
    <w:rsid w:val="00036274"/>
    <w:rsid w:val="0003640C"/>
    <w:rsid w:val="00036417"/>
    <w:rsid w:val="000366AD"/>
    <w:rsid w:val="00036A16"/>
    <w:rsid w:val="00036E9F"/>
    <w:rsid w:val="00036FDE"/>
    <w:rsid w:val="00037037"/>
    <w:rsid w:val="000370CB"/>
    <w:rsid w:val="00037156"/>
    <w:rsid w:val="00037343"/>
    <w:rsid w:val="00037371"/>
    <w:rsid w:val="000373B6"/>
    <w:rsid w:val="00037520"/>
    <w:rsid w:val="00037C2C"/>
    <w:rsid w:val="00037C4A"/>
    <w:rsid w:val="0004029E"/>
    <w:rsid w:val="00040B36"/>
    <w:rsid w:val="0004118F"/>
    <w:rsid w:val="00041A41"/>
    <w:rsid w:val="000422DF"/>
    <w:rsid w:val="00042305"/>
    <w:rsid w:val="000423B9"/>
    <w:rsid w:val="000425CD"/>
    <w:rsid w:val="00042A27"/>
    <w:rsid w:val="00042ECA"/>
    <w:rsid w:val="00043362"/>
    <w:rsid w:val="00043490"/>
    <w:rsid w:val="00043562"/>
    <w:rsid w:val="00043900"/>
    <w:rsid w:val="0004392C"/>
    <w:rsid w:val="00043965"/>
    <w:rsid w:val="00043DC8"/>
    <w:rsid w:val="00043EA5"/>
    <w:rsid w:val="000440DE"/>
    <w:rsid w:val="00044198"/>
    <w:rsid w:val="00044296"/>
    <w:rsid w:val="00044532"/>
    <w:rsid w:val="00044654"/>
    <w:rsid w:val="00044BF6"/>
    <w:rsid w:val="0004530E"/>
    <w:rsid w:val="00045492"/>
    <w:rsid w:val="00045552"/>
    <w:rsid w:val="00045812"/>
    <w:rsid w:val="000458D1"/>
    <w:rsid w:val="000462E0"/>
    <w:rsid w:val="00046373"/>
    <w:rsid w:val="00046869"/>
    <w:rsid w:val="00046E83"/>
    <w:rsid w:val="00046E89"/>
    <w:rsid w:val="00046EA2"/>
    <w:rsid w:val="000470F0"/>
    <w:rsid w:val="0004725A"/>
    <w:rsid w:val="00047F9C"/>
    <w:rsid w:val="0005019A"/>
    <w:rsid w:val="00050749"/>
    <w:rsid w:val="00050BBB"/>
    <w:rsid w:val="00050C1B"/>
    <w:rsid w:val="00051153"/>
    <w:rsid w:val="00051AAC"/>
    <w:rsid w:val="00051BD6"/>
    <w:rsid w:val="00051C00"/>
    <w:rsid w:val="00051D5E"/>
    <w:rsid w:val="000520FD"/>
    <w:rsid w:val="00052171"/>
    <w:rsid w:val="000526AB"/>
    <w:rsid w:val="0005278A"/>
    <w:rsid w:val="00052A4D"/>
    <w:rsid w:val="000536E3"/>
    <w:rsid w:val="000538FB"/>
    <w:rsid w:val="00053CFB"/>
    <w:rsid w:val="000541E2"/>
    <w:rsid w:val="00054303"/>
    <w:rsid w:val="00054A9D"/>
    <w:rsid w:val="00055050"/>
    <w:rsid w:val="00055971"/>
    <w:rsid w:val="0005597E"/>
    <w:rsid w:val="00055BA3"/>
    <w:rsid w:val="000561AA"/>
    <w:rsid w:val="000562CD"/>
    <w:rsid w:val="0005652E"/>
    <w:rsid w:val="000567CF"/>
    <w:rsid w:val="00056A47"/>
    <w:rsid w:val="00056B00"/>
    <w:rsid w:val="00056DA9"/>
    <w:rsid w:val="00056DCF"/>
    <w:rsid w:val="00057030"/>
    <w:rsid w:val="00057955"/>
    <w:rsid w:val="00057AEE"/>
    <w:rsid w:val="00057D82"/>
    <w:rsid w:val="00060126"/>
    <w:rsid w:val="000602D7"/>
    <w:rsid w:val="00060399"/>
    <w:rsid w:val="000606B3"/>
    <w:rsid w:val="0006081C"/>
    <w:rsid w:val="000612C0"/>
    <w:rsid w:val="000615C3"/>
    <w:rsid w:val="0006163B"/>
    <w:rsid w:val="00061F52"/>
    <w:rsid w:val="0006216D"/>
    <w:rsid w:val="000624A6"/>
    <w:rsid w:val="00062904"/>
    <w:rsid w:val="00062955"/>
    <w:rsid w:val="00062984"/>
    <w:rsid w:val="00062C89"/>
    <w:rsid w:val="00062D84"/>
    <w:rsid w:val="00062FD7"/>
    <w:rsid w:val="0006353B"/>
    <w:rsid w:val="00063597"/>
    <w:rsid w:val="000637D6"/>
    <w:rsid w:val="00063923"/>
    <w:rsid w:val="00063CAE"/>
    <w:rsid w:val="00063D4D"/>
    <w:rsid w:val="00063D51"/>
    <w:rsid w:val="00064315"/>
    <w:rsid w:val="00064A36"/>
    <w:rsid w:val="00064A3B"/>
    <w:rsid w:val="00064B99"/>
    <w:rsid w:val="00064D27"/>
    <w:rsid w:val="00064DDC"/>
    <w:rsid w:val="000651CD"/>
    <w:rsid w:val="00065AD6"/>
    <w:rsid w:val="00065B6E"/>
    <w:rsid w:val="00065BFA"/>
    <w:rsid w:val="00066089"/>
    <w:rsid w:val="000661B9"/>
    <w:rsid w:val="0006620A"/>
    <w:rsid w:val="0006634E"/>
    <w:rsid w:val="0006642C"/>
    <w:rsid w:val="000665BE"/>
    <w:rsid w:val="00066661"/>
    <w:rsid w:val="0006692A"/>
    <w:rsid w:val="00066A71"/>
    <w:rsid w:val="00066C89"/>
    <w:rsid w:val="00067066"/>
    <w:rsid w:val="000670EA"/>
    <w:rsid w:val="00067487"/>
    <w:rsid w:val="00067633"/>
    <w:rsid w:val="00067A39"/>
    <w:rsid w:val="00067CC7"/>
    <w:rsid w:val="00067E1A"/>
    <w:rsid w:val="00067EFC"/>
    <w:rsid w:val="00067F62"/>
    <w:rsid w:val="00067FF9"/>
    <w:rsid w:val="000703C2"/>
    <w:rsid w:val="0007042C"/>
    <w:rsid w:val="00070698"/>
    <w:rsid w:val="00070A64"/>
    <w:rsid w:val="00070C45"/>
    <w:rsid w:val="00070FA5"/>
    <w:rsid w:val="0007142F"/>
    <w:rsid w:val="00071A8F"/>
    <w:rsid w:val="00071E1F"/>
    <w:rsid w:val="00071F1A"/>
    <w:rsid w:val="00071FE9"/>
    <w:rsid w:val="00072127"/>
    <w:rsid w:val="00072456"/>
    <w:rsid w:val="000729B5"/>
    <w:rsid w:val="000729CF"/>
    <w:rsid w:val="00072D2F"/>
    <w:rsid w:val="00072D8B"/>
    <w:rsid w:val="00073163"/>
    <w:rsid w:val="00073251"/>
    <w:rsid w:val="00073EEC"/>
    <w:rsid w:val="00074995"/>
    <w:rsid w:val="000749FB"/>
    <w:rsid w:val="00074DE4"/>
    <w:rsid w:val="00074F37"/>
    <w:rsid w:val="00074FB9"/>
    <w:rsid w:val="00075525"/>
    <w:rsid w:val="0007566F"/>
    <w:rsid w:val="000757FB"/>
    <w:rsid w:val="00075A9E"/>
    <w:rsid w:val="00076BCF"/>
    <w:rsid w:val="00076ED6"/>
    <w:rsid w:val="00076FE5"/>
    <w:rsid w:val="000771E3"/>
    <w:rsid w:val="0007789C"/>
    <w:rsid w:val="00077C9C"/>
    <w:rsid w:val="00077CCF"/>
    <w:rsid w:val="00077FB0"/>
    <w:rsid w:val="0008018E"/>
    <w:rsid w:val="00080ABE"/>
    <w:rsid w:val="00080D61"/>
    <w:rsid w:val="00080DEB"/>
    <w:rsid w:val="00080ECD"/>
    <w:rsid w:val="00080FA0"/>
    <w:rsid w:val="00081339"/>
    <w:rsid w:val="00081484"/>
    <w:rsid w:val="00081B66"/>
    <w:rsid w:val="00081C04"/>
    <w:rsid w:val="00081D39"/>
    <w:rsid w:val="00081DC4"/>
    <w:rsid w:val="00081EC0"/>
    <w:rsid w:val="00082024"/>
    <w:rsid w:val="00082268"/>
    <w:rsid w:val="00082325"/>
    <w:rsid w:val="00082513"/>
    <w:rsid w:val="000828F1"/>
    <w:rsid w:val="00082C7C"/>
    <w:rsid w:val="00082FEE"/>
    <w:rsid w:val="0008303F"/>
    <w:rsid w:val="00083226"/>
    <w:rsid w:val="000839D3"/>
    <w:rsid w:val="000839FF"/>
    <w:rsid w:val="00083C86"/>
    <w:rsid w:val="00083D89"/>
    <w:rsid w:val="00083E2E"/>
    <w:rsid w:val="0008413F"/>
    <w:rsid w:val="00084335"/>
    <w:rsid w:val="00084475"/>
    <w:rsid w:val="000846B3"/>
    <w:rsid w:val="0008497D"/>
    <w:rsid w:val="00084E50"/>
    <w:rsid w:val="00085459"/>
    <w:rsid w:val="00085A4C"/>
    <w:rsid w:val="00085ADD"/>
    <w:rsid w:val="00085DE0"/>
    <w:rsid w:val="0008683D"/>
    <w:rsid w:val="00086A14"/>
    <w:rsid w:val="00086AA6"/>
    <w:rsid w:val="00086FC5"/>
    <w:rsid w:val="000871DB"/>
    <w:rsid w:val="00090045"/>
    <w:rsid w:val="000900B7"/>
    <w:rsid w:val="00090121"/>
    <w:rsid w:val="00090349"/>
    <w:rsid w:val="00090BB8"/>
    <w:rsid w:val="00090C4B"/>
    <w:rsid w:val="00090D7C"/>
    <w:rsid w:val="000911D8"/>
    <w:rsid w:val="0009134D"/>
    <w:rsid w:val="000916C9"/>
    <w:rsid w:val="00091EB9"/>
    <w:rsid w:val="00092104"/>
    <w:rsid w:val="00092199"/>
    <w:rsid w:val="00092243"/>
    <w:rsid w:val="000922C6"/>
    <w:rsid w:val="00092A19"/>
    <w:rsid w:val="00092AFA"/>
    <w:rsid w:val="00092B2D"/>
    <w:rsid w:val="0009305B"/>
    <w:rsid w:val="000931C9"/>
    <w:rsid w:val="0009357D"/>
    <w:rsid w:val="000935A4"/>
    <w:rsid w:val="0009368C"/>
    <w:rsid w:val="00093792"/>
    <w:rsid w:val="000938CA"/>
    <w:rsid w:val="00093B26"/>
    <w:rsid w:val="00093C9A"/>
    <w:rsid w:val="00094386"/>
    <w:rsid w:val="00094601"/>
    <w:rsid w:val="00094876"/>
    <w:rsid w:val="000948AC"/>
    <w:rsid w:val="00094D47"/>
    <w:rsid w:val="00095220"/>
    <w:rsid w:val="00095398"/>
    <w:rsid w:val="00095438"/>
    <w:rsid w:val="000955CC"/>
    <w:rsid w:val="00095644"/>
    <w:rsid w:val="000957E8"/>
    <w:rsid w:val="00095D96"/>
    <w:rsid w:val="00095E43"/>
    <w:rsid w:val="0009610E"/>
    <w:rsid w:val="00096859"/>
    <w:rsid w:val="00096FB9"/>
    <w:rsid w:val="00097584"/>
    <w:rsid w:val="00097607"/>
    <w:rsid w:val="0009786D"/>
    <w:rsid w:val="00097A3E"/>
    <w:rsid w:val="00097DA4"/>
    <w:rsid w:val="000A0552"/>
    <w:rsid w:val="000A08B0"/>
    <w:rsid w:val="000A0E63"/>
    <w:rsid w:val="000A0F9A"/>
    <w:rsid w:val="000A1339"/>
    <w:rsid w:val="000A144A"/>
    <w:rsid w:val="000A14CD"/>
    <w:rsid w:val="000A1A61"/>
    <w:rsid w:val="000A1B0D"/>
    <w:rsid w:val="000A217C"/>
    <w:rsid w:val="000A2236"/>
    <w:rsid w:val="000A22D9"/>
    <w:rsid w:val="000A2792"/>
    <w:rsid w:val="000A2800"/>
    <w:rsid w:val="000A34C7"/>
    <w:rsid w:val="000A370F"/>
    <w:rsid w:val="000A374F"/>
    <w:rsid w:val="000A37A0"/>
    <w:rsid w:val="000A391A"/>
    <w:rsid w:val="000A3987"/>
    <w:rsid w:val="000A3D07"/>
    <w:rsid w:val="000A3D84"/>
    <w:rsid w:val="000A4243"/>
    <w:rsid w:val="000A4AE2"/>
    <w:rsid w:val="000A4AE6"/>
    <w:rsid w:val="000A4E2A"/>
    <w:rsid w:val="000A555C"/>
    <w:rsid w:val="000A5859"/>
    <w:rsid w:val="000A676C"/>
    <w:rsid w:val="000A6B11"/>
    <w:rsid w:val="000A6F0C"/>
    <w:rsid w:val="000A6F75"/>
    <w:rsid w:val="000A722D"/>
    <w:rsid w:val="000A756C"/>
    <w:rsid w:val="000A797C"/>
    <w:rsid w:val="000A7DDF"/>
    <w:rsid w:val="000A7EC7"/>
    <w:rsid w:val="000B01E2"/>
    <w:rsid w:val="000B029B"/>
    <w:rsid w:val="000B0372"/>
    <w:rsid w:val="000B04A5"/>
    <w:rsid w:val="000B0550"/>
    <w:rsid w:val="000B073E"/>
    <w:rsid w:val="000B096E"/>
    <w:rsid w:val="000B0B94"/>
    <w:rsid w:val="000B0C98"/>
    <w:rsid w:val="000B0F8F"/>
    <w:rsid w:val="000B12EF"/>
    <w:rsid w:val="000B1AD6"/>
    <w:rsid w:val="000B1DB8"/>
    <w:rsid w:val="000B1E9B"/>
    <w:rsid w:val="000B1EAC"/>
    <w:rsid w:val="000B1F35"/>
    <w:rsid w:val="000B21A8"/>
    <w:rsid w:val="000B2211"/>
    <w:rsid w:val="000B22F1"/>
    <w:rsid w:val="000B25E0"/>
    <w:rsid w:val="000B268C"/>
    <w:rsid w:val="000B2960"/>
    <w:rsid w:val="000B2AA0"/>
    <w:rsid w:val="000B2B2B"/>
    <w:rsid w:val="000B3204"/>
    <w:rsid w:val="000B330C"/>
    <w:rsid w:val="000B38FB"/>
    <w:rsid w:val="000B3F86"/>
    <w:rsid w:val="000B42D5"/>
    <w:rsid w:val="000B440B"/>
    <w:rsid w:val="000B4678"/>
    <w:rsid w:val="000B49B1"/>
    <w:rsid w:val="000B4C90"/>
    <w:rsid w:val="000B4D9F"/>
    <w:rsid w:val="000B520A"/>
    <w:rsid w:val="000B581D"/>
    <w:rsid w:val="000B5885"/>
    <w:rsid w:val="000B5AD6"/>
    <w:rsid w:val="000B6137"/>
    <w:rsid w:val="000B61E0"/>
    <w:rsid w:val="000B659A"/>
    <w:rsid w:val="000B65A9"/>
    <w:rsid w:val="000B6639"/>
    <w:rsid w:val="000B6991"/>
    <w:rsid w:val="000B6C08"/>
    <w:rsid w:val="000B6CC9"/>
    <w:rsid w:val="000B7119"/>
    <w:rsid w:val="000B77EA"/>
    <w:rsid w:val="000B7BB0"/>
    <w:rsid w:val="000B7DD0"/>
    <w:rsid w:val="000B7FAA"/>
    <w:rsid w:val="000C018F"/>
    <w:rsid w:val="000C0239"/>
    <w:rsid w:val="000C02C5"/>
    <w:rsid w:val="000C05C2"/>
    <w:rsid w:val="000C07AA"/>
    <w:rsid w:val="000C0846"/>
    <w:rsid w:val="000C0862"/>
    <w:rsid w:val="000C08F7"/>
    <w:rsid w:val="000C0B92"/>
    <w:rsid w:val="000C1032"/>
    <w:rsid w:val="000C1068"/>
    <w:rsid w:val="000C11AD"/>
    <w:rsid w:val="000C161B"/>
    <w:rsid w:val="000C17A5"/>
    <w:rsid w:val="000C17FB"/>
    <w:rsid w:val="000C1886"/>
    <w:rsid w:val="000C1EBE"/>
    <w:rsid w:val="000C1FD5"/>
    <w:rsid w:val="000C2093"/>
    <w:rsid w:val="000C21C6"/>
    <w:rsid w:val="000C25B0"/>
    <w:rsid w:val="000C28E2"/>
    <w:rsid w:val="000C2A0A"/>
    <w:rsid w:val="000C32C3"/>
    <w:rsid w:val="000C3343"/>
    <w:rsid w:val="000C35FD"/>
    <w:rsid w:val="000C3837"/>
    <w:rsid w:val="000C3896"/>
    <w:rsid w:val="000C39DF"/>
    <w:rsid w:val="000C41CE"/>
    <w:rsid w:val="000C41E8"/>
    <w:rsid w:val="000C426C"/>
    <w:rsid w:val="000C44FE"/>
    <w:rsid w:val="000C5538"/>
    <w:rsid w:val="000C5A79"/>
    <w:rsid w:val="000C5BB5"/>
    <w:rsid w:val="000C5CFC"/>
    <w:rsid w:val="000C6095"/>
    <w:rsid w:val="000C6886"/>
    <w:rsid w:val="000C692C"/>
    <w:rsid w:val="000C6B65"/>
    <w:rsid w:val="000C7151"/>
    <w:rsid w:val="000C7437"/>
    <w:rsid w:val="000C7B1A"/>
    <w:rsid w:val="000C7BFD"/>
    <w:rsid w:val="000C7CF9"/>
    <w:rsid w:val="000D00A3"/>
    <w:rsid w:val="000D0246"/>
    <w:rsid w:val="000D0396"/>
    <w:rsid w:val="000D0920"/>
    <w:rsid w:val="000D0D72"/>
    <w:rsid w:val="000D105A"/>
    <w:rsid w:val="000D15C4"/>
    <w:rsid w:val="000D2574"/>
    <w:rsid w:val="000D2867"/>
    <w:rsid w:val="000D292C"/>
    <w:rsid w:val="000D327B"/>
    <w:rsid w:val="000D351C"/>
    <w:rsid w:val="000D352A"/>
    <w:rsid w:val="000D3752"/>
    <w:rsid w:val="000D37B4"/>
    <w:rsid w:val="000D39AE"/>
    <w:rsid w:val="000D3C10"/>
    <w:rsid w:val="000D3D1C"/>
    <w:rsid w:val="000D4863"/>
    <w:rsid w:val="000D4A42"/>
    <w:rsid w:val="000D4C6A"/>
    <w:rsid w:val="000D4FD5"/>
    <w:rsid w:val="000D5405"/>
    <w:rsid w:val="000D59CA"/>
    <w:rsid w:val="000D60C5"/>
    <w:rsid w:val="000D610A"/>
    <w:rsid w:val="000D6190"/>
    <w:rsid w:val="000D62FE"/>
    <w:rsid w:val="000D6319"/>
    <w:rsid w:val="000D632F"/>
    <w:rsid w:val="000D65E3"/>
    <w:rsid w:val="000D6A42"/>
    <w:rsid w:val="000D716F"/>
    <w:rsid w:val="000D74DD"/>
    <w:rsid w:val="000D74EA"/>
    <w:rsid w:val="000D759E"/>
    <w:rsid w:val="000D7740"/>
    <w:rsid w:val="000D7977"/>
    <w:rsid w:val="000D79CF"/>
    <w:rsid w:val="000D7A8A"/>
    <w:rsid w:val="000D7C2B"/>
    <w:rsid w:val="000D7E9F"/>
    <w:rsid w:val="000E0085"/>
    <w:rsid w:val="000E0384"/>
    <w:rsid w:val="000E100B"/>
    <w:rsid w:val="000E14CD"/>
    <w:rsid w:val="000E1834"/>
    <w:rsid w:val="000E18B4"/>
    <w:rsid w:val="000E1B7A"/>
    <w:rsid w:val="000E1EAD"/>
    <w:rsid w:val="000E206F"/>
    <w:rsid w:val="000E24BF"/>
    <w:rsid w:val="000E2852"/>
    <w:rsid w:val="000E2FC3"/>
    <w:rsid w:val="000E303D"/>
    <w:rsid w:val="000E39A9"/>
    <w:rsid w:val="000E3C13"/>
    <w:rsid w:val="000E3DEB"/>
    <w:rsid w:val="000E3FD7"/>
    <w:rsid w:val="000E4621"/>
    <w:rsid w:val="000E46E3"/>
    <w:rsid w:val="000E4962"/>
    <w:rsid w:val="000E4D28"/>
    <w:rsid w:val="000E5081"/>
    <w:rsid w:val="000E527A"/>
    <w:rsid w:val="000E5593"/>
    <w:rsid w:val="000E5854"/>
    <w:rsid w:val="000E5C9F"/>
    <w:rsid w:val="000E5D0B"/>
    <w:rsid w:val="000E6205"/>
    <w:rsid w:val="000E6323"/>
    <w:rsid w:val="000E663F"/>
    <w:rsid w:val="000E67D8"/>
    <w:rsid w:val="000E72C0"/>
    <w:rsid w:val="000E7393"/>
    <w:rsid w:val="000E741D"/>
    <w:rsid w:val="000E78D3"/>
    <w:rsid w:val="000E7AE3"/>
    <w:rsid w:val="000E7DAD"/>
    <w:rsid w:val="000F024D"/>
    <w:rsid w:val="000F0901"/>
    <w:rsid w:val="000F0B0C"/>
    <w:rsid w:val="000F0BAD"/>
    <w:rsid w:val="000F1047"/>
    <w:rsid w:val="000F1118"/>
    <w:rsid w:val="000F12CC"/>
    <w:rsid w:val="000F13DD"/>
    <w:rsid w:val="000F1560"/>
    <w:rsid w:val="000F1631"/>
    <w:rsid w:val="000F1809"/>
    <w:rsid w:val="000F184E"/>
    <w:rsid w:val="000F18DE"/>
    <w:rsid w:val="000F2008"/>
    <w:rsid w:val="000F260C"/>
    <w:rsid w:val="000F3327"/>
    <w:rsid w:val="000F3535"/>
    <w:rsid w:val="000F3610"/>
    <w:rsid w:val="000F3B38"/>
    <w:rsid w:val="000F3B8E"/>
    <w:rsid w:val="000F3FF6"/>
    <w:rsid w:val="000F4504"/>
    <w:rsid w:val="000F4B41"/>
    <w:rsid w:val="000F4F36"/>
    <w:rsid w:val="000F51C3"/>
    <w:rsid w:val="000F5431"/>
    <w:rsid w:val="000F58BF"/>
    <w:rsid w:val="000F5F7B"/>
    <w:rsid w:val="000F60F2"/>
    <w:rsid w:val="000F6173"/>
    <w:rsid w:val="000F67C6"/>
    <w:rsid w:val="000F7464"/>
    <w:rsid w:val="000F7465"/>
    <w:rsid w:val="000F773B"/>
    <w:rsid w:val="000F77DA"/>
    <w:rsid w:val="000F7A82"/>
    <w:rsid w:val="0010016F"/>
    <w:rsid w:val="00100AD5"/>
    <w:rsid w:val="00100D79"/>
    <w:rsid w:val="00100E1C"/>
    <w:rsid w:val="00100EBD"/>
    <w:rsid w:val="00100F40"/>
    <w:rsid w:val="001010B5"/>
    <w:rsid w:val="0010112E"/>
    <w:rsid w:val="001011E6"/>
    <w:rsid w:val="00101580"/>
    <w:rsid w:val="00101676"/>
    <w:rsid w:val="00101904"/>
    <w:rsid w:val="00101BBF"/>
    <w:rsid w:val="00101F14"/>
    <w:rsid w:val="001020CF"/>
    <w:rsid w:val="001021A3"/>
    <w:rsid w:val="0010278D"/>
    <w:rsid w:val="00102B72"/>
    <w:rsid w:val="00102DFE"/>
    <w:rsid w:val="00102FA9"/>
    <w:rsid w:val="001031E6"/>
    <w:rsid w:val="00103293"/>
    <w:rsid w:val="00103413"/>
    <w:rsid w:val="00103504"/>
    <w:rsid w:val="00103C01"/>
    <w:rsid w:val="00103D76"/>
    <w:rsid w:val="00104CA5"/>
    <w:rsid w:val="00105145"/>
    <w:rsid w:val="001056B5"/>
    <w:rsid w:val="001058EF"/>
    <w:rsid w:val="0010592A"/>
    <w:rsid w:val="001059F3"/>
    <w:rsid w:val="0010617A"/>
    <w:rsid w:val="001066D5"/>
    <w:rsid w:val="00106B14"/>
    <w:rsid w:val="00106C72"/>
    <w:rsid w:val="00106DD3"/>
    <w:rsid w:val="00106E64"/>
    <w:rsid w:val="00107048"/>
    <w:rsid w:val="001074B0"/>
    <w:rsid w:val="001077BD"/>
    <w:rsid w:val="001077EB"/>
    <w:rsid w:val="00107B67"/>
    <w:rsid w:val="0011000E"/>
    <w:rsid w:val="00110210"/>
    <w:rsid w:val="00110489"/>
    <w:rsid w:val="001106CE"/>
    <w:rsid w:val="00110E8D"/>
    <w:rsid w:val="00111403"/>
    <w:rsid w:val="001114F3"/>
    <w:rsid w:val="00111548"/>
    <w:rsid w:val="0011188B"/>
    <w:rsid w:val="001118CB"/>
    <w:rsid w:val="00111916"/>
    <w:rsid w:val="00111924"/>
    <w:rsid w:val="0011196B"/>
    <w:rsid w:val="00111E5E"/>
    <w:rsid w:val="00112200"/>
    <w:rsid w:val="001125EA"/>
    <w:rsid w:val="0011262F"/>
    <w:rsid w:val="0011276F"/>
    <w:rsid w:val="00112B96"/>
    <w:rsid w:val="00112D78"/>
    <w:rsid w:val="0011300E"/>
    <w:rsid w:val="00113112"/>
    <w:rsid w:val="0011330E"/>
    <w:rsid w:val="00113388"/>
    <w:rsid w:val="0011349E"/>
    <w:rsid w:val="00113771"/>
    <w:rsid w:val="00113932"/>
    <w:rsid w:val="00113A03"/>
    <w:rsid w:val="0011438E"/>
    <w:rsid w:val="0011448E"/>
    <w:rsid w:val="00114526"/>
    <w:rsid w:val="001145C8"/>
    <w:rsid w:val="001145F8"/>
    <w:rsid w:val="0011471D"/>
    <w:rsid w:val="00114A22"/>
    <w:rsid w:val="00114A37"/>
    <w:rsid w:val="00114ABD"/>
    <w:rsid w:val="00114C6D"/>
    <w:rsid w:val="00114E76"/>
    <w:rsid w:val="00115352"/>
    <w:rsid w:val="00115575"/>
    <w:rsid w:val="00115A90"/>
    <w:rsid w:val="00115C12"/>
    <w:rsid w:val="00115CBD"/>
    <w:rsid w:val="00115D02"/>
    <w:rsid w:val="001160CE"/>
    <w:rsid w:val="0011647B"/>
    <w:rsid w:val="00116689"/>
    <w:rsid w:val="00116C1E"/>
    <w:rsid w:val="00116F49"/>
    <w:rsid w:val="00116FC8"/>
    <w:rsid w:val="0011703F"/>
    <w:rsid w:val="001171BC"/>
    <w:rsid w:val="001171F9"/>
    <w:rsid w:val="001172FB"/>
    <w:rsid w:val="0011731D"/>
    <w:rsid w:val="00117425"/>
    <w:rsid w:val="001175A4"/>
    <w:rsid w:val="001179BE"/>
    <w:rsid w:val="00117A62"/>
    <w:rsid w:val="00117A6D"/>
    <w:rsid w:val="00117A8E"/>
    <w:rsid w:val="001200F5"/>
    <w:rsid w:val="00120259"/>
    <w:rsid w:val="0012083C"/>
    <w:rsid w:val="00120C07"/>
    <w:rsid w:val="00120DA1"/>
    <w:rsid w:val="00120DBD"/>
    <w:rsid w:val="00121063"/>
    <w:rsid w:val="00121259"/>
    <w:rsid w:val="001220F3"/>
    <w:rsid w:val="00122B98"/>
    <w:rsid w:val="00122BE4"/>
    <w:rsid w:val="00122D86"/>
    <w:rsid w:val="00122F31"/>
    <w:rsid w:val="0012301E"/>
    <w:rsid w:val="0012373F"/>
    <w:rsid w:val="00123935"/>
    <w:rsid w:val="00123A35"/>
    <w:rsid w:val="00123AF1"/>
    <w:rsid w:val="00123D4A"/>
    <w:rsid w:val="00123E2C"/>
    <w:rsid w:val="001249E0"/>
    <w:rsid w:val="00124AFB"/>
    <w:rsid w:val="00125012"/>
    <w:rsid w:val="00125231"/>
    <w:rsid w:val="0012556E"/>
    <w:rsid w:val="001258B5"/>
    <w:rsid w:val="00125B82"/>
    <w:rsid w:val="00125E7F"/>
    <w:rsid w:val="00125ECC"/>
    <w:rsid w:val="00125FE3"/>
    <w:rsid w:val="001264C1"/>
    <w:rsid w:val="0012669C"/>
    <w:rsid w:val="00126906"/>
    <w:rsid w:val="00126F79"/>
    <w:rsid w:val="0012700B"/>
    <w:rsid w:val="0012708D"/>
    <w:rsid w:val="00127559"/>
    <w:rsid w:val="00127687"/>
    <w:rsid w:val="00127761"/>
    <w:rsid w:val="00127958"/>
    <w:rsid w:val="001301B3"/>
    <w:rsid w:val="001304F6"/>
    <w:rsid w:val="00130907"/>
    <w:rsid w:val="00131335"/>
    <w:rsid w:val="0013162E"/>
    <w:rsid w:val="001317C0"/>
    <w:rsid w:val="0013190E"/>
    <w:rsid w:val="001320B3"/>
    <w:rsid w:val="0013235E"/>
    <w:rsid w:val="0013269F"/>
    <w:rsid w:val="00132729"/>
    <w:rsid w:val="001327C4"/>
    <w:rsid w:val="0013294B"/>
    <w:rsid w:val="00132DDD"/>
    <w:rsid w:val="001330FE"/>
    <w:rsid w:val="0013318F"/>
    <w:rsid w:val="0013351F"/>
    <w:rsid w:val="001336A9"/>
    <w:rsid w:val="0013371A"/>
    <w:rsid w:val="00133B3E"/>
    <w:rsid w:val="00133E03"/>
    <w:rsid w:val="00134036"/>
    <w:rsid w:val="00134278"/>
    <w:rsid w:val="00134334"/>
    <w:rsid w:val="001343A7"/>
    <w:rsid w:val="00134412"/>
    <w:rsid w:val="00134470"/>
    <w:rsid w:val="001344DC"/>
    <w:rsid w:val="00134A2D"/>
    <w:rsid w:val="00134CCE"/>
    <w:rsid w:val="001352A5"/>
    <w:rsid w:val="0013566F"/>
    <w:rsid w:val="00135ADC"/>
    <w:rsid w:val="00135C09"/>
    <w:rsid w:val="00135C6E"/>
    <w:rsid w:val="00135EC2"/>
    <w:rsid w:val="0013602A"/>
    <w:rsid w:val="001367E6"/>
    <w:rsid w:val="00136897"/>
    <w:rsid w:val="00136E7A"/>
    <w:rsid w:val="0013713A"/>
    <w:rsid w:val="00137181"/>
    <w:rsid w:val="00137616"/>
    <w:rsid w:val="00137B68"/>
    <w:rsid w:val="00137DCF"/>
    <w:rsid w:val="00137FC1"/>
    <w:rsid w:val="00140F38"/>
    <w:rsid w:val="00141727"/>
    <w:rsid w:val="00141A2B"/>
    <w:rsid w:val="001420E5"/>
    <w:rsid w:val="0014217E"/>
    <w:rsid w:val="00142526"/>
    <w:rsid w:val="00142556"/>
    <w:rsid w:val="001425DF"/>
    <w:rsid w:val="0014280F"/>
    <w:rsid w:val="00142D56"/>
    <w:rsid w:val="00142D5A"/>
    <w:rsid w:val="00143267"/>
    <w:rsid w:val="001433AE"/>
    <w:rsid w:val="0014360E"/>
    <w:rsid w:val="0014367D"/>
    <w:rsid w:val="00143A1F"/>
    <w:rsid w:val="00143A44"/>
    <w:rsid w:val="00143EC3"/>
    <w:rsid w:val="00143F25"/>
    <w:rsid w:val="001440FE"/>
    <w:rsid w:val="001446F7"/>
    <w:rsid w:val="001449B9"/>
    <w:rsid w:val="00144A9E"/>
    <w:rsid w:val="00144B97"/>
    <w:rsid w:val="00145311"/>
    <w:rsid w:val="00145B16"/>
    <w:rsid w:val="001463AA"/>
    <w:rsid w:val="00146439"/>
    <w:rsid w:val="0014645F"/>
    <w:rsid w:val="0014684D"/>
    <w:rsid w:val="00147341"/>
    <w:rsid w:val="0014738D"/>
    <w:rsid w:val="001473EA"/>
    <w:rsid w:val="00147803"/>
    <w:rsid w:val="00147A19"/>
    <w:rsid w:val="00147B2B"/>
    <w:rsid w:val="00147CE4"/>
    <w:rsid w:val="001512A1"/>
    <w:rsid w:val="00151C8C"/>
    <w:rsid w:val="00151C92"/>
    <w:rsid w:val="00151D11"/>
    <w:rsid w:val="00151DCA"/>
    <w:rsid w:val="001520B9"/>
    <w:rsid w:val="00152166"/>
    <w:rsid w:val="0015270E"/>
    <w:rsid w:val="001529BF"/>
    <w:rsid w:val="00152A52"/>
    <w:rsid w:val="00153278"/>
    <w:rsid w:val="00153498"/>
    <w:rsid w:val="00153520"/>
    <w:rsid w:val="0015380C"/>
    <w:rsid w:val="00153937"/>
    <w:rsid w:val="00153BBC"/>
    <w:rsid w:val="00154286"/>
    <w:rsid w:val="00154C3B"/>
    <w:rsid w:val="00154ED8"/>
    <w:rsid w:val="00155114"/>
    <w:rsid w:val="001556E1"/>
    <w:rsid w:val="00156284"/>
    <w:rsid w:val="001564D1"/>
    <w:rsid w:val="00156B5D"/>
    <w:rsid w:val="00157154"/>
    <w:rsid w:val="001573EF"/>
    <w:rsid w:val="0015753D"/>
    <w:rsid w:val="0015770B"/>
    <w:rsid w:val="001577B0"/>
    <w:rsid w:val="00157DC2"/>
    <w:rsid w:val="00157FB2"/>
    <w:rsid w:val="0016036C"/>
    <w:rsid w:val="0016076E"/>
    <w:rsid w:val="00160AF7"/>
    <w:rsid w:val="00160DD9"/>
    <w:rsid w:val="00160FD3"/>
    <w:rsid w:val="00161639"/>
    <w:rsid w:val="001616B3"/>
    <w:rsid w:val="00161928"/>
    <w:rsid w:val="00161DCA"/>
    <w:rsid w:val="00161EE8"/>
    <w:rsid w:val="00162572"/>
    <w:rsid w:val="001626F4"/>
    <w:rsid w:val="00162D1E"/>
    <w:rsid w:val="001630AC"/>
    <w:rsid w:val="001633EF"/>
    <w:rsid w:val="00163527"/>
    <w:rsid w:val="001635AB"/>
    <w:rsid w:val="00163706"/>
    <w:rsid w:val="00163BAF"/>
    <w:rsid w:val="00163D31"/>
    <w:rsid w:val="001652A5"/>
    <w:rsid w:val="001653ED"/>
    <w:rsid w:val="0016572A"/>
    <w:rsid w:val="001657BE"/>
    <w:rsid w:val="001659FE"/>
    <w:rsid w:val="00165A29"/>
    <w:rsid w:val="00165A8F"/>
    <w:rsid w:val="00165ABA"/>
    <w:rsid w:val="00165F39"/>
    <w:rsid w:val="00165F80"/>
    <w:rsid w:val="00166234"/>
    <w:rsid w:val="00166460"/>
    <w:rsid w:val="001667EB"/>
    <w:rsid w:val="00166CA4"/>
    <w:rsid w:val="00166F43"/>
    <w:rsid w:val="00167497"/>
    <w:rsid w:val="00167680"/>
    <w:rsid w:val="001677AE"/>
    <w:rsid w:val="00167B12"/>
    <w:rsid w:val="00170003"/>
    <w:rsid w:val="00170423"/>
    <w:rsid w:val="001709B6"/>
    <w:rsid w:val="00170A9D"/>
    <w:rsid w:val="00170C24"/>
    <w:rsid w:val="00170D05"/>
    <w:rsid w:val="00170EA1"/>
    <w:rsid w:val="00170FEC"/>
    <w:rsid w:val="001711BF"/>
    <w:rsid w:val="001713D9"/>
    <w:rsid w:val="001716DA"/>
    <w:rsid w:val="00171A30"/>
    <w:rsid w:val="00172083"/>
    <w:rsid w:val="00172092"/>
    <w:rsid w:val="0017222B"/>
    <w:rsid w:val="00172530"/>
    <w:rsid w:val="00172678"/>
    <w:rsid w:val="00172833"/>
    <w:rsid w:val="00172946"/>
    <w:rsid w:val="00173102"/>
    <w:rsid w:val="0017319E"/>
    <w:rsid w:val="001736B1"/>
    <w:rsid w:val="001736C1"/>
    <w:rsid w:val="00173AE0"/>
    <w:rsid w:val="00173D34"/>
    <w:rsid w:val="00173EFC"/>
    <w:rsid w:val="00174254"/>
    <w:rsid w:val="001743B3"/>
    <w:rsid w:val="00174964"/>
    <w:rsid w:val="00174CBD"/>
    <w:rsid w:val="00174E91"/>
    <w:rsid w:val="001755B0"/>
    <w:rsid w:val="001756EE"/>
    <w:rsid w:val="00175C90"/>
    <w:rsid w:val="00175D31"/>
    <w:rsid w:val="00176053"/>
    <w:rsid w:val="0017605B"/>
    <w:rsid w:val="00176237"/>
    <w:rsid w:val="0017623E"/>
    <w:rsid w:val="00176446"/>
    <w:rsid w:val="00176A97"/>
    <w:rsid w:val="001770EB"/>
    <w:rsid w:val="00177C04"/>
    <w:rsid w:val="001801C9"/>
    <w:rsid w:val="001802CE"/>
    <w:rsid w:val="001809BE"/>
    <w:rsid w:val="0018107E"/>
    <w:rsid w:val="001810A1"/>
    <w:rsid w:val="00181258"/>
    <w:rsid w:val="001813EA"/>
    <w:rsid w:val="00181AAC"/>
    <w:rsid w:val="00181E15"/>
    <w:rsid w:val="00182105"/>
    <w:rsid w:val="001822CD"/>
    <w:rsid w:val="0018247D"/>
    <w:rsid w:val="0018293D"/>
    <w:rsid w:val="00182E38"/>
    <w:rsid w:val="00182EBB"/>
    <w:rsid w:val="001837D7"/>
    <w:rsid w:val="0018393C"/>
    <w:rsid w:val="00183978"/>
    <w:rsid w:val="00183987"/>
    <w:rsid w:val="00183D7C"/>
    <w:rsid w:val="0018436C"/>
    <w:rsid w:val="00184C23"/>
    <w:rsid w:val="00184D51"/>
    <w:rsid w:val="0018527E"/>
    <w:rsid w:val="0018565D"/>
    <w:rsid w:val="00185660"/>
    <w:rsid w:val="0018590E"/>
    <w:rsid w:val="00185C33"/>
    <w:rsid w:val="00185FB1"/>
    <w:rsid w:val="00186797"/>
    <w:rsid w:val="001868B4"/>
    <w:rsid w:val="0018691F"/>
    <w:rsid w:val="00186AB1"/>
    <w:rsid w:val="00186C33"/>
    <w:rsid w:val="001870DB"/>
    <w:rsid w:val="00187632"/>
    <w:rsid w:val="001877AB"/>
    <w:rsid w:val="00187E59"/>
    <w:rsid w:val="00187E76"/>
    <w:rsid w:val="00187FB3"/>
    <w:rsid w:val="00190241"/>
    <w:rsid w:val="00190615"/>
    <w:rsid w:val="00190D4B"/>
    <w:rsid w:val="00190F2D"/>
    <w:rsid w:val="00191286"/>
    <w:rsid w:val="0019135B"/>
    <w:rsid w:val="00191755"/>
    <w:rsid w:val="00191925"/>
    <w:rsid w:val="00191A7F"/>
    <w:rsid w:val="00191EE1"/>
    <w:rsid w:val="00192522"/>
    <w:rsid w:val="00192573"/>
    <w:rsid w:val="00192631"/>
    <w:rsid w:val="001926A9"/>
    <w:rsid w:val="001928B5"/>
    <w:rsid w:val="001928BB"/>
    <w:rsid w:val="00192BD3"/>
    <w:rsid w:val="00192D69"/>
    <w:rsid w:val="00192F6B"/>
    <w:rsid w:val="0019310D"/>
    <w:rsid w:val="00193441"/>
    <w:rsid w:val="0019399B"/>
    <w:rsid w:val="00193C7A"/>
    <w:rsid w:val="00193F2D"/>
    <w:rsid w:val="001943C4"/>
    <w:rsid w:val="00194619"/>
    <w:rsid w:val="00194929"/>
    <w:rsid w:val="00194A18"/>
    <w:rsid w:val="00194B5D"/>
    <w:rsid w:val="00194E1E"/>
    <w:rsid w:val="00195471"/>
    <w:rsid w:val="00195512"/>
    <w:rsid w:val="00195B35"/>
    <w:rsid w:val="00195F16"/>
    <w:rsid w:val="00196294"/>
    <w:rsid w:val="00196487"/>
    <w:rsid w:val="001964CE"/>
    <w:rsid w:val="001967B9"/>
    <w:rsid w:val="00196831"/>
    <w:rsid w:val="0019683E"/>
    <w:rsid w:val="00196A95"/>
    <w:rsid w:val="00196D5F"/>
    <w:rsid w:val="00196F17"/>
    <w:rsid w:val="00197813"/>
    <w:rsid w:val="00197ABC"/>
    <w:rsid w:val="00197B61"/>
    <w:rsid w:val="00197C14"/>
    <w:rsid w:val="001A0221"/>
    <w:rsid w:val="001A03A9"/>
    <w:rsid w:val="001A09D2"/>
    <w:rsid w:val="001A0BE9"/>
    <w:rsid w:val="001A105F"/>
    <w:rsid w:val="001A13B6"/>
    <w:rsid w:val="001A1482"/>
    <w:rsid w:val="001A19DD"/>
    <w:rsid w:val="001A1D1A"/>
    <w:rsid w:val="001A1EF9"/>
    <w:rsid w:val="001A21D2"/>
    <w:rsid w:val="001A2365"/>
    <w:rsid w:val="001A23AB"/>
    <w:rsid w:val="001A249B"/>
    <w:rsid w:val="001A2B5D"/>
    <w:rsid w:val="001A329B"/>
    <w:rsid w:val="001A360F"/>
    <w:rsid w:val="001A36A1"/>
    <w:rsid w:val="001A3B6F"/>
    <w:rsid w:val="001A41A1"/>
    <w:rsid w:val="001A4317"/>
    <w:rsid w:val="001A4488"/>
    <w:rsid w:val="001A44B2"/>
    <w:rsid w:val="001A44D9"/>
    <w:rsid w:val="001A46AD"/>
    <w:rsid w:val="001A49F6"/>
    <w:rsid w:val="001A4A68"/>
    <w:rsid w:val="001A4B16"/>
    <w:rsid w:val="001A4C33"/>
    <w:rsid w:val="001A4F5D"/>
    <w:rsid w:val="001A5117"/>
    <w:rsid w:val="001A541B"/>
    <w:rsid w:val="001A55A3"/>
    <w:rsid w:val="001A61FD"/>
    <w:rsid w:val="001A66C1"/>
    <w:rsid w:val="001A66C8"/>
    <w:rsid w:val="001A68CF"/>
    <w:rsid w:val="001A6FE5"/>
    <w:rsid w:val="001A731F"/>
    <w:rsid w:val="001A75A7"/>
    <w:rsid w:val="001A7925"/>
    <w:rsid w:val="001A7A43"/>
    <w:rsid w:val="001A7A44"/>
    <w:rsid w:val="001A7CFA"/>
    <w:rsid w:val="001A7D00"/>
    <w:rsid w:val="001A7EEF"/>
    <w:rsid w:val="001A7F66"/>
    <w:rsid w:val="001B0993"/>
    <w:rsid w:val="001B0DA3"/>
    <w:rsid w:val="001B12BA"/>
    <w:rsid w:val="001B17E1"/>
    <w:rsid w:val="001B182D"/>
    <w:rsid w:val="001B197E"/>
    <w:rsid w:val="001B1C49"/>
    <w:rsid w:val="001B2425"/>
    <w:rsid w:val="001B2747"/>
    <w:rsid w:val="001B281B"/>
    <w:rsid w:val="001B34C6"/>
    <w:rsid w:val="001B382D"/>
    <w:rsid w:val="001B398E"/>
    <w:rsid w:val="001B3A28"/>
    <w:rsid w:val="001B3CF0"/>
    <w:rsid w:val="001B3CF2"/>
    <w:rsid w:val="001B4241"/>
    <w:rsid w:val="001B4260"/>
    <w:rsid w:val="001B434A"/>
    <w:rsid w:val="001B5006"/>
    <w:rsid w:val="001B505D"/>
    <w:rsid w:val="001B559F"/>
    <w:rsid w:val="001B5608"/>
    <w:rsid w:val="001B5CDD"/>
    <w:rsid w:val="001B5F8D"/>
    <w:rsid w:val="001B640B"/>
    <w:rsid w:val="001B69E6"/>
    <w:rsid w:val="001B6D22"/>
    <w:rsid w:val="001B7277"/>
    <w:rsid w:val="001B7543"/>
    <w:rsid w:val="001B7748"/>
    <w:rsid w:val="001B7F2B"/>
    <w:rsid w:val="001C007E"/>
    <w:rsid w:val="001C03BC"/>
    <w:rsid w:val="001C0DD1"/>
    <w:rsid w:val="001C10B3"/>
    <w:rsid w:val="001C11CD"/>
    <w:rsid w:val="001C1210"/>
    <w:rsid w:val="001C121A"/>
    <w:rsid w:val="001C13DB"/>
    <w:rsid w:val="001C1909"/>
    <w:rsid w:val="001C1976"/>
    <w:rsid w:val="001C1EF7"/>
    <w:rsid w:val="001C232D"/>
    <w:rsid w:val="001C250B"/>
    <w:rsid w:val="001C290D"/>
    <w:rsid w:val="001C2998"/>
    <w:rsid w:val="001C2A2D"/>
    <w:rsid w:val="001C2BF2"/>
    <w:rsid w:val="001C2CCE"/>
    <w:rsid w:val="001C3051"/>
    <w:rsid w:val="001C305E"/>
    <w:rsid w:val="001C30F8"/>
    <w:rsid w:val="001C311E"/>
    <w:rsid w:val="001C3D06"/>
    <w:rsid w:val="001C4100"/>
    <w:rsid w:val="001C4262"/>
    <w:rsid w:val="001C472B"/>
    <w:rsid w:val="001C47D3"/>
    <w:rsid w:val="001C4BC6"/>
    <w:rsid w:val="001C4EE1"/>
    <w:rsid w:val="001C4F83"/>
    <w:rsid w:val="001C4FF6"/>
    <w:rsid w:val="001C5855"/>
    <w:rsid w:val="001C5E68"/>
    <w:rsid w:val="001C6AD7"/>
    <w:rsid w:val="001C6C5A"/>
    <w:rsid w:val="001C6D68"/>
    <w:rsid w:val="001C6FBA"/>
    <w:rsid w:val="001C702D"/>
    <w:rsid w:val="001C70BE"/>
    <w:rsid w:val="001C72B0"/>
    <w:rsid w:val="001C7B66"/>
    <w:rsid w:val="001C7D10"/>
    <w:rsid w:val="001C7FE5"/>
    <w:rsid w:val="001D1182"/>
    <w:rsid w:val="001D12E0"/>
    <w:rsid w:val="001D1A41"/>
    <w:rsid w:val="001D1C33"/>
    <w:rsid w:val="001D2291"/>
    <w:rsid w:val="001D2617"/>
    <w:rsid w:val="001D2643"/>
    <w:rsid w:val="001D2B66"/>
    <w:rsid w:val="001D2CC8"/>
    <w:rsid w:val="001D2D2C"/>
    <w:rsid w:val="001D2E76"/>
    <w:rsid w:val="001D310F"/>
    <w:rsid w:val="001D36E7"/>
    <w:rsid w:val="001D3737"/>
    <w:rsid w:val="001D38BF"/>
    <w:rsid w:val="001D3B01"/>
    <w:rsid w:val="001D3F03"/>
    <w:rsid w:val="001D45D8"/>
    <w:rsid w:val="001D466E"/>
    <w:rsid w:val="001D4689"/>
    <w:rsid w:val="001D482A"/>
    <w:rsid w:val="001D48B5"/>
    <w:rsid w:val="001D4A46"/>
    <w:rsid w:val="001D4AC5"/>
    <w:rsid w:val="001D4AE2"/>
    <w:rsid w:val="001D4BE8"/>
    <w:rsid w:val="001D4E34"/>
    <w:rsid w:val="001D577D"/>
    <w:rsid w:val="001D5847"/>
    <w:rsid w:val="001D5B00"/>
    <w:rsid w:val="001D6197"/>
    <w:rsid w:val="001D62A4"/>
    <w:rsid w:val="001D66C8"/>
    <w:rsid w:val="001D69BA"/>
    <w:rsid w:val="001D6DB7"/>
    <w:rsid w:val="001D6DF4"/>
    <w:rsid w:val="001D6F16"/>
    <w:rsid w:val="001D7191"/>
    <w:rsid w:val="001D71CB"/>
    <w:rsid w:val="001D736A"/>
    <w:rsid w:val="001D73FF"/>
    <w:rsid w:val="001D7828"/>
    <w:rsid w:val="001D7D98"/>
    <w:rsid w:val="001E00E0"/>
    <w:rsid w:val="001E00E8"/>
    <w:rsid w:val="001E0B06"/>
    <w:rsid w:val="001E0C82"/>
    <w:rsid w:val="001E0DEA"/>
    <w:rsid w:val="001E0E14"/>
    <w:rsid w:val="001E135A"/>
    <w:rsid w:val="001E169C"/>
    <w:rsid w:val="001E1D2D"/>
    <w:rsid w:val="001E253C"/>
    <w:rsid w:val="001E2998"/>
    <w:rsid w:val="001E2A4B"/>
    <w:rsid w:val="001E2A6E"/>
    <w:rsid w:val="001E2B20"/>
    <w:rsid w:val="001E2D8B"/>
    <w:rsid w:val="001E301A"/>
    <w:rsid w:val="001E350D"/>
    <w:rsid w:val="001E364C"/>
    <w:rsid w:val="001E387B"/>
    <w:rsid w:val="001E3B01"/>
    <w:rsid w:val="001E3C70"/>
    <w:rsid w:val="001E3CE3"/>
    <w:rsid w:val="001E4A45"/>
    <w:rsid w:val="001E4DB3"/>
    <w:rsid w:val="001E578D"/>
    <w:rsid w:val="001E62B4"/>
    <w:rsid w:val="001E6457"/>
    <w:rsid w:val="001E6750"/>
    <w:rsid w:val="001E68EB"/>
    <w:rsid w:val="001E6916"/>
    <w:rsid w:val="001E6966"/>
    <w:rsid w:val="001E6AA3"/>
    <w:rsid w:val="001E6D03"/>
    <w:rsid w:val="001E6DE0"/>
    <w:rsid w:val="001E6EC2"/>
    <w:rsid w:val="001E6FE2"/>
    <w:rsid w:val="001E775F"/>
    <w:rsid w:val="001E7986"/>
    <w:rsid w:val="001E7E27"/>
    <w:rsid w:val="001E7E59"/>
    <w:rsid w:val="001E7F0F"/>
    <w:rsid w:val="001F0105"/>
    <w:rsid w:val="001F0198"/>
    <w:rsid w:val="001F01D8"/>
    <w:rsid w:val="001F0207"/>
    <w:rsid w:val="001F02B0"/>
    <w:rsid w:val="001F0324"/>
    <w:rsid w:val="001F0673"/>
    <w:rsid w:val="001F09D7"/>
    <w:rsid w:val="001F0B7C"/>
    <w:rsid w:val="001F0BCF"/>
    <w:rsid w:val="001F1003"/>
    <w:rsid w:val="001F1241"/>
    <w:rsid w:val="001F135D"/>
    <w:rsid w:val="001F143C"/>
    <w:rsid w:val="001F14E7"/>
    <w:rsid w:val="001F1B5C"/>
    <w:rsid w:val="001F1BD9"/>
    <w:rsid w:val="001F1D23"/>
    <w:rsid w:val="001F2276"/>
    <w:rsid w:val="001F22BA"/>
    <w:rsid w:val="001F23D0"/>
    <w:rsid w:val="001F265C"/>
    <w:rsid w:val="001F278E"/>
    <w:rsid w:val="001F2876"/>
    <w:rsid w:val="001F2AA7"/>
    <w:rsid w:val="001F2B5D"/>
    <w:rsid w:val="001F2BE9"/>
    <w:rsid w:val="001F3174"/>
    <w:rsid w:val="001F359E"/>
    <w:rsid w:val="001F362B"/>
    <w:rsid w:val="001F3769"/>
    <w:rsid w:val="001F38B8"/>
    <w:rsid w:val="001F3924"/>
    <w:rsid w:val="001F3AB1"/>
    <w:rsid w:val="001F3D95"/>
    <w:rsid w:val="001F3E84"/>
    <w:rsid w:val="001F3F68"/>
    <w:rsid w:val="001F4045"/>
    <w:rsid w:val="001F42F3"/>
    <w:rsid w:val="001F443B"/>
    <w:rsid w:val="001F44A3"/>
    <w:rsid w:val="001F4CBC"/>
    <w:rsid w:val="001F4F8D"/>
    <w:rsid w:val="001F5287"/>
    <w:rsid w:val="001F5331"/>
    <w:rsid w:val="001F57EC"/>
    <w:rsid w:val="001F5925"/>
    <w:rsid w:val="001F5D24"/>
    <w:rsid w:val="001F62D3"/>
    <w:rsid w:val="001F62DC"/>
    <w:rsid w:val="001F668F"/>
    <w:rsid w:val="001F6FA3"/>
    <w:rsid w:val="001F7338"/>
    <w:rsid w:val="001F743D"/>
    <w:rsid w:val="001F76C2"/>
    <w:rsid w:val="001F7E06"/>
    <w:rsid w:val="001F7E1D"/>
    <w:rsid w:val="001F7E31"/>
    <w:rsid w:val="001F7E3B"/>
    <w:rsid w:val="0020005F"/>
    <w:rsid w:val="00200D85"/>
    <w:rsid w:val="00200F91"/>
    <w:rsid w:val="00201521"/>
    <w:rsid w:val="002016CD"/>
    <w:rsid w:val="00202035"/>
    <w:rsid w:val="0020209C"/>
    <w:rsid w:val="002021EB"/>
    <w:rsid w:val="00202308"/>
    <w:rsid w:val="00202473"/>
    <w:rsid w:val="002032F9"/>
    <w:rsid w:val="00203403"/>
    <w:rsid w:val="0020348C"/>
    <w:rsid w:val="0020377F"/>
    <w:rsid w:val="002037BB"/>
    <w:rsid w:val="002037DD"/>
    <w:rsid w:val="0020392F"/>
    <w:rsid w:val="0020431E"/>
    <w:rsid w:val="002049A7"/>
    <w:rsid w:val="002049F4"/>
    <w:rsid w:val="0020539D"/>
    <w:rsid w:val="00205598"/>
    <w:rsid w:val="002055A5"/>
    <w:rsid w:val="002055BA"/>
    <w:rsid w:val="0020569C"/>
    <w:rsid w:val="002057B1"/>
    <w:rsid w:val="00205833"/>
    <w:rsid w:val="00205B28"/>
    <w:rsid w:val="00205DA0"/>
    <w:rsid w:val="002060B5"/>
    <w:rsid w:val="00206FED"/>
    <w:rsid w:val="0020719C"/>
    <w:rsid w:val="00207270"/>
    <w:rsid w:val="002073CE"/>
    <w:rsid w:val="00207453"/>
    <w:rsid w:val="00207457"/>
    <w:rsid w:val="00207CCF"/>
    <w:rsid w:val="00207D2F"/>
    <w:rsid w:val="00207E56"/>
    <w:rsid w:val="00210893"/>
    <w:rsid w:val="00210AF5"/>
    <w:rsid w:val="00210B0B"/>
    <w:rsid w:val="00210F5C"/>
    <w:rsid w:val="00211240"/>
    <w:rsid w:val="00211554"/>
    <w:rsid w:val="002117ED"/>
    <w:rsid w:val="00211AB6"/>
    <w:rsid w:val="00211CF5"/>
    <w:rsid w:val="00211D86"/>
    <w:rsid w:val="00211E82"/>
    <w:rsid w:val="00211FB2"/>
    <w:rsid w:val="002122A7"/>
    <w:rsid w:val="002123FF"/>
    <w:rsid w:val="002126DF"/>
    <w:rsid w:val="00212947"/>
    <w:rsid w:val="00212CB2"/>
    <w:rsid w:val="00212CC5"/>
    <w:rsid w:val="00212D29"/>
    <w:rsid w:val="00212FBA"/>
    <w:rsid w:val="002131C2"/>
    <w:rsid w:val="00214004"/>
    <w:rsid w:val="00214065"/>
    <w:rsid w:val="002141CB"/>
    <w:rsid w:val="002142D5"/>
    <w:rsid w:val="0021492A"/>
    <w:rsid w:val="00214D86"/>
    <w:rsid w:val="0021517F"/>
    <w:rsid w:val="002153ED"/>
    <w:rsid w:val="00215550"/>
    <w:rsid w:val="00215613"/>
    <w:rsid w:val="00215764"/>
    <w:rsid w:val="00216132"/>
    <w:rsid w:val="0021635F"/>
    <w:rsid w:val="00216BB4"/>
    <w:rsid w:val="00216C09"/>
    <w:rsid w:val="002170AF"/>
    <w:rsid w:val="002171C8"/>
    <w:rsid w:val="00217285"/>
    <w:rsid w:val="00217528"/>
    <w:rsid w:val="00217651"/>
    <w:rsid w:val="00217ED4"/>
    <w:rsid w:val="00220100"/>
    <w:rsid w:val="002201AC"/>
    <w:rsid w:val="002202BE"/>
    <w:rsid w:val="002204F8"/>
    <w:rsid w:val="0022050D"/>
    <w:rsid w:val="00220899"/>
    <w:rsid w:val="002209C7"/>
    <w:rsid w:val="00221363"/>
    <w:rsid w:val="00221AD5"/>
    <w:rsid w:val="00221DEB"/>
    <w:rsid w:val="0022241B"/>
    <w:rsid w:val="002224C1"/>
    <w:rsid w:val="0022293B"/>
    <w:rsid w:val="0022297C"/>
    <w:rsid w:val="002230B1"/>
    <w:rsid w:val="00223261"/>
    <w:rsid w:val="00223725"/>
    <w:rsid w:val="00223ECE"/>
    <w:rsid w:val="00224152"/>
    <w:rsid w:val="002241BB"/>
    <w:rsid w:val="00224422"/>
    <w:rsid w:val="002244D3"/>
    <w:rsid w:val="00224607"/>
    <w:rsid w:val="00224911"/>
    <w:rsid w:val="00224B22"/>
    <w:rsid w:val="00224B33"/>
    <w:rsid w:val="00224B49"/>
    <w:rsid w:val="00225015"/>
    <w:rsid w:val="00225C41"/>
    <w:rsid w:val="00225D01"/>
    <w:rsid w:val="00225FB1"/>
    <w:rsid w:val="0022612F"/>
    <w:rsid w:val="00226374"/>
    <w:rsid w:val="00226A11"/>
    <w:rsid w:val="00226A2C"/>
    <w:rsid w:val="00226C68"/>
    <w:rsid w:val="002275D9"/>
    <w:rsid w:val="00227606"/>
    <w:rsid w:val="002276F7"/>
    <w:rsid w:val="00227783"/>
    <w:rsid w:val="00227933"/>
    <w:rsid w:val="00227AEE"/>
    <w:rsid w:val="00227C01"/>
    <w:rsid w:val="0022D511"/>
    <w:rsid w:val="002300C2"/>
    <w:rsid w:val="002304E7"/>
    <w:rsid w:val="00230971"/>
    <w:rsid w:val="00230976"/>
    <w:rsid w:val="00230A1A"/>
    <w:rsid w:val="00230D9C"/>
    <w:rsid w:val="00231100"/>
    <w:rsid w:val="00231345"/>
    <w:rsid w:val="00231617"/>
    <w:rsid w:val="00231640"/>
    <w:rsid w:val="00231C8D"/>
    <w:rsid w:val="00231E20"/>
    <w:rsid w:val="00231E78"/>
    <w:rsid w:val="00232134"/>
    <w:rsid w:val="00232275"/>
    <w:rsid w:val="00232460"/>
    <w:rsid w:val="0023274F"/>
    <w:rsid w:val="0023276D"/>
    <w:rsid w:val="00232990"/>
    <w:rsid w:val="00232BBF"/>
    <w:rsid w:val="00232D39"/>
    <w:rsid w:val="00232E55"/>
    <w:rsid w:val="002334C1"/>
    <w:rsid w:val="002336FD"/>
    <w:rsid w:val="0023388A"/>
    <w:rsid w:val="002339A1"/>
    <w:rsid w:val="00233D2F"/>
    <w:rsid w:val="00234767"/>
    <w:rsid w:val="002347B8"/>
    <w:rsid w:val="00234B1E"/>
    <w:rsid w:val="00234C50"/>
    <w:rsid w:val="00234F9B"/>
    <w:rsid w:val="00235058"/>
    <w:rsid w:val="00235764"/>
    <w:rsid w:val="00235791"/>
    <w:rsid w:val="002357DF"/>
    <w:rsid w:val="0023583F"/>
    <w:rsid w:val="00235B41"/>
    <w:rsid w:val="00235F92"/>
    <w:rsid w:val="002360BF"/>
    <w:rsid w:val="00236B3D"/>
    <w:rsid w:val="00236F03"/>
    <w:rsid w:val="00237503"/>
    <w:rsid w:val="002377CA"/>
    <w:rsid w:val="002379FA"/>
    <w:rsid w:val="00237A60"/>
    <w:rsid w:val="00237A8A"/>
    <w:rsid w:val="00237C2D"/>
    <w:rsid w:val="002404F4"/>
    <w:rsid w:val="00240721"/>
    <w:rsid w:val="002409AB"/>
    <w:rsid w:val="00240C20"/>
    <w:rsid w:val="00240CB7"/>
    <w:rsid w:val="00241244"/>
    <w:rsid w:val="00241277"/>
    <w:rsid w:val="002418B3"/>
    <w:rsid w:val="002419B6"/>
    <w:rsid w:val="00241C0D"/>
    <w:rsid w:val="00241E39"/>
    <w:rsid w:val="00241E93"/>
    <w:rsid w:val="00241F87"/>
    <w:rsid w:val="00241FFD"/>
    <w:rsid w:val="002420AD"/>
    <w:rsid w:val="0024236D"/>
    <w:rsid w:val="0024251D"/>
    <w:rsid w:val="00242606"/>
    <w:rsid w:val="00242874"/>
    <w:rsid w:val="002428C0"/>
    <w:rsid w:val="00242C4B"/>
    <w:rsid w:val="002435C5"/>
    <w:rsid w:val="0024362E"/>
    <w:rsid w:val="00243D66"/>
    <w:rsid w:val="00244083"/>
    <w:rsid w:val="00244415"/>
    <w:rsid w:val="00244561"/>
    <w:rsid w:val="00244BA0"/>
    <w:rsid w:val="00244E24"/>
    <w:rsid w:val="002453FF"/>
    <w:rsid w:val="00245C30"/>
    <w:rsid w:val="00245C69"/>
    <w:rsid w:val="00245E41"/>
    <w:rsid w:val="002460A3"/>
    <w:rsid w:val="00246200"/>
    <w:rsid w:val="0024629B"/>
    <w:rsid w:val="002467D8"/>
    <w:rsid w:val="0024692A"/>
    <w:rsid w:val="0024692B"/>
    <w:rsid w:val="00246976"/>
    <w:rsid w:val="00246D26"/>
    <w:rsid w:val="00246F21"/>
    <w:rsid w:val="0024709F"/>
    <w:rsid w:val="002471EE"/>
    <w:rsid w:val="00247BB3"/>
    <w:rsid w:val="00247E22"/>
    <w:rsid w:val="00247E86"/>
    <w:rsid w:val="00250442"/>
    <w:rsid w:val="002507B5"/>
    <w:rsid w:val="00250822"/>
    <w:rsid w:val="00250E15"/>
    <w:rsid w:val="00251030"/>
    <w:rsid w:val="00251232"/>
    <w:rsid w:val="0025137E"/>
    <w:rsid w:val="00251418"/>
    <w:rsid w:val="00251621"/>
    <w:rsid w:val="002516DF"/>
    <w:rsid w:val="00251C42"/>
    <w:rsid w:val="00251D0E"/>
    <w:rsid w:val="00251E4B"/>
    <w:rsid w:val="00251FD7"/>
    <w:rsid w:val="002524F3"/>
    <w:rsid w:val="00252668"/>
    <w:rsid w:val="00252718"/>
    <w:rsid w:val="002527EF"/>
    <w:rsid w:val="00252D00"/>
    <w:rsid w:val="00252F41"/>
    <w:rsid w:val="002530A5"/>
    <w:rsid w:val="00253149"/>
    <w:rsid w:val="002537FF"/>
    <w:rsid w:val="00253B51"/>
    <w:rsid w:val="00253BD2"/>
    <w:rsid w:val="00253C9E"/>
    <w:rsid w:val="00253D62"/>
    <w:rsid w:val="00254525"/>
    <w:rsid w:val="0025482E"/>
    <w:rsid w:val="002549FF"/>
    <w:rsid w:val="00255156"/>
    <w:rsid w:val="00255446"/>
    <w:rsid w:val="0025558F"/>
    <w:rsid w:val="00255841"/>
    <w:rsid w:val="00255DFA"/>
    <w:rsid w:val="00255F47"/>
    <w:rsid w:val="002561E2"/>
    <w:rsid w:val="0025650D"/>
    <w:rsid w:val="002565BC"/>
    <w:rsid w:val="002568F0"/>
    <w:rsid w:val="00256EE6"/>
    <w:rsid w:val="00257061"/>
    <w:rsid w:val="00257499"/>
    <w:rsid w:val="00257914"/>
    <w:rsid w:val="002579D2"/>
    <w:rsid w:val="00257BBC"/>
    <w:rsid w:val="00257D7A"/>
    <w:rsid w:val="00257FD0"/>
    <w:rsid w:val="002608C8"/>
    <w:rsid w:val="00260C05"/>
    <w:rsid w:val="00261512"/>
    <w:rsid w:val="0026176D"/>
    <w:rsid w:val="00261A2F"/>
    <w:rsid w:val="00261B9B"/>
    <w:rsid w:val="00261EF9"/>
    <w:rsid w:val="00261F6E"/>
    <w:rsid w:val="002622DA"/>
    <w:rsid w:val="002625DC"/>
    <w:rsid w:val="002627DC"/>
    <w:rsid w:val="00262EBC"/>
    <w:rsid w:val="00262F01"/>
    <w:rsid w:val="00263025"/>
    <w:rsid w:val="0026333B"/>
    <w:rsid w:val="0026351A"/>
    <w:rsid w:val="0026356B"/>
    <w:rsid w:val="002635AF"/>
    <w:rsid w:val="00263665"/>
    <w:rsid w:val="00263BE0"/>
    <w:rsid w:val="00263BEE"/>
    <w:rsid w:val="00263DE2"/>
    <w:rsid w:val="00263F4F"/>
    <w:rsid w:val="00264360"/>
    <w:rsid w:val="0026454B"/>
    <w:rsid w:val="002646F6"/>
    <w:rsid w:val="0026492D"/>
    <w:rsid w:val="002649BD"/>
    <w:rsid w:val="00264F2C"/>
    <w:rsid w:val="00264FE5"/>
    <w:rsid w:val="00265210"/>
    <w:rsid w:val="00265419"/>
    <w:rsid w:val="002654D2"/>
    <w:rsid w:val="0026557A"/>
    <w:rsid w:val="0026570D"/>
    <w:rsid w:val="002658BC"/>
    <w:rsid w:val="002658CB"/>
    <w:rsid w:val="00265BBD"/>
    <w:rsid w:val="00265D8C"/>
    <w:rsid w:val="00266159"/>
    <w:rsid w:val="00266200"/>
    <w:rsid w:val="002663F4"/>
    <w:rsid w:val="002663FF"/>
    <w:rsid w:val="00267705"/>
    <w:rsid w:val="00267D10"/>
    <w:rsid w:val="002700A6"/>
    <w:rsid w:val="002700E4"/>
    <w:rsid w:val="00270B0C"/>
    <w:rsid w:val="00270E0D"/>
    <w:rsid w:val="002710E1"/>
    <w:rsid w:val="002711D3"/>
    <w:rsid w:val="002717CA"/>
    <w:rsid w:val="00271826"/>
    <w:rsid w:val="00271973"/>
    <w:rsid w:val="002719CA"/>
    <w:rsid w:val="00271DFF"/>
    <w:rsid w:val="00271ECD"/>
    <w:rsid w:val="00271FEC"/>
    <w:rsid w:val="00272018"/>
    <w:rsid w:val="00272BDB"/>
    <w:rsid w:val="00272E17"/>
    <w:rsid w:val="0027350A"/>
    <w:rsid w:val="0027369A"/>
    <w:rsid w:val="00273989"/>
    <w:rsid w:val="00273A7B"/>
    <w:rsid w:val="00273AA4"/>
    <w:rsid w:val="00273B2B"/>
    <w:rsid w:val="0027408E"/>
    <w:rsid w:val="0027433B"/>
    <w:rsid w:val="00274482"/>
    <w:rsid w:val="002746B9"/>
    <w:rsid w:val="00274A26"/>
    <w:rsid w:val="00274DFF"/>
    <w:rsid w:val="0027514B"/>
    <w:rsid w:val="00275309"/>
    <w:rsid w:val="002754F5"/>
    <w:rsid w:val="00275784"/>
    <w:rsid w:val="00275928"/>
    <w:rsid w:val="00276139"/>
    <w:rsid w:val="00276181"/>
    <w:rsid w:val="00276221"/>
    <w:rsid w:val="002763A5"/>
    <w:rsid w:val="00276457"/>
    <w:rsid w:val="00276666"/>
    <w:rsid w:val="00276971"/>
    <w:rsid w:val="00276A10"/>
    <w:rsid w:val="00276A9E"/>
    <w:rsid w:val="00276C15"/>
    <w:rsid w:val="00276C4D"/>
    <w:rsid w:val="00276CD5"/>
    <w:rsid w:val="00276EAD"/>
    <w:rsid w:val="00276EEF"/>
    <w:rsid w:val="00277097"/>
    <w:rsid w:val="002770B8"/>
    <w:rsid w:val="002772B8"/>
    <w:rsid w:val="0027733A"/>
    <w:rsid w:val="002773ED"/>
    <w:rsid w:val="0027748F"/>
    <w:rsid w:val="00277511"/>
    <w:rsid w:val="002775B8"/>
    <w:rsid w:val="0027770A"/>
    <w:rsid w:val="00277869"/>
    <w:rsid w:val="0027796A"/>
    <w:rsid w:val="00277C56"/>
    <w:rsid w:val="00277C59"/>
    <w:rsid w:val="00277E4E"/>
    <w:rsid w:val="00277EF1"/>
    <w:rsid w:val="00277F8B"/>
    <w:rsid w:val="0028054F"/>
    <w:rsid w:val="002807C9"/>
    <w:rsid w:val="00280838"/>
    <w:rsid w:val="00280A53"/>
    <w:rsid w:val="00280E0E"/>
    <w:rsid w:val="00281220"/>
    <w:rsid w:val="00281248"/>
    <w:rsid w:val="002813AC"/>
    <w:rsid w:val="002815D4"/>
    <w:rsid w:val="002815F9"/>
    <w:rsid w:val="00281AF2"/>
    <w:rsid w:val="00281C9E"/>
    <w:rsid w:val="002821D3"/>
    <w:rsid w:val="0028228A"/>
    <w:rsid w:val="002828CB"/>
    <w:rsid w:val="00282A1E"/>
    <w:rsid w:val="00283780"/>
    <w:rsid w:val="00283984"/>
    <w:rsid w:val="00283BD8"/>
    <w:rsid w:val="00284282"/>
    <w:rsid w:val="002842AD"/>
    <w:rsid w:val="00284497"/>
    <w:rsid w:val="002846E0"/>
    <w:rsid w:val="00284BEB"/>
    <w:rsid w:val="00284D68"/>
    <w:rsid w:val="00285101"/>
    <w:rsid w:val="00285248"/>
    <w:rsid w:val="002855F7"/>
    <w:rsid w:val="00285700"/>
    <w:rsid w:val="00285757"/>
    <w:rsid w:val="00285E76"/>
    <w:rsid w:val="0028619E"/>
    <w:rsid w:val="0028640E"/>
    <w:rsid w:val="0028658F"/>
    <w:rsid w:val="0028668E"/>
    <w:rsid w:val="002866B0"/>
    <w:rsid w:val="00286A8A"/>
    <w:rsid w:val="00286EB9"/>
    <w:rsid w:val="0028738F"/>
    <w:rsid w:val="00287544"/>
    <w:rsid w:val="0028763F"/>
    <w:rsid w:val="00287716"/>
    <w:rsid w:val="002877A5"/>
    <w:rsid w:val="002879F7"/>
    <w:rsid w:val="00287BBB"/>
    <w:rsid w:val="00287F9E"/>
    <w:rsid w:val="00290C67"/>
    <w:rsid w:val="002914E6"/>
    <w:rsid w:val="0029156E"/>
    <w:rsid w:val="0029163F"/>
    <w:rsid w:val="0029169B"/>
    <w:rsid w:val="002917AC"/>
    <w:rsid w:val="002919F6"/>
    <w:rsid w:val="00291BC8"/>
    <w:rsid w:val="00291FC5"/>
    <w:rsid w:val="0029243B"/>
    <w:rsid w:val="00292B3A"/>
    <w:rsid w:val="00292F38"/>
    <w:rsid w:val="002932C8"/>
    <w:rsid w:val="002934CE"/>
    <w:rsid w:val="0029372A"/>
    <w:rsid w:val="0029391C"/>
    <w:rsid w:val="00293A5C"/>
    <w:rsid w:val="00293AC2"/>
    <w:rsid w:val="00293E07"/>
    <w:rsid w:val="00293F03"/>
    <w:rsid w:val="002940FE"/>
    <w:rsid w:val="00294227"/>
    <w:rsid w:val="00294419"/>
    <w:rsid w:val="00294659"/>
    <w:rsid w:val="00294826"/>
    <w:rsid w:val="00294CE2"/>
    <w:rsid w:val="00294F07"/>
    <w:rsid w:val="0029531B"/>
    <w:rsid w:val="002953B4"/>
    <w:rsid w:val="002954A3"/>
    <w:rsid w:val="002955EC"/>
    <w:rsid w:val="002955FF"/>
    <w:rsid w:val="00295DE0"/>
    <w:rsid w:val="002962B1"/>
    <w:rsid w:val="002969AC"/>
    <w:rsid w:val="00296EA2"/>
    <w:rsid w:val="00296F0E"/>
    <w:rsid w:val="00296FAB"/>
    <w:rsid w:val="00297347"/>
    <w:rsid w:val="002977B7"/>
    <w:rsid w:val="00297A52"/>
    <w:rsid w:val="00297AB4"/>
    <w:rsid w:val="00297BB1"/>
    <w:rsid w:val="002A02C9"/>
    <w:rsid w:val="002A0E1D"/>
    <w:rsid w:val="002A11E0"/>
    <w:rsid w:val="002A192A"/>
    <w:rsid w:val="002A266E"/>
    <w:rsid w:val="002A28AF"/>
    <w:rsid w:val="002A2ABD"/>
    <w:rsid w:val="002A2EEC"/>
    <w:rsid w:val="002A3469"/>
    <w:rsid w:val="002A3E1C"/>
    <w:rsid w:val="002A3E55"/>
    <w:rsid w:val="002A3FBD"/>
    <w:rsid w:val="002A48EE"/>
    <w:rsid w:val="002A4CCF"/>
    <w:rsid w:val="002A4DC7"/>
    <w:rsid w:val="002A545B"/>
    <w:rsid w:val="002A5663"/>
    <w:rsid w:val="002A5707"/>
    <w:rsid w:val="002A5841"/>
    <w:rsid w:val="002A58A4"/>
    <w:rsid w:val="002A5BC7"/>
    <w:rsid w:val="002A5E6D"/>
    <w:rsid w:val="002A62CE"/>
    <w:rsid w:val="002A62FD"/>
    <w:rsid w:val="002A6690"/>
    <w:rsid w:val="002A6A7D"/>
    <w:rsid w:val="002A700B"/>
    <w:rsid w:val="002A73EA"/>
    <w:rsid w:val="002A75ED"/>
    <w:rsid w:val="002A7986"/>
    <w:rsid w:val="002A7F6C"/>
    <w:rsid w:val="002A7FFC"/>
    <w:rsid w:val="002B00D7"/>
    <w:rsid w:val="002B0301"/>
    <w:rsid w:val="002B092F"/>
    <w:rsid w:val="002B0C99"/>
    <w:rsid w:val="002B0E7D"/>
    <w:rsid w:val="002B14B9"/>
    <w:rsid w:val="002B15BD"/>
    <w:rsid w:val="002B19D2"/>
    <w:rsid w:val="002B1A00"/>
    <w:rsid w:val="002B273A"/>
    <w:rsid w:val="002B2924"/>
    <w:rsid w:val="002B2A88"/>
    <w:rsid w:val="002B2B0F"/>
    <w:rsid w:val="002B330B"/>
    <w:rsid w:val="002B3418"/>
    <w:rsid w:val="002B38ED"/>
    <w:rsid w:val="002B3AAF"/>
    <w:rsid w:val="002B3AE9"/>
    <w:rsid w:val="002B3D96"/>
    <w:rsid w:val="002B3E86"/>
    <w:rsid w:val="002B3EA8"/>
    <w:rsid w:val="002B3FEF"/>
    <w:rsid w:val="002B44CC"/>
    <w:rsid w:val="002B44E3"/>
    <w:rsid w:val="002B4AB5"/>
    <w:rsid w:val="002B4DB9"/>
    <w:rsid w:val="002B527B"/>
    <w:rsid w:val="002B6105"/>
    <w:rsid w:val="002B64C8"/>
    <w:rsid w:val="002B682A"/>
    <w:rsid w:val="002B6A5F"/>
    <w:rsid w:val="002B6A73"/>
    <w:rsid w:val="002B6E34"/>
    <w:rsid w:val="002B7143"/>
    <w:rsid w:val="002B7E4C"/>
    <w:rsid w:val="002B7EBF"/>
    <w:rsid w:val="002B7FC3"/>
    <w:rsid w:val="002C0451"/>
    <w:rsid w:val="002C045D"/>
    <w:rsid w:val="002C04B0"/>
    <w:rsid w:val="002C0572"/>
    <w:rsid w:val="002C0636"/>
    <w:rsid w:val="002C0658"/>
    <w:rsid w:val="002C06BC"/>
    <w:rsid w:val="002C0A92"/>
    <w:rsid w:val="002C0D7D"/>
    <w:rsid w:val="002C0E55"/>
    <w:rsid w:val="002C0F48"/>
    <w:rsid w:val="002C0FCC"/>
    <w:rsid w:val="002C181F"/>
    <w:rsid w:val="002C1891"/>
    <w:rsid w:val="002C1F52"/>
    <w:rsid w:val="002C1F81"/>
    <w:rsid w:val="002C20B9"/>
    <w:rsid w:val="002C2B76"/>
    <w:rsid w:val="002C2BAC"/>
    <w:rsid w:val="002C33F7"/>
    <w:rsid w:val="002C3480"/>
    <w:rsid w:val="002C367B"/>
    <w:rsid w:val="002C373A"/>
    <w:rsid w:val="002C37AB"/>
    <w:rsid w:val="002C37C8"/>
    <w:rsid w:val="002C3A59"/>
    <w:rsid w:val="002C3F98"/>
    <w:rsid w:val="002C4317"/>
    <w:rsid w:val="002C4833"/>
    <w:rsid w:val="002C4942"/>
    <w:rsid w:val="002C4963"/>
    <w:rsid w:val="002C4AF8"/>
    <w:rsid w:val="002C5051"/>
    <w:rsid w:val="002C5204"/>
    <w:rsid w:val="002C5DEA"/>
    <w:rsid w:val="002C6011"/>
    <w:rsid w:val="002C649F"/>
    <w:rsid w:val="002C6808"/>
    <w:rsid w:val="002C6CE3"/>
    <w:rsid w:val="002C6E3B"/>
    <w:rsid w:val="002C6EA5"/>
    <w:rsid w:val="002C70BE"/>
    <w:rsid w:val="002C70E3"/>
    <w:rsid w:val="002C715C"/>
    <w:rsid w:val="002C735B"/>
    <w:rsid w:val="002C7413"/>
    <w:rsid w:val="002C7E93"/>
    <w:rsid w:val="002C7EC8"/>
    <w:rsid w:val="002D01CA"/>
    <w:rsid w:val="002D05B0"/>
    <w:rsid w:val="002D06C9"/>
    <w:rsid w:val="002D1132"/>
    <w:rsid w:val="002D1A68"/>
    <w:rsid w:val="002D1ABE"/>
    <w:rsid w:val="002D1D3B"/>
    <w:rsid w:val="002D20E7"/>
    <w:rsid w:val="002D25C2"/>
    <w:rsid w:val="002D284E"/>
    <w:rsid w:val="002D3442"/>
    <w:rsid w:val="002D35E3"/>
    <w:rsid w:val="002D3B45"/>
    <w:rsid w:val="002D4015"/>
    <w:rsid w:val="002D455A"/>
    <w:rsid w:val="002D4BA0"/>
    <w:rsid w:val="002D4DBD"/>
    <w:rsid w:val="002D4E2F"/>
    <w:rsid w:val="002D540D"/>
    <w:rsid w:val="002D5E75"/>
    <w:rsid w:val="002D61E1"/>
    <w:rsid w:val="002D6704"/>
    <w:rsid w:val="002D6CE1"/>
    <w:rsid w:val="002D6E3A"/>
    <w:rsid w:val="002D707C"/>
    <w:rsid w:val="002D70C9"/>
    <w:rsid w:val="002D72FE"/>
    <w:rsid w:val="002D74D8"/>
    <w:rsid w:val="002D74F6"/>
    <w:rsid w:val="002D758F"/>
    <w:rsid w:val="002D78E4"/>
    <w:rsid w:val="002D7E9E"/>
    <w:rsid w:val="002D7EF7"/>
    <w:rsid w:val="002E02EF"/>
    <w:rsid w:val="002E0441"/>
    <w:rsid w:val="002E049D"/>
    <w:rsid w:val="002E0E42"/>
    <w:rsid w:val="002E0F33"/>
    <w:rsid w:val="002E1D03"/>
    <w:rsid w:val="002E2145"/>
    <w:rsid w:val="002E21A8"/>
    <w:rsid w:val="002E222E"/>
    <w:rsid w:val="002E245C"/>
    <w:rsid w:val="002E24FE"/>
    <w:rsid w:val="002E2C0F"/>
    <w:rsid w:val="002E2FE3"/>
    <w:rsid w:val="002E3187"/>
    <w:rsid w:val="002E324A"/>
    <w:rsid w:val="002E3832"/>
    <w:rsid w:val="002E3ACA"/>
    <w:rsid w:val="002E3F01"/>
    <w:rsid w:val="002E4459"/>
    <w:rsid w:val="002E4836"/>
    <w:rsid w:val="002E4838"/>
    <w:rsid w:val="002E4ABD"/>
    <w:rsid w:val="002E51D6"/>
    <w:rsid w:val="002E5392"/>
    <w:rsid w:val="002E580B"/>
    <w:rsid w:val="002E596B"/>
    <w:rsid w:val="002E6237"/>
    <w:rsid w:val="002E674F"/>
    <w:rsid w:val="002E6A31"/>
    <w:rsid w:val="002E6A9E"/>
    <w:rsid w:val="002E6AE1"/>
    <w:rsid w:val="002E6D3F"/>
    <w:rsid w:val="002E6DE3"/>
    <w:rsid w:val="002E6E53"/>
    <w:rsid w:val="002E6E9F"/>
    <w:rsid w:val="002E7061"/>
    <w:rsid w:val="002E7E0F"/>
    <w:rsid w:val="002E7F14"/>
    <w:rsid w:val="002E7FF5"/>
    <w:rsid w:val="002F009E"/>
    <w:rsid w:val="002F0540"/>
    <w:rsid w:val="002F05E9"/>
    <w:rsid w:val="002F0887"/>
    <w:rsid w:val="002F0B46"/>
    <w:rsid w:val="002F0C6F"/>
    <w:rsid w:val="002F0E60"/>
    <w:rsid w:val="002F1038"/>
    <w:rsid w:val="002F1215"/>
    <w:rsid w:val="002F125D"/>
    <w:rsid w:val="002F12F8"/>
    <w:rsid w:val="002F1318"/>
    <w:rsid w:val="002F1914"/>
    <w:rsid w:val="002F1B08"/>
    <w:rsid w:val="002F1D40"/>
    <w:rsid w:val="002F1DFC"/>
    <w:rsid w:val="002F204B"/>
    <w:rsid w:val="002F21FC"/>
    <w:rsid w:val="002F26AE"/>
    <w:rsid w:val="002F26E2"/>
    <w:rsid w:val="002F2907"/>
    <w:rsid w:val="002F2968"/>
    <w:rsid w:val="002F2E81"/>
    <w:rsid w:val="002F313C"/>
    <w:rsid w:val="002F31BE"/>
    <w:rsid w:val="002F3406"/>
    <w:rsid w:val="002F3729"/>
    <w:rsid w:val="002F386A"/>
    <w:rsid w:val="002F42D3"/>
    <w:rsid w:val="002F46DF"/>
    <w:rsid w:val="002F4726"/>
    <w:rsid w:val="002F47C7"/>
    <w:rsid w:val="002F4904"/>
    <w:rsid w:val="002F4A32"/>
    <w:rsid w:val="002F4BAE"/>
    <w:rsid w:val="002F5D39"/>
    <w:rsid w:val="002F5E40"/>
    <w:rsid w:val="002F60A3"/>
    <w:rsid w:val="002F6185"/>
    <w:rsid w:val="002F6651"/>
    <w:rsid w:val="002F6B10"/>
    <w:rsid w:val="002F6BBF"/>
    <w:rsid w:val="002F70DD"/>
    <w:rsid w:val="002F7306"/>
    <w:rsid w:val="002F791A"/>
    <w:rsid w:val="002F7F2D"/>
    <w:rsid w:val="00300182"/>
    <w:rsid w:val="0030044C"/>
    <w:rsid w:val="0030068E"/>
    <w:rsid w:val="003007E6"/>
    <w:rsid w:val="00300B2E"/>
    <w:rsid w:val="00300EC3"/>
    <w:rsid w:val="00300EE2"/>
    <w:rsid w:val="003014BF"/>
    <w:rsid w:val="00301946"/>
    <w:rsid w:val="00301AC2"/>
    <w:rsid w:val="00302050"/>
    <w:rsid w:val="00302267"/>
    <w:rsid w:val="00302401"/>
    <w:rsid w:val="00302586"/>
    <w:rsid w:val="003026AF"/>
    <w:rsid w:val="00302775"/>
    <w:rsid w:val="00302800"/>
    <w:rsid w:val="00303181"/>
    <w:rsid w:val="0030337E"/>
    <w:rsid w:val="0030366A"/>
    <w:rsid w:val="0030432B"/>
    <w:rsid w:val="0030446D"/>
    <w:rsid w:val="00304544"/>
    <w:rsid w:val="003048EA"/>
    <w:rsid w:val="00304972"/>
    <w:rsid w:val="00304A6E"/>
    <w:rsid w:val="00304B7B"/>
    <w:rsid w:val="00304BB0"/>
    <w:rsid w:val="00304BFC"/>
    <w:rsid w:val="00304CE7"/>
    <w:rsid w:val="00304EDD"/>
    <w:rsid w:val="0030562E"/>
    <w:rsid w:val="00305861"/>
    <w:rsid w:val="003059A0"/>
    <w:rsid w:val="003059A5"/>
    <w:rsid w:val="00305FF6"/>
    <w:rsid w:val="00305FFA"/>
    <w:rsid w:val="00306056"/>
    <w:rsid w:val="00306606"/>
    <w:rsid w:val="003067A2"/>
    <w:rsid w:val="0030689C"/>
    <w:rsid w:val="0030694A"/>
    <w:rsid w:val="00306C09"/>
    <w:rsid w:val="003102A3"/>
    <w:rsid w:val="003102AE"/>
    <w:rsid w:val="00310A37"/>
    <w:rsid w:val="0031116F"/>
    <w:rsid w:val="003111E6"/>
    <w:rsid w:val="0031150C"/>
    <w:rsid w:val="003115BC"/>
    <w:rsid w:val="003115F7"/>
    <w:rsid w:val="0031167D"/>
    <w:rsid w:val="00311749"/>
    <w:rsid w:val="0031179A"/>
    <w:rsid w:val="003119BC"/>
    <w:rsid w:val="00311AEF"/>
    <w:rsid w:val="003120CD"/>
    <w:rsid w:val="00312270"/>
    <w:rsid w:val="00312836"/>
    <w:rsid w:val="00312EE8"/>
    <w:rsid w:val="00312F00"/>
    <w:rsid w:val="0031341E"/>
    <w:rsid w:val="003137E7"/>
    <w:rsid w:val="00313993"/>
    <w:rsid w:val="00313E40"/>
    <w:rsid w:val="00314558"/>
    <w:rsid w:val="00314681"/>
    <w:rsid w:val="0031499B"/>
    <w:rsid w:val="00314A3E"/>
    <w:rsid w:val="00314D6B"/>
    <w:rsid w:val="0031535E"/>
    <w:rsid w:val="0031540E"/>
    <w:rsid w:val="00315765"/>
    <w:rsid w:val="00315843"/>
    <w:rsid w:val="0031592B"/>
    <w:rsid w:val="00315F49"/>
    <w:rsid w:val="0031630A"/>
    <w:rsid w:val="003166D5"/>
    <w:rsid w:val="00316841"/>
    <w:rsid w:val="003168D0"/>
    <w:rsid w:val="00316DC5"/>
    <w:rsid w:val="00316E01"/>
    <w:rsid w:val="00316F98"/>
    <w:rsid w:val="003175C0"/>
    <w:rsid w:val="003177D3"/>
    <w:rsid w:val="00317B76"/>
    <w:rsid w:val="00317CA0"/>
    <w:rsid w:val="00317D02"/>
    <w:rsid w:val="00317DB6"/>
    <w:rsid w:val="00317E3F"/>
    <w:rsid w:val="003205D1"/>
    <w:rsid w:val="00320793"/>
    <w:rsid w:val="00320A8E"/>
    <w:rsid w:val="00320C1D"/>
    <w:rsid w:val="0032191D"/>
    <w:rsid w:val="00321B5B"/>
    <w:rsid w:val="00321CFF"/>
    <w:rsid w:val="00322131"/>
    <w:rsid w:val="003222A9"/>
    <w:rsid w:val="0032287D"/>
    <w:rsid w:val="00322BB4"/>
    <w:rsid w:val="00322BD7"/>
    <w:rsid w:val="00322D33"/>
    <w:rsid w:val="0032386D"/>
    <w:rsid w:val="00323A8C"/>
    <w:rsid w:val="00323AD4"/>
    <w:rsid w:val="00323BFF"/>
    <w:rsid w:val="00323DF2"/>
    <w:rsid w:val="00323F4A"/>
    <w:rsid w:val="00324022"/>
    <w:rsid w:val="003240D4"/>
    <w:rsid w:val="003247AF"/>
    <w:rsid w:val="003248C3"/>
    <w:rsid w:val="00324968"/>
    <w:rsid w:val="00324CA0"/>
    <w:rsid w:val="00324E97"/>
    <w:rsid w:val="00324E9B"/>
    <w:rsid w:val="00324F9A"/>
    <w:rsid w:val="0032547F"/>
    <w:rsid w:val="003258B8"/>
    <w:rsid w:val="00325E84"/>
    <w:rsid w:val="0032634E"/>
    <w:rsid w:val="003265EE"/>
    <w:rsid w:val="003266DF"/>
    <w:rsid w:val="00326749"/>
    <w:rsid w:val="0032674C"/>
    <w:rsid w:val="003267F1"/>
    <w:rsid w:val="00326A13"/>
    <w:rsid w:val="00326E78"/>
    <w:rsid w:val="0032715A"/>
    <w:rsid w:val="00327829"/>
    <w:rsid w:val="0033005E"/>
    <w:rsid w:val="003302BD"/>
    <w:rsid w:val="0033038B"/>
    <w:rsid w:val="003303AB"/>
    <w:rsid w:val="00330DB1"/>
    <w:rsid w:val="0033104A"/>
    <w:rsid w:val="0033157C"/>
    <w:rsid w:val="00331C23"/>
    <w:rsid w:val="00332300"/>
    <w:rsid w:val="00332454"/>
    <w:rsid w:val="00332932"/>
    <w:rsid w:val="003329A1"/>
    <w:rsid w:val="00332A22"/>
    <w:rsid w:val="00332F32"/>
    <w:rsid w:val="00333433"/>
    <w:rsid w:val="003334C9"/>
    <w:rsid w:val="00333AEC"/>
    <w:rsid w:val="00333CD6"/>
    <w:rsid w:val="00333FF2"/>
    <w:rsid w:val="00334306"/>
    <w:rsid w:val="0033448A"/>
    <w:rsid w:val="003346D1"/>
    <w:rsid w:val="003346DC"/>
    <w:rsid w:val="0033536A"/>
    <w:rsid w:val="00335F36"/>
    <w:rsid w:val="0033610E"/>
    <w:rsid w:val="0033664A"/>
    <w:rsid w:val="003367AA"/>
    <w:rsid w:val="0033751F"/>
    <w:rsid w:val="003375D4"/>
    <w:rsid w:val="00337674"/>
    <w:rsid w:val="003376F2"/>
    <w:rsid w:val="003377FA"/>
    <w:rsid w:val="00337911"/>
    <w:rsid w:val="003379E9"/>
    <w:rsid w:val="00337A82"/>
    <w:rsid w:val="00340196"/>
    <w:rsid w:val="003401CD"/>
    <w:rsid w:val="00340249"/>
    <w:rsid w:val="00340260"/>
    <w:rsid w:val="003407DB"/>
    <w:rsid w:val="00340890"/>
    <w:rsid w:val="00340AA0"/>
    <w:rsid w:val="00340AAA"/>
    <w:rsid w:val="00340B8B"/>
    <w:rsid w:val="00340C05"/>
    <w:rsid w:val="00340DC5"/>
    <w:rsid w:val="00341019"/>
    <w:rsid w:val="00341034"/>
    <w:rsid w:val="00341302"/>
    <w:rsid w:val="00341525"/>
    <w:rsid w:val="003419A9"/>
    <w:rsid w:val="00341F32"/>
    <w:rsid w:val="00342733"/>
    <w:rsid w:val="0034273F"/>
    <w:rsid w:val="00343083"/>
    <w:rsid w:val="00343D19"/>
    <w:rsid w:val="00343ECF"/>
    <w:rsid w:val="00344278"/>
    <w:rsid w:val="00344316"/>
    <w:rsid w:val="0034432C"/>
    <w:rsid w:val="003444A7"/>
    <w:rsid w:val="003444F2"/>
    <w:rsid w:val="003445C5"/>
    <w:rsid w:val="00344A81"/>
    <w:rsid w:val="00345628"/>
    <w:rsid w:val="00345827"/>
    <w:rsid w:val="0034597B"/>
    <w:rsid w:val="00345D1A"/>
    <w:rsid w:val="00345E83"/>
    <w:rsid w:val="00345F7D"/>
    <w:rsid w:val="003463A0"/>
    <w:rsid w:val="00346655"/>
    <w:rsid w:val="00346E36"/>
    <w:rsid w:val="00347091"/>
    <w:rsid w:val="003471BB"/>
    <w:rsid w:val="0034767A"/>
    <w:rsid w:val="003476F0"/>
    <w:rsid w:val="00347FC5"/>
    <w:rsid w:val="00350298"/>
    <w:rsid w:val="00350550"/>
    <w:rsid w:val="00350553"/>
    <w:rsid w:val="003506F2"/>
    <w:rsid w:val="00350988"/>
    <w:rsid w:val="003509A0"/>
    <w:rsid w:val="00350FCF"/>
    <w:rsid w:val="00350FE5"/>
    <w:rsid w:val="00351189"/>
    <w:rsid w:val="00351257"/>
    <w:rsid w:val="003515BB"/>
    <w:rsid w:val="0035173B"/>
    <w:rsid w:val="00351C0C"/>
    <w:rsid w:val="00351DC5"/>
    <w:rsid w:val="00351F11"/>
    <w:rsid w:val="00352533"/>
    <w:rsid w:val="003525B6"/>
    <w:rsid w:val="0035291E"/>
    <w:rsid w:val="00352B7B"/>
    <w:rsid w:val="00352C00"/>
    <w:rsid w:val="00352EC5"/>
    <w:rsid w:val="00352EF1"/>
    <w:rsid w:val="00353056"/>
    <w:rsid w:val="0035312A"/>
    <w:rsid w:val="003531CB"/>
    <w:rsid w:val="00353491"/>
    <w:rsid w:val="003539D0"/>
    <w:rsid w:val="00353D0E"/>
    <w:rsid w:val="0035472B"/>
    <w:rsid w:val="00354B08"/>
    <w:rsid w:val="00354C6F"/>
    <w:rsid w:val="003550C8"/>
    <w:rsid w:val="00355280"/>
    <w:rsid w:val="003553AB"/>
    <w:rsid w:val="00355495"/>
    <w:rsid w:val="00355604"/>
    <w:rsid w:val="00355A3B"/>
    <w:rsid w:val="003566A7"/>
    <w:rsid w:val="00356782"/>
    <w:rsid w:val="00356AC1"/>
    <w:rsid w:val="00356AE9"/>
    <w:rsid w:val="00356CCA"/>
    <w:rsid w:val="00356F16"/>
    <w:rsid w:val="00356F85"/>
    <w:rsid w:val="00357109"/>
    <w:rsid w:val="00357209"/>
    <w:rsid w:val="00357683"/>
    <w:rsid w:val="003577A4"/>
    <w:rsid w:val="00357A79"/>
    <w:rsid w:val="00357AE9"/>
    <w:rsid w:val="00360495"/>
    <w:rsid w:val="0036075F"/>
    <w:rsid w:val="00360BBA"/>
    <w:rsid w:val="00360C92"/>
    <w:rsid w:val="00360D98"/>
    <w:rsid w:val="00360DCC"/>
    <w:rsid w:val="00361BCE"/>
    <w:rsid w:val="00361D58"/>
    <w:rsid w:val="00361F3A"/>
    <w:rsid w:val="003621A8"/>
    <w:rsid w:val="00362213"/>
    <w:rsid w:val="00362A50"/>
    <w:rsid w:val="00362AE6"/>
    <w:rsid w:val="00362D25"/>
    <w:rsid w:val="00362F09"/>
    <w:rsid w:val="00363084"/>
    <w:rsid w:val="00363302"/>
    <w:rsid w:val="003639DC"/>
    <w:rsid w:val="00363B7A"/>
    <w:rsid w:val="003640B2"/>
    <w:rsid w:val="003642F5"/>
    <w:rsid w:val="00364535"/>
    <w:rsid w:val="003646A8"/>
    <w:rsid w:val="00364789"/>
    <w:rsid w:val="003647B0"/>
    <w:rsid w:val="00365537"/>
    <w:rsid w:val="003657A4"/>
    <w:rsid w:val="00366140"/>
    <w:rsid w:val="003662F9"/>
    <w:rsid w:val="003664B1"/>
    <w:rsid w:val="00366552"/>
    <w:rsid w:val="0036691E"/>
    <w:rsid w:val="00366960"/>
    <w:rsid w:val="003669CB"/>
    <w:rsid w:val="00366B82"/>
    <w:rsid w:val="00366DB5"/>
    <w:rsid w:val="00366F1B"/>
    <w:rsid w:val="00367817"/>
    <w:rsid w:val="00367930"/>
    <w:rsid w:val="00367A47"/>
    <w:rsid w:val="00367A8E"/>
    <w:rsid w:val="00367CCE"/>
    <w:rsid w:val="00367D35"/>
    <w:rsid w:val="00370501"/>
    <w:rsid w:val="00370835"/>
    <w:rsid w:val="00370B55"/>
    <w:rsid w:val="00370E15"/>
    <w:rsid w:val="0037170F"/>
    <w:rsid w:val="00371749"/>
    <w:rsid w:val="00371B7F"/>
    <w:rsid w:val="0037245F"/>
    <w:rsid w:val="00372737"/>
    <w:rsid w:val="003728CC"/>
    <w:rsid w:val="00372A03"/>
    <w:rsid w:val="0037312E"/>
    <w:rsid w:val="003734CC"/>
    <w:rsid w:val="003735FD"/>
    <w:rsid w:val="0037363C"/>
    <w:rsid w:val="00373A48"/>
    <w:rsid w:val="00374257"/>
    <w:rsid w:val="003742EB"/>
    <w:rsid w:val="003745DE"/>
    <w:rsid w:val="0037479F"/>
    <w:rsid w:val="00374829"/>
    <w:rsid w:val="00374C91"/>
    <w:rsid w:val="00374D58"/>
    <w:rsid w:val="00374DFA"/>
    <w:rsid w:val="0037534E"/>
    <w:rsid w:val="00375444"/>
    <w:rsid w:val="00375569"/>
    <w:rsid w:val="003758C5"/>
    <w:rsid w:val="003761FD"/>
    <w:rsid w:val="0037634E"/>
    <w:rsid w:val="0037730C"/>
    <w:rsid w:val="0037732C"/>
    <w:rsid w:val="003773DF"/>
    <w:rsid w:val="00377C1C"/>
    <w:rsid w:val="00377D48"/>
    <w:rsid w:val="003802C8"/>
    <w:rsid w:val="003806E4"/>
    <w:rsid w:val="00380D4C"/>
    <w:rsid w:val="00381378"/>
    <w:rsid w:val="003813F7"/>
    <w:rsid w:val="00381C6A"/>
    <w:rsid w:val="00381CAE"/>
    <w:rsid w:val="00381FC2"/>
    <w:rsid w:val="0038222D"/>
    <w:rsid w:val="00382256"/>
    <w:rsid w:val="003825D6"/>
    <w:rsid w:val="00382704"/>
    <w:rsid w:val="003828BB"/>
    <w:rsid w:val="003828DC"/>
    <w:rsid w:val="00382BCA"/>
    <w:rsid w:val="00382DB6"/>
    <w:rsid w:val="00383040"/>
    <w:rsid w:val="003835C9"/>
    <w:rsid w:val="003835E1"/>
    <w:rsid w:val="00383AF6"/>
    <w:rsid w:val="00383E1D"/>
    <w:rsid w:val="00384230"/>
    <w:rsid w:val="00384D54"/>
    <w:rsid w:val="0038511B"/>
    <w:rsid w:val="003858D7"/>
    <w:rsid w:val="0038597E"/>
    <w:rsid w:val="00385A72"/>
    <w:rsid w:val="003868D4"/>
    <w:rsid w:val="003869A4"/>
    <w:rsid w:val="00386BA0"/>
    <w:rsid w:val="00386BD0"/>
    <w:rsid w:val="00386D7E"/>
    <w:rsid w:val="00386E39"/>
    <w:rsid w:val="00386E9B"/>
    <w:rsid w:val="00387101"/>
    <w:rsid w:val="00387374"/>
    <w:rsid w:val="00387662"/>
    <w:rsid w:val="003876B2"/>
    <w:rsid w:val="003879CA"/>
    <w:rsid w:val="00387B17"/>
    <w:rsid w:val="00387C71"/>
    <w:rsid w:val="0039044B"/>
    <w:rsid w:val="003905B3"/>
    <w:rsid w:val="003909B8"/>
    <w:rsid w:val="00390AC2"/>
    <w:rsid w:val="003910D4"/>
    <w:rsid w:val="003914D0"/>
    <w:rsid w:val="00391ABB"/>
    <w:rsid w:val="00391DAE"/>
    <w:rsid w:val="0039261F"/>
    <w:rsid w:val="00392620"/>
    <w:rsid w:val="00392A7A"/>
    <w:rsid w:val="00392B92"/>
    <w:rsid w:val="00392E62"/>
    <w:rsid w:val="00392E8B"/>
    <w:rsid w:val="00393146"/>
    <w:rsid w:val="00393595"/>
    <w:rsid w:val="0039368A"/>
    <w:rsid w:val="003936DB"/>
    <w:rsid w:val="00393949"/>
    <w:rsid w:val="00393B96"/>
    <w:rsid w:val="00393CBF"/>
    <w:rsid w:val="00393E43"/>
    <w:rsid w:val="00394156"/>
    <w:rsid w:val="00394384"/>
    <w:rsid w:val="00394826"/>
    <w:rsid w:val="00394FB5"/>
    <w:rsid w:val="003950F2"/>
    <w:rsid w:val="0039550A"/>
    <w:rsid w:val="003956E9"/>
    <w:rsid w:val="00395907"/>
    <w:rsid w:val="00395E51"/>
    <w:rsid w:val="00395F72"/>
    <w:rsid w:val="003964A1"/>
    <w:rsid w:val="003967F4"/>
    <w:rsid w:val="00396A51"/>
    <w:rsid w:val="00397491"/>
    <w:rsid w:val="0039755F"/>
    <w:rsid w:val="00397861"/>
    <w:rsid w:val="00397E46"/>
    <w:rsid w:val="003A00A2"/>
    <w:rsid w:val="003A013D"/>
    <w:rsid w:val="003A05C4"/>
    <w:rsid w:val="003A062D"/>
    <w:rsid w:val="003A074A"/>
    <w:rsid w:val="003A0815"/>
    <w:rsid w:val="003A0BE8"/>
    <w:rsid w:val="003A1811"/>
    <w:rsid w:val="003A1B42"/>
    <w:rsid w:val="003A1BC3"/>
    <w:rsid w:val="003A1C98"/>
    <w:rsid w:val="003A2C73"/>
    <w:rsid w:val="003A2FC1"/>
    <w:rsid w:val="003A305C"/>
    <w:rsid w:val="003A3069"/>
    <w:rsid w:val="003A309C"/>
    <w:rsid w:val="003A3427"/>
    <w:rsid w:val="003A369F"/>
    <w:rsid w:val="003A3858"/>
    <w:rsid w:val="003A3C31"/>
    <w:rsid w:val="003A3EF8"/>
    <w:rsid w:val="003A44CE"/>
    <w:rsid w:val="003A4688"/>
    <w:rsid w:val="003A47B6"/>
    <w:rsid w:val="003A4823"/>
    <w:rsid w:val="003A4B04"/>
    <w:rsid w:val="003A4B6B"/>
    <w:rsid w:val="003A4D49"/>
    <w:rsid w:val="003A4DC5"/>
    <w:rsid w:val="003A4DD5"/>
    <w:rsid w:val="003A5109"/>
    <w:rsid w:val="003A5441"/>
    <w:rsid w:val="003A550A"/>
    <w:rsid w:val="003A5582"/>
    <w:rsid w:val="003A567B"/>
    <w:rsid w:val="003A5729"/>
    <w:rsid w:val="003A5964"/>
    <w:rsid w:val="003A5BD5"/>
    <w:rsid w:val="003A5EBD"/>
    <w:rsid w:val="003A603C"/>
    <w:rsid w:val="003A616A"/>
    <w:rsid w:val="003A62B7"/>
    <w:rsid w:val="003A6851"/>
    <w:rsid w:val="003A6A40"/>
    <w:rsid w:val="003A6C76"/>
    <w:rsid w:val="003A71E9"/>
    <w:rsid w:val="003A7335"/>
    <w:rsid w:val="003A74F3"/>
    <w:rsid w:val="003A7578"/>
    <w:rsid w:val="003A7E2C"/>
    <w:rsid w:val="003B041A"/>
    <w:rsid w:val="003B0895"/>
    <w:rsid w:val="003B0A78"/>
    <w:rsid w:val="003B0E6B"/>
    <w:rsid w:val="003B0F0C"/>
    <w:rsid w:val="003B15A8"/>
    <w:rsid w:val="003B1746"/>
    <w:rsid w:val="003B17F0"/>
    <w:rsid w:val="003B18DD"/>
    <w:rsid w:val="003B18FE"/>
    <w:rsid w:val="003B19AF"/>
    <w:rsid w:val="003B2159"/>
    <w:rsid w:val="003B24D1"/>
    <w:rsid w:val="003B27AD"/>
    <w:rsid w:val="003B2B22"/>
    <w:rsid w:val="003B2B32"/>
    <w:rsid w:val="003B2E4A"/>
    <w:rsid w:val="003B3122"/>
    <w:rsid w:val="003B33DD"/>
    <w:rsid w:val="003B344A"/>
    <w:rsid w:val="003B34BF"/>
    <w:rsid w:val="003B36BC"/>
    <w:rsid w:val="003B36FA"/>
    <w:rsid w:val="003B38C8"/>
    <w:rsid w:val="003B39A9"/>
    <w:rsid w:val="003B400A"/>
    <w:rsid w:val="003B47E4"/>
    <w:rsid w:val="003B4C49"/>
    <w:rsid w:val="003B4FB8"/>
    <w:rsid w:val="003B50D4"/>
    <w:rsid w:val="003B5C67"/>
    <w:rsid w:val="003B61CE"/>
    <w:rsid w:val="003B6226"/>
    <w:rsid w:val="003B662A"/>
    <w:rsid w:val="003B6761"/>
    <w:rsid w:val="003B6C4C"/>
    <w:rsid w:val="003B6EE5"/>
    <w:rsid w:val="003B74AB"/>
    <w:rsid w:val="003B7849"/>
    <w:rsid w:val="003B7D4B"/>
    <w:rsid w:val="003B7FA4"/>
    <w:rsid w:val="003C0032"/>
    <w:rsid w:val="003C0B60"/>
    <w:rsid w:val="003C0DB5"/>
    <w:rsid w:val="003C148D"/>
    <w:rsid w:val="003C1587"/>
    <w:rsid w:val="003C1751"/>
    <w:rsid w:val="003C193C"/>
    <w:rsid w:val="003C1AAC"/>
    <w:rsid w:val="003C1CB2"/>
    <w:rsid w:val="003C1F77"/>
    <w:rsid w:val="003C1F7C"/>
    <w:rsid w:val="003C1FB3"/>
    <w:rsid w:val="003C2045"/>
    <w:rsid w:val="003C2291"/>
    <w:rsid w:val="003C248D"/>
    <w:rsid w:val="003C2589"/>
    <w:rsid w:val="003C2626"/>
    <w:rsid w:val="003C26B8"/>
    <w:rsid w:val="003C2730"/>
    <w:rsid w:val="003C2C28"/>
    <w:rsid w:val="003C2C91"/>
    <w:rsid w:val="003C2CD2"/>
    <w:rsid w:val="003C2E1D"/>
    <w:rsid w:val="003C3082"/>
    <w:rsid w:val="003C3376"/>
    <w:rsid w:val="003C3473"/>
    <w:rsid w:val="003C369D"/>
    <w:rsid w:val="003C36C5"/>
    <w:rsid w:val="003C379A"/>
    <w:rsid w:val="003C3859"/>
    <w:rsid w:val="003C3E66"/>
    <w:rsid w:val="003C3ECF"/>
    <w:rsid w:val="003C4145"/>
    <w:rsid w:val="003C449F"/>
    <w:rsid w:val="003C4694"/>
    <w:rsid w:val="003C500A"/>
    <w:rsid w:val="003C55DA"/>
    <w:rsid w:val="003C575D"/>
    <w:rsid w:val="003C590B"/>
    <w:rsid w:val="003C5AD1"/>
    <w:rsid w:val="003C5C38"/>
    <w:rsid w:val="003C5D7A"/>
    <w:rsid w:val="003C6F1D"/>
    <w:rsid w:val="003C6FDB"/>
    <w:rsid w:val="003C700C"/>
    <w:rsid w:val="003C7075"/>
    <w:rsid w:val="003C718C"/>
    <w:rsid w:val="003C7EF9"/>
    <w:rsid w:val="003D03ED"/>
    <w:rsid w:val="003D0409"/>
    <w:rsid w:val="003D0604"/>
    <w:rsid w:val="003D0A09"/>
    <w:rsid w:val="003D0BB8"/>
    <w:rsid w:val="003D10BF"/>
    <w:rsid w:val="003D1578"/>
    <w:rsid w:val="003D1929"/>
    <w:rsid w:val="003D1B92"/>
    <w:rsid w:val="003D1BEE"/>
    <w:rsid w:val="003D1DE3"/>
    <w:rsid w:val="003D224E"/>
    <w:rsid w:val="003D2302"/>
    <w:rsid w:val="003D2367"/>
    <w:rsid w:val="003D2399"/>
    <w:rsid w:val="003D267C"/>
    <w:rsid w:val="003D2EE2"/>
    <w:rsid w:val="003D2FFE"/>
    <w:rsid w:val="003D3729"/>
    <w:rsid w:val="003D3CA4"/>
    <w:rsid w:val="003D43A6"/>
    <w:rsid w:val="003D47EE"/>
    <w:rsid w:val="003D488B"/>
    <w:rsid w:val="003D4D1F"/>
    <w:rsid w:val="003D4DC3"/>
    <w:rsid w:val="003D4EE8"/>
    <w:rsid w:val="003D518F"/>
    <w:rsid w:val="003D5512"/>
    <w:rsid w:val="003D55C8"/>
    <w:rsid w:val="003D5D31"/>
    <w:rsid w:val="003D5E26"/>
    <w:rsid w:val="003D5E8E"/>
    <w:rsid w:val="003D5EC9"/>
    <w:rsid w:val="003D66DF"/>
    <w:rsid w:val="003D6721"/>
    <w:rsid w:val="003D681C"/>
    <w:rsid w:val="003D7728"/>
    <w:rsid w:val="003D784C"/>
    <w:rsid w:val="003D7F36"/>
    <w:rsid w:val="003E0063"/>
    <w:rsid w:val="003E0AA4"/>
    <w:rsid w:val="003E0AC2"/>
    <w:rsid w:val="003E12E1"/>
    <w:rsid w:val="003E1452"/>
    <w:rsid w:val="003E1865"/>
    <w:rsid w:val="003E1E14"/>
    <w:rsid w:val="003E1E9B"/>
    <w:rsid w:val="003E200D"/>
    <w:rsid w:val="003E20E3"/>
    <w:rsid w:val="003E25B0"/>
    <w:rsid w:val="003E2831"/>
    <w:rsid w:val="003E2FDC"/>
    <w:rsid w:val="003E3026"/>
    <w:rsid w:val="003E31F0"/>
    <w:rsid w:val="003E3557"/>
    <w:rsid w:val="003E3B6F"/>
    <w:rsid w:val="003E3D11"/>
    <w:rsid w:val="003E4074"/>
    <w:rsid w:val="003E4862"/>
    <w:rsid w:val="003E4D1C"/>
    <w:rsid w:val="003E4EEE"/>
    <w:rsid w:val="003E51B6"/>
    <w:rsid w:val="003E53F6"/>
    <w:rsid w:val="003E547C"/>
    <w:rsid w:val="003E57AF"/>
    <w:rsid w:val="003E5C88"/>
    <w:rsid w:val="003E5CE6"/>
    <w:rsid w:val="003E62AC"/>
    <w:rsid w:val="003E6610"/>
    <w:rsid w:val="003E6BA5"/>
    <w:rsid w:val="003E6C4F"/>
    <w:rsid w:val="003E6DDE"/>
    <w:rsid w:val="003E6E91"/>
    <w:rsid w:val="003E6EE3"/>
    <w:rsid w:val="003E789C"/>
    <w:rsid w:val="003E7AF0"/>
    <w:rsid w:val="003E7EBC"/>
    <w:rsid w:val="003F0064"/>
    <w:rsid w:val="003F0089"/>
    <w:rsid w:val="003F0399"/>
    <w:rsid w:val="003F0E7C"/>
    <w:rsid w:val="003F158F"/>
    <w:rsid w:val="003F1897"/>
    <w:rsid w:val="003F19D4"/>
    <w:rsid w:val="003F1C99"/>
    <w:rsid w:val="003F1FCD"/>
    <w:rsid w:val="003F202E"/>
    <w:rsid w:val="003F212B"/>
    <w:rsid w:val="003F2867"/>
    <w:rsid w:val="003F2EE2"/>
    <w:rsid w:val="003F30D9"/>
    <w:rsid w:val="003F30DA"/>
    <w:rsid w:val="003F34BF"/>
    <w:rsid w:val="003F36B3"/>
    <w:rsid w:val="003F3879"/>
    <w:rsid w:val="003F3F33"/>
    <w:rsid w:val="003F402A"/>
    <w:rsid w:val="003F4095"/>
    <w:rsid w:val="003F4159"/>
    <w:rsid w:val="003F424E"/>
    <w:rsid w:val="003F4A8E"/>
    <w:rsid w:val="003F4C3F"/>
    <w:rsid w:val="003F50E8"/>
    <w:rsid w:val="003F5452"/>
    <w:rsid w:val="003F56EF"/>
    <w:rsid w:val="003F5B60"/>
    <w:rsid w:val="003F5E90"/>
    <w:rsid w:val="003F606B"/>
    <w:rsid w:val="003F6131"/>
    <w:rsid w:val="003F6553"/>
    <w:rsid w:val="003F6DC8"/>
    <w:rsid w:val="003F71F1"/>
    <w:rsid w:val="003F723A"/>
    <w:rsid w:val="003F7478"/>
    <w:rsid w:val="003F7758"/>
    <w:rsid w:val="003F7958"/>
    <w:rsid w:val="004001DE"/>
    <w:rsid w:val="004002F4"/>
    <w:rsid w:val="00400C20"/>
    <w:rsid w:val="00400E5D"/>
    <w:rsid w:val="0040129C"/>
    <w:rsid w:val="00401623"/>
    <w:rsid w:val="00401FC7"/>
    <w:rsid w:val="004028DE"/>
    <w:rsid w:val="00402970"/>
    <w:rsid w:val="00402FD1"/>
    <w:rsid w:val="00403402"/>
    <w:rsid w:val="00403511"/>
    <w:rsid w:val="0040392A"/>
    <w:rsid w:val="00403D32"/>
    <w:rsid w:val="004042E6"/>
    <w:rsid w:val="00404407"/>
    <w:rsid w:val="00404A93"/>
    <w:rsid w:val="00404C58"/>
    <w:rsid w:val="0040523B"/>
    <w:rsid w:val="004054F8"/>
    <w:rsid w:val="004056D3"/>
    <w:rsid w:val="0040578C"/>
    <w:rsid w:val="004058C8"/>
    <w:rsid w:val="00406168"/>
    <w:rsid w:val="004062F2"/>
    <w:rsid w:val="004064ED"/>
    <w:rsid w:val="00406565"/>
    <w:rsid w:val="00406686"/>
    <w:rsid w:val="0040680A"/>
    <w:rsid w:val="00406831"/>
    <w:rsid w:val="00406BD5"/>
    <w:rsid w:val="00406F84"/>
    <w:rsid w:val="0040707F"/>
    <w:rsid w:val="0040708B"/>
    <w:rsid w:val="00407292"/>
    <w:rsid w:val="004072A2"/>
    <w:rsid w:val="004074F4"/>
    <w:rsid w:val="00407513"/>
    <w:rsid w:val="00407C5D"/>
    <w:rsid w:val="0041051B"/>
    <w:rsid w:val="00410521"/>
    <w:rsid w:val="0041074B"/>
    <w:rsid w:val="00410930"/>
    <w:rsid w:val="00410A4F"/>
    <w:rsid w:val="00410C3A"/>
    <w:rsid w:val="00410E06"/>
    <w:rsid w:val="00410F83"/>
    <w:rsid w:val="00410FD5"/>
    <w:rsid w:val="00411204"/>
    <w:rsid w:val="004112F7"/>
    <w:rsid w:val="004113DB"/>
    <w:rsid w:val="0041169A"/>
    <w:rsid w:val="00411AC5"/>
    <w:rsid w:val="00411B52"/>
    <w:rsid w:val="00411BB9"/>
    <w:rsid w:val="00411D5A"/>
    <w:rsid w:val="00411E12"/>
    <w:rsid w:val="00411F7E"/>
    <w:rsid w:val="004127CE"/>
    <w:rsid w:val="00412A54"/>
    <w:rsid w:val="00412E0F"/>
    <w:rsid w:val="00412F74"/>
    <w:rsid w:val="004138BC"/>
    <w:rsid w:val="0041456E"/>
    <w:rsid w:val="00414A34"/>
    <w:rsid w:val="00414C01"/>
    <w:rsid w:val="00414C44"/>
    <w:rsid w:val="00414E5B"/>
    <w:rsid w:val="00414FA2"/>
    <w:rsid w:val="00414FCC"/>
    <w:rsid w:val="004150AA"/>
    <w:rsid w:val="00415112"/>
    <w:rsid w:val="0041513E"/>
    <w:rsid w:val="004152AD"/>
    <w:rsid w:val="004154BA"/>
    <w:rsid w:val="0041572A"/>
    <w:rsid w:val="004157B1"/>
    <w:rsid w:val="00415B39"/>
    <w:rsid w:val="00415C2D"/>
    <w:rsid w:val="00415F4E"/>
    <w:rsid w:val="00415F82"/>
    <w:rsid w:val="004162EC"/>
    <w:rsid w:val="004162F5"/>
    <w:rsid w:val="00416E32"/>
    <w:rsid w:val="00416E43"/>
    <w:rsid w:val="00416F30"/>
    <w:rsid w:val="0041727D"/>
    <w:rsid w:val="00417439"/>
    <w:rsid w:val="00417444"/>
    <w:rsid w:val="004177D9"/>
    <w:rsid w:val="0041782B"/>
    <w:rsid w:val="00417A34"/>
    <w:rsid w:val="00417B9C"/>
    <w:rsid w:val="00417C51"/>
    <w:rsid w:val="00417F7C"/>
    <w:rsid w:val="0042002B"/>
    <w:rsid w:val="0042028A"/>
    <w:rsid w:val="0042045B"/>
    <w:rsid w:val="00420537"/>
    <w:rsid w:val="00420549"/>
    <w:rsid w:val="00420616"/>
    <w:rsid w:val="004207A7"/>
    <w:rsid w:val="004209AE"/>
    <w:rsid w:val="00420C5D"/>
    <w:rsid w:val="00420D2E"/>
    <w:rsid w:val="00421606"/>
    <w:rsid w:val="00421894"/>
    <w:rsid w:val="00421B06"/>
    <w:rsid w:val="00421C07"/>
    <w:rsid w:val="0042208A"/>
    <w:rsid w:val="004222E3"/>
    <w:rsid w:val="00422400"/>
    <w:rsid w:val="00422FF8"/>
    <w:rsid w:val="004231FE"/>
    <w:rsid w:val="00423BA0"/>
    <w:rsid w:val="00423CF7"/>
    <w:rsid w:val="00423E43"/>
    <w:rsid w:val="0042404C"/>
    <w:rsid w:val="004243AC"/>
    <w:rsid w:val="004247A3"/>
    <w:rsid w:val="004247BA"/>
    <w:rsid w:val="00424E2A"/>
    <w:rsid w:val="00425473"/>
    <w:rsid w:val="00425E36"/>
    <w:rsid w:val="00425ECA"/>
    <w:rsid w:val="004262E4"/>
    <w:rsid w:val="004265BB"/>
    <w:rsid w:val="004266C9"/>
    <w:rsid w:val="004266F4"/>
    <w:rsid w:val="004267A8"/>
    <w:rsid w:val="0042680E"/>
    <w:rsid w:val="00426F3A"/>
    <w:rsid w:val="004277BA"/>
    <w:rsid w:val="00427802"/>
    <w:rsid w:val="00427BB6"/>
    <w:rsid w:val="00427BF9"/>
    <w:rsid w:val="00427D7E"/>
    <w:rsid w:val="00430614"/>
    <w:rsid w:val="004307B8"/>
    <w:rsid w:val="00430D34"/>
    <w:rsid w:val="0043106F"/>
    <w:rsid w:val="004311B4"/>
    <w:rsid w:val="004311F1"/>
    <w:rsid w:val="00431251"/>
    <w:rsid w:val="00431556"/>
    <w:rsid w:val="00431AF3"/>
    <w:rsid w:val="00431DF7"/>
    <w:rsid w:val="004322AF"/>
    <w:rsid w:val="004323CD"/>
    <w:rsid w:val="004324E4"/>
    <w:rsid w:val="004326ED"/>
    <w:rsid w:val="00432766"/>
    <w:rsid w:val="00432847"/>
    <w:rsid w:val="00432BAA"/>
    <w:rsid w:val="00433505"/>
    <w:rsid w:val="0043383C"/>
    <w:rsid w:val="00433D71"/>
    <w:rsid w:val="004340DE"/>
    <w:rsid w:val="004347F1"/>
    <w:rsid w:val="00434852"/>
    <w:rsid w:val="00434CA6"/>
    <w:rsid w:val="0043517D"/>
    <w:rsid w:val="00435192"/>
    <w:rsid w:val="0043534B"/>
    <w:rsid w:val="0043540D"/>
    <w:rsid w:val="004354E1"/>
    <w:rsid w:val="00435723"/>
    <w:rsid w:val="004357B6"/>
    <w:rsid w:val="004357BA"/>
    <w:rsid w:val="00436042"/>
    <w:rsid w:val="004360BB"/>
    <w:rsid w:val="00436350"/>
    <w:rsid w:val="00436CD4"/>
    <w:rsid w:val="0043713F"/>
    <w:rsid w:val="004372D6"/>
    <w:rsid w:val="0043741F"/>
    <w:rsid w:val="00437CEE"/>
    <w:rsid w:val="00437D58"/>
    <w:rsid w:val="00440082"/>
    <w:rsid w:val="004403E2"/>
    <w:rsid w:val="00440601"/>
    <w:rsid w:val="004406EC"/>
    <w:rsid w:val="00440F43"/>
    <w:rsid w:val="00441395"/>
    <w:rsid w:val="00441511"/>
    <w:rsid w:val="004417DE"/>
    <w:rsid w:val="00441A10"/>
    <w:rsid w:val="00441BFF"/>
    <w:rsid w:val="00441C67"/>
    <w:rsid w:val="004424C7"/>
    <w:rsid w:val="004425E7"/>
    <w:rsid w:val="00442692"/>
    <w:rsid w:val="00442A1B"/>
    <w:rsid w:val="00442D84"/>
    <w:rsid w:val="004430D7"/>
    <w:rsid w:val="00443584"/>
    <w:rsid w:val="0044369D"/>
    <w:rsid w:val="004437BB"/>
    <w:rsid w:val="00443B63"/>
    <w:rsid w:val="00443B89"/>
    <w:rsid w:val="00443D95"/>
    <w:rsid w:val="0044431C"/>
    <w:rsid w:val="00444628"/>
    <w:rsid w:val="00444771"/>
    <w:rsid w:val="00444B68"/>
    <w:rsid w:val="00444C45"/>
    <w:rsid w:val="00444EEF"/>
    <w:rsid w:val="00444F46"/>
    <w:rsid w:val="00444F7A"/>
    <w:rsid w:val="00445228"/>
    <w:rsid w:val="004455E5"/>
    <w:rsid w:val="0044576B"/>
    <w:rsid w:val="00445908"/>
    <w:rsid w:val="00445E64"/>
    <w:rsid w:val="004460A1"/>
    <w:rsid w:val="00446161"/>
    <w:rsid w:val="0044617C"/>
    <w:rsid w:val="00446246"/>
    <w:rsid w:val="00446734"/>
    <w:rsid w:val="0044686F"/>
    <w:rsid w:val="00446CB4"/>
    <w:rsid w:val="00446EB9"/>
    <w:rsid w:val="00447565"/>
    <w:rsid w:val="0044794C"/>
    <w:rsid w:val="00447A07"/>
    <w:rsid w:val="00447D28"/>
    <w:rsid w:val="00447F3F"/>
    <w:rsid w:val="00450005"/>
    <w:rsid w:val="00450199"/>
    <w:rsid w:val="00450747"/>
    <w:rsid w:val="00450AD5"/>
    <w:rsid w:val="00450B5F"/>
    <w:rsid w:val="00451173"/>
    <w:rsid w:val="00451189"/>
    <w:rsid w:val="0045147C"/>
    <w:rsid w:val="0045161F"/>
    <w:rsid w:val="00451A27"/>
    <w:rsid w:val="00451DAF"/>
    <w:rsid w:val="004521FB"/>
    <w:rsid w:val="00452263"/>
    <w:rsid w:val="004527F7"/>
    <w:rsid w:val="00452AAC"/>
    <w:rsid w:val="0045300A"/>
    <w:rsid w:val="004532B4"/>
    <w:rsid w:val="00453914"/>
    <w:rsid w:val="00453C2A"/>
    <w:rsid w:val="00453F4D"/>
    <w:rsid w:val="00453FB9"/>
    <w:rsid w:val="0045460D"/>
    <w:rsid w:val="004546F6"/>
    <w:rsid w:val="004548C0"/>
    <w:rsid w:val="00454E2A"/>
    <w:rsid w:val="0045522E"/>
    <w:rsid w:val="0045547F"/>
    <w:rsid w:val="00455B87"/>
    <w:rsid w:val="00455CA5"/>
    <w:rsid w:val="004563C6"/>
    <w:rsid w:val="004563F0"/>
    <w:rsid w:val="00456D6A"/>
    <w:rsid w:val="00457016"/>
    <w:rsid w:val="00457018"/>
    <w:rsid w:val="0045725C"/>
    <w:rsid w:val="00457A5F"/>
    <w:rsid w:val="00457A60"/>
    <w:rsid w:val="00457F20"/>
    <w:rsid w:val="004602F8"/>
    <w:rsid w:val="0046037E"/>
    <w:rsid w:val="00460E87"/>
    <w:rsid w:val="0046141E"/>
    <w:rsid w:val="00461471"/>
    <w:rsid w:val="004615B8"/>
    <w:rsid w:val="0046161D"/>
    <w:rsid w:val="00461680"/>
    <w:rsid w:val="004618A5"/>
    <w:rsid w:val="0046210D"/>
    <w:rsid w:val="00462550"/>
    <w:rsid w:val="0046293B"/>
    <w:rsid w:val="00462961"/>
    <w:rsid w:val="00462A0F"/>
    <w:rsid w:val="004635D2"/>
    <w:rsid w:val="00463CC6"/>
    <w:rsid w:val="00463E06"/>
    <w:rsid w:val="00463E18"/>
    <w:rsid w:val="00463E1B"/>
    <w:rsid w:val="00464168"/>
    <w:rsid w:val="004644DA"/>
    <w:rsid w:val="00464632"/>
    <w:rsid w:val="0046496F"/>
    <w:rsid w:val="00464A06"/>
    <w:rsid w:val="00464CCD"/>
    <w:rsid w:val="00464E88"/>
    <w:rsid w:val="00465081"/>
    <w:rsid w:val="004653B4"/>
    <w:rsid w:val="0046587F"/>
    <w:rsid w:val="00465A96"/>
    <w:rsid w:val="00465DED"/>
    <w:rsid w:val="0046622F"/>
    <w:rsid w:val="0046642E"/>
    <w:rsid w:val="004664E1"/>
    <w:rsid w:val="004666AD"/>
    <w:rsid w:val="00466755"/>
    <w:rsid w:val="00466AD2"/>
    <w:rsid w:val="00466DE7"/>
    <w:rsid w:val="00466EFB"/>
    <w:rsid w:val="00467043"/>
    <w:rsid w:val="004671CE"/>
    <w:rsid w:val="00467803"/>
    <w:rsid w:val="0046795E"/>
    <w:rsid w:val="00467EA6"/>
    <w:rsid w:val="00470D88"/>
    <w:rsid w:val="004710BD"/>
    <w:rsid w:val="00471739"/>
    <w:rsid w:val="00472174"/>
    <w:rsid w:val="004721C4"/>
    <w:rsid w:val="00472905"/>
    <w:rsid w:val="00472969"/>
    <w:rsid w:val="00472E4B"/>
    <w:rsid w:val="00473115"/>
    <w:rsid w:val="00473288"/>
    <w:rsid w:val="0047335A"/>
    <w:rsid w:val="0047342F"/>
    <w:rsid w:val="00473655"/>
    <w:rsid w:val="0047370D"/>
    <w:rsid w:val="00473A68"/>
    <w:rsid w:val="00473C5E"/>
    <w:rsid w:val="004740CB"/>
    <w:rsid w:val="00474745"/>
    <w:rsid w:val="00474F9F"/>
    <w:rsid w:val="00474FBD"/>
    <w:rsid w:val="0047502A"/>
    <w:rsid w:val="0047509D"/>
    <w:rsid w:val="004750EC"/>
    <w:rsid w:val="004752A7"/>
    <w:rsid w:val="004752B0"/>
    <w:rsid w:val="004753B6"/>
    <w:rsid w:val="004755B7"/>
    <w:rsid w:val="00475B95"/>
    <w:rsid w:val="00475EAB"/>
    <w:rsid w:val="00476859"/>
    <w:rsid w:val="0047686E"/>
    <w:rsid w:val="00476A76"/>
    <w:rsid w:val="00476CB0"/>
    <w:rsid w:val="00476D64"/>
    <w:rsid w:val="0047722D"/>
    <w:rsid w:val="004773EC"/>
    <w:rsid w:val="00477902"/>
    <w:rsid w:val="00477943"/>
    <w:rsid w:val="00477BF8"/>
    <w:rsid w:val="00477E09"/>
    <w:rsid w:val="00477E50"/>
    <w:rsid w:val="00477E75"/>
    <w:rsid w:val="004803F0"/>
    <w:rsid w:val="00480AB3"/>
    <w:rsid w:val="00480CE3"/>
    <w:rsid w:val="004811AF"/>
    <w:rsid w:val="004813CA"/>
    <w:rsid w:val="00481437"/>
    <w:rsid w:val="00481570"/>
    <w:rsid w:val="00481F33"/>
    <w:rsid w:val="004821B1"/>
    <w:rsid w:val="0048225F"/>
    <w:rsid w:val="0048228D"/>
    <w:rsid w:val="0048243E"/>
    <w:rsid w:val="00482DE9"/>
    <w:rsid w:val="0048390B"/>
    <w:rsid w:val="00483A81"/>
    <w:rsid w:val="00483B56"/>
    <w:rsid w:val="00483C66"/>
    <w:rsid w:val="00483C8C"/>
    <w:rsid w:val="00483D53"/>
    <w:rsid w:val="00484164"/>
    <w:rsid w:val="00484206"/>
    <w:rsid w:val="00484D03"/>
    <w:rsid w:val="00484D55"/>
    <w:rsid w:val="0048502D"/>
    <w:rsid w:val="00485180"/>
    <w:rsid w:val="004852CC"/>
    <w:rsid w:val="004853A9"/>
    <w:rsid w:val="00485539"/>
    <w:rsid w:val="004858C4"/>
    <w:rsid w:val="0048670E"/>
    <w:rsid w:val="004868FF"/>
    <w:rsid w:val="00486B98"/>
    <w:rsid w:val="00486BEA"/>
    <w:rsid w:val="004874EB"/>
    <w:rsid w:val="0048783D"/>
    <w:rsid w:val="004879E2"/>
    <w:rsid w:val="00487BCD"/>
    <w:rsid w:val="00487D72"/>
    <w:rsid w:val="00490019"/>
    <w:rsid w:val="00490063"/>
    <w:rsid w:val="00491566"/>
    <w:rsid w:val="00491BDB"/>
    <w:rsid w:val="00491E4F"/>
    <w:rsid w:val="00491E8C"/>
    <w:rsid w:val="00492114"/>
    <w:rsid w:val="004922B4"/>
    <w:rsid w:val="0049243D"/>
    <w:rsid w:val="00492665"/>
    <w:rsid w:val="00492C45"/>
    <w:rsid w:val="00492DAF"/>
    <w:rsid w:val="00493298"/>
    <w:rsid w:val="004937B0"/>
    <w:rsid w:val="0049385A"/>
    <w:rsid w:val="00494540"/>
    <w:rsid w:val="004946B3"/>
    <w:rsid w:val="00494966"/>
    <w:rsid w:val="00494D8D"/>
    <w:rsid w:val="00494DFE"/>
    <w:rsid w:val="00494E25"/>
    <w:rsid w:val="00495337"/>
    <w:rsid w:val="00495AB8"/>
    <w:rsid w:val="00495BCC"/>
    <w:rsid w:val="00495EBD"/>
    <w:rsid w:val="0049600D"/>
    <w:rsid w:val="0049631E"/>
    <w:rsid w:val="00496889"/>
    <w:rsid w:val="0049703C"/>
    <w:rsid w:val="004974CB"/>
    <w:rsid w:val="0049752B"/>
    <w:rsid w:val="0049753F"/>
    <w:rsid w:val="00497A5C"/>
    <w:rsid w:val="00497D20"/>
    <w:rsid w:val="00497D45"/>
    <w:rsid w:val="00497DBD"/>
    <w:rsid w:val="00497E40"/>
    <w:rsid w:val="004A002E"/>
    <w:rsid w:val="004A0255"/>
    <w:rsid w:val="004A03CE"/>
    <w:rsid w:val="004A07A1"/>
    <w:rsid w:val="004A07F0"/>
    <w:rsid w:val="004A096B"/>
    <w:rsid w:val="004A0A58"/>
    <w:rsid w:val="004A1359"/>
    <w:rsid w:val="004A16B5"/>
    <w:rsid w:val="004A1EAC"/>
    <w:rsid w:val="004A2064"/>
    <w:rsid w:val="004A268D"/>
    <w:rsid w:val="004A2AC2"/>
    <w:rsid w:val="004A31A7"/>
    <w:rsid w:val="004A3766"/>
    <w:rsid w:val="004A3847"/>
    <w:rsid w:val="004A3BC2"/>
    <w:rsid w:val="004A3EAF"/>
    <w:rsid w:val="004A3ECF"/>
    <w:rsid w:val="004A40C5"/>
    <w:rsid w:val="004A41BF"/>
    <w:rsid w:val="004A41D4"/>
    <w:rsid w:val="004A46AF"/>
    <w:rsid w:val="004A46B0"/>
    <w:rsid w:val="004A4B3F"/>
    <w:rsid w:val="004A4BE1"/>
    <w:rsid w:val="004A4CFB"/>
    <w:rsid w:val="004A4DBE"/>
    <w:rsid w:val="004A5171"/>
    <w:rsid w:val="004A5178"/>
    <w:rsid w:val="004A5525"/>
    <w:rsid w:val="004A57CF"/>
    <w:rsid w:val="004A58D5"/>
    <w:rsid w:val="004A5B7C"/>
    <w:rsid w:val="004A5D42"/>
    <w:rsid w:val="004A5DA0"/>
    <w:rsid w:val="004A64EF"/>
    <w:rsid w:val="004A65B8"/>
    <w:rsid w:val="004A6671"/>
    <w:rsid w:val="004A695B"/>
    <w:rsid w:val="004A6D67"/>
    <w:rsid w:val="004A6DBA"/>
    <w:rsid w:val="004A6EA5"/>
    <w:rsid w:val="004A7092"/>
    <w:rsid w:val="004A7114"/>
    <w:rsid w:val="004A7A4F"/>
    <w:rsid w:val="004B0047"/>
    <w:rsid w:val="004B05B9"/>
    <w:rsid w:val="004B069A"/>
    <w:rsid w:val="004B0723"/>
    <w:rsid w:val="004B0853"/>
    <w:rsid w:val="004B2100"/>
    <w:rsid w:val="004B2698"/>
    <w:rsid w:val="004B2A08"/>
    <w:rsid w:val="004B2AC1"/>
    <w:rsid w:val="004B2BEA"/>
    <w:rsid w:val="004B2DCD"/>
    <w:rsid w:val="004B2F9B"/>
    <w:rsid w:val="004B32EB"/>
    <w:rsid w:val="004B379C"/>
    <w:rsid w:val="004B38E1"/>
    <w:rsid w:val="004B409D"/>
    <w:rsid w:val="004B40DC"/>
    <w:rsid w:val="004B4377"/>
    <w:rsid w:val="004B43B5"/>
    <w:rsid w:val="004B449A"/>
    <w:rsid w:val="004B48BC"/>
    <w:rsid w:val="004B492D"/>
    <w:rsid w:val="004B4B9A"/>
    <w:rsid w:val="004B4CCC"/>
    <w:rsid w:val="004B52F5"/>
    <w:rsid w:val="004B550D"/>
    <w:rsid w:val="004B56E7"/>
    <w:rsid w:val="004B5A56"/>
    <w:rsid w:val="004B5A63"/>
    <w:rsid w:val="004B5C86"/>
    <w:rsid w:val="004B62F7"/>
    <w:rsid w:val="004B6535"/>
    <w:rsid w:val="004B6619"/>
    <w:rsid w:val="004B6745"/>
    <w:rsid w:val="004B6B3B"/>
    <w:rsid w:val="004B7043"/>
    <w:rsid w:val="004B72F1"/>
    <w:rsid w:val="004B79B8"/>
    <w:rsid w:val="004B7BC1"/>
    <w:rsid w:val="004B7BED"/>
    <w:rsid w:val="004B7F3C"/>
    <w:rsid w:val="004C001E"/>
    <w:rsid w:val="004C0168"/>
    <w:rsid w:val="004C0337"/>
    <w:rsid w:val="004C0A49"/>
    <w:rsid w:val="004C0AB7"/>
    <w:rsid w:val="004C0B0E"/>
    <w:rsid w:val="004C1277"/>
    <w:rsid w:val="004C1B15"/>
    <w:rsid w:val="004C240D"/>
    <w:rsid w:val="004C2427"/>
    <w:rsid w:val="004C2525"/>
    <w:rsid w:val="004C2977"/>
    <w:rsid w:val="004C29AC"/>
    <w:rsid w:val="004C2CB6"/>
    <w:rsid w:val="004C32D9"/>
    <w:rsid w:val="004C3634"/>
    <w:rsid w:val="004C3680"/>
    <w:rsid w:val="004C36C0"/>
    <w:rsid w:val="004C3906"/>
    <w:rsid w:val="004C3BB4"/>
    <w:rsid w:val="004C3F93"/>
    <w:rsid w:val="004C4644"/>
    <w:rsid w:val="004C4897"/>
    <w:rsid w:val="004C4925"/>
    <w:rsid w:val="004C4C7A"/>
    <w:rsid w:val="004C4E33"/>
    <w:rsid w:val="004C5740"/>
    <w:rsid w:val="004C58D7"/>
    <w:rsid w:val="004C5BC4"/>
    <w:rsid w:val="004C5BE2"/>
    <w:rsid w:val="004C5C36"/>
    <w:rsid w:val="004C64A1"/>
    <w:rsid w:val="004C67C6"/>
    <w:rsid w:val="004C6C09"/>
    <w:rsid w:val="004C6ECD"/>
    <w:rsid w:val="004C7113"/>
    <w:rsid w:val="004C717D"/>
    <w:rsid w:val="004C73FB"/>
    <w:rsid w:val="004C7467"/>
    <w:rsid w:val="004C757E"/>
    <w:rsid w:val="004C760C"/>
    <w:rsid w:val="004C7831"/>
    <w:rsid w:val="004C79E1"/>
    <w:rsid w:val="004C7AAF"/>
    <w:rsid w:val="004C7B31"/>
    <w:rsid w:val="004C7BCA"/>
    <w:rsid w:val="004C7DC6"/>
    <w:rsid w:val="004C7DD4"/>
    <w:rsid w:val="004CE024"/>
    <w:rsid w:val="004D059E"/>
    <w:rsid w:val="004D05A5"/>
    <w:rsid w:val="004D06AF"/>
    <w:rsid w:val="004D06F0"/>
    <w:rsid w:val="004D10B2"/>
    <w:rsid w:val="004D1A6E"/>
    <w:rsid w:val="004D1C5D"/>
    <w:rsid w:val="004D21F7"/>
    <w:rsid w:val="004D2218"/>
    <w:rsid w:val="004D2A54"/>
    <w:rsid w:val="004D2B25"/>
    <w:rsid w:val="004D2CC8"/>
    <w:rsid w:val="004D2CE1"/>
    <w:rsid w:val="004D2E37"/>
    <w:rsid w:val="004D2F85"/>
    <w:rsid w:val="004D3610"/>
    <w:rsid w:val="004D4070"/>
    <w:rsid w:val="004D4322"/>
    <w:rsid w:val="004D51B0"/>
    <w:rsid w:val="004D62D4"/>
    <w:rsid w:val="004D6313"/>
    <w:rsid w:val="004D68C5"/>
    <w:rsid w:val="004D6963"/>
    <w:rsid w:val="004D6A3A"/>
    <w:rsid w:val="004D6AAB"/>
    <w:rsid w:val="004D6C60"/>
    <w:rsid w:val="004D6E14"/>
    <w:rsid w:val="004D712E"/>
    <w:rsid w:val="004D7220"/>
    <w:rsid w:val="004D73FF"/>
    <w:rsid w:val="004D74D7"/>
    <w:rsid w:val="004D775E"/>
    <w:rsid w:val="004D798D"/>
    <w:rsid w:val="004D7D84"/>
    <w:rsid w:val="004E02D7"/>
    <w:rsid w:val="004E0868"/>
    <w:rsid w:val="004E0C33"/>
    <w:rsid w:val="004E0C57"/>
    <w:rsid w:val="004E1AE3"/>
    <w:rsid w:val="004E1AFB"/>
    <w:rsid w:val="004E1CF5"/>
    <w:rsid w:val="004E21F1"/>
    <w:rsid w:val="004E23A4"/>
    <w:rsid w:val="004E24F8"/>
    <w:rsid w:val="004E2834"/>
    <w:rsid w:val="004E2BDF"/>
    <w:rsid w:val="004E2C65"/>
    <w:rsid w:val="004E2CE9"/>
    <w:rsid w:val="004E2FCA"/>
    <w:rsid w:val="004E416E"/>
    <w:rsid w:val="004E46B3"/>
    <w:rsid w:val="004E491C"/>
    <w:rsid w:val="004E4A9E"/>
    <w:rsid w:val="004E505C"/>
    <w:rsid w:val="004E50AC"/>
    <w:rsid w:val="004E51FF"/>
    <w:rsid w:val="004E5295"/>
    <w:rsid w:val="004E5765"/>
    <w:rsid w:val="004E595A"/>
    <w:rsid w:val="004E5F35"/>
    <w:rsid w:val="004E613D"/>
    <w:rsid w:val="004E6386"/>
    <w:rsid w:val="004E6952"/>
    <w:rsid w:val="004E71D2"/>
    <w:rsid w:val="004E7900"/>
    <w:rsid w:val="004E7E89"/>
    <w:rsid w:val="004F000C"/>
    <w:rsid w:val="004F00BF"/>
    <w:rsid w:val="004F025F"/>
    <w:rsid w:val="004F0288"/>
    <w:rsid w:val="004F0565"/>
    <w:rsid w:val="004F0592"/>
    <w:rsid w:val="004F0893"/>
    <w:rsid w:val="004F0A0B"/>
    <w:rsid w:val="004F0A0D"/>
    <w:rsid w:val="004F0B21"/>
    <w:rsid w:val="004F13D5"/>
    <w:rsid w:val="004F13E0"/>
    <w:rsid w:val="004F144D"/>
    <w:rsid w:val="004F15EE"/>
    <w:rsid w:val="004F1790"/>
    <w:rsid w:val="004F1A4D"/>
    <w:rsid w:val="004F1BE8"/>
    <w:rsid w:val="004F1D13"/>
    <w:rsid w:val="004F1D7F"/>
    <w:rsid w:val="004F209C"/>
    <w:rsid w:val="004F235F"/>
    <w:rsid w:val="004F2650"/>
    <w:rsid w:val="004F2831"/>
    <w:rsid w:val="004F2A2E"/>
    <w:rsid w:val="004F2E6C"/>
    <w:rsid w:val="004F2E8C"/>
    <w:rsid w:val="004F2FB5"/>
    <w:rsid w:val="004F3018"/>
    <w:rsid w:val="004F318A"/>
    <w:rsid w:val="004F3733"/>
    <w:rsid w:val="004F37E3"/>
    <w:rsid w:val="004F380E"/>
    <w:rsid w:val="004F3812"/>
    <w:rsid w:val="004F3927"/>
    <w:rsid w:val="004F460D"/>
    <w:rsid w:val="004F4711"/>
    <w:rsid w:val="004F4BB2"/>
    <w:rsid w:val="004F4BD7"/>
    <w:rsid w:val="004F4CCF"/>
    <w:rsid w:val="004F4ECE"/>
    <w:rsid w:val="004F5472"/>
    <w:rsid w:val="004F573A"/>
    <w:rsid w:val="004F5762"/>
    <w:rsid w:val="004F59BB"/>
    <w:rsid w:val="004F5F88"/>
    <w:rsid w:val="004F62D6"/>
    <w:rsid w:val="004F6353"/>
    <w:rsid w:val="004F63AB"/>
    <w:rsid w:val="004F63E5"/>
    <w:rsid w:val="004F676F"/>
    <w:rsid w:val="004F6BE5"/>
    <w:rsid w:val="004F7320"/>
    <w:rsid w:val="004F7392"/>
    <w:rsid w:val="004F7630"/>
    <w:rsid w:val="004F778E"/>
    <w:rsid w:val="004F77CF"/>
    <w:rsid w:val="004F77F5"/>
    <w:rsid w:val="004F7EE6"/>
    <w:rsid w:val="00500172"/>
    <w:rsid w:val="005003B0"/>
    <w:rsid w:val="005003CD"/>
    <w:rsid w:val="00500546"/>
    <w:rsid w:val="005007CC"/>
    <w:rsid w:val="005008C2"/>
    <w:rsid w:val="005009C7"/>
    <w:rsid w:val="00500DF4"/>
    <w:rsid w:val="005010C1"/>
    <w:rsid w:val="005010FA"/>
    <w:rsid w:val="0050114B"/>
    <w:rsid w:val="005014F2"/>
    <w:rsid w:val="00501AFA"/>
    <w:rsid w:val="00501C87"/>
    <w:rsid w:val="00502376"/>
    <w:rsid w:val="00502438"/>
    <w:rsid w:val="0050256F"/>
    <w:rsid w:val="005025BD"/>
    <w:rsid w:val="00502713"/>
    <w:rsid w:val="00502737"/>
    <w:rsid w:val="0050279A"/>
    <w:rsid w:val="00502B5A"/>
    <w:rsid w:val="00502E2D"/>
    <w:rsid w:val="00502F95"/>
    <w:rsid w:val="005030A3"/>
    <w:rsid w:val="005031F4"/>
    <w:rsid w:val="00503211"/>
    <w:rsid w:val="00503C5C"/>
    <w:rsid w:val="00503F6A"/>
    <w:rsid w:val="0050405B"/>
    <w:rsid w:val="005043CA"/>
    <w:rsid w:val="00504440"/>
    <w:rsid w:val="005046C2"/>
    <w:rsid w:val="005047D0"/>
    <w:rsid w:val="00504BCB"/>
    <w:rsid w:val="005058DA"/>
    <w:rsid w:val="005058DE"/>
    <w:rsid w:val="00505CD2"/>
    <w:rsid w:val="00505D7C"/>
    <w:rsid w:val="005063D3"/>
    <w:rsid w:val="0050679B"/>
    <w:rsid w:val="00506EF0"/>
    <w:rsid w:val="005070DA"/>
    <w:rsid w:val="00507347"/>
    <w:rsid w:val="0050741D"/>
    <w:rsid w:val="0050776C"/>
    <w:rsid w:val="005077D3"/>
    <w:rsid w:val="005078FF"/>
    <w:rsid w:val="00507A50"/>
    <w:rsid w:val="00507C09"/>
    <w:rsid w:val="00507EB7"/>
    <w:rsid w:val="00507EC2"/>
    <w:rsid w:val="00507EDA"/>
    <w:rsid w:val="00510174"/>
    <w:rsid w:val="00510AA8"/>
    <w:rsid w:val="00510BAC"/>
    <w:rsid w:val="00510E04"/>
    <w:rsid w:val="00510E15"/>
    <w:rsid w:val="00510E7A"/>
    <w:rsid w:val="0051115A"/>
    <w:rsid w:val="0051130A"/>
    <w:rsid w:val="005114B6"/>
    <w:rsid w:val="005115FF"/>
    <w:rsid w:val="00511977"/>
    <w:rsid w:val="00511F01"/>
    <w:rsid w:val="00512236"/>
    <w:rsid w:val="005122D0"/>
    <w:rsid w:val="0051241B"/>
    <w:rsid w:val="00512B3C"/>
    <w:rsid w:val="00513074"/>
    <w:rsid w:val="0051315C"/>
    <w:rsid w:val="005133B2"/>
    <w:rsid w:val="005136A6"/>
    <w:rsid w:val="0051380F"/>
    <w:rsid w:val="005138CF"/>
    <w:rsid w:val="005139F8"/>
    <w:rsid w:val="0051430E"/>
    <w:rsid w:val="005143D8"/>
    <w:rsid w:val="0051442D"/>
    <w:rsid w:val="00514554"/>
    <w:rsid w:val="00514A15"/>
    <w:rsid w:val="00514D06"/>
    <w:rsid w:val="00514F66"/>
    <w:rsid w:val="0051594D"/>
    <w:rsid w:val="00515C4B"/>
    <w:rsid w:val="00515EB0"/>
    <w:rsid w:val="00515F08"/>
    <w:rsid w:val="00516B24"/>
    <w:rsid w:val="00516BBA"/>
    <w:rsid w:val="00516FC4"/>
    <w:rsid w:val="005171F2"/>
    <w:rsid w:val="0051789A"/>
    <w:rsid w:val="00517C5B"/>
    <w:rsid w:val="00517F03"/>
    <w:rsid w:val="00517FF6"/>
    <w:rsid w:val="00517FFA"/>
    <w:rsid w:val="0052002E"/>
    <w:rsid w:val="005205E0"/>
    <w:rsid w:val="005206DC"/>
    <w:rsid w:val="00520874"/>
    <w:rsid w:val="00520D94"/>
    <w:rsid w:val="00521819"/>
    <w:rsid w:val="00521979"/>
    <w:rsid w:val="005220FE"/>
    <w:rsid w:val="005227A7"/>
    <w:rsid w:val="00522943"/>
    <w:rsid w:val="00522BB9"/>
    <w:rsid w:val="00522DAD"/>
    <w:rsid w:val="00522E39"/>
    <w:rsid w:val="00522EBC"/>
    <w:rsid w:val="0052386E"/>
    <w:rsid w:val="00523A92"/>
    <w:rsid w:val="00523AA4"/>
    <w:rsid w:val="00523CA9"/>
    <w:rsid w:val="00523CAF"/>
    <w:rsid w:val="00523F0A"/>
    <w:rsid w:val="00523F81"/>
    <w:rsid w:val="0052423F"/>
    <w:rsid w:val="005244AB"/>
    <w:rsid w:val="00524504"/>
    <w:rsid w:val="00524569"/>
    <w:rsid w:val="0052467D"/>
    <w:rsid w:val="00524750"/>
    <w:rsid w:val="00524933"/>
    <w:rsid w:val="00524A97"/>
    <w:rsid w:val="00525365"/>
    <w:rsid w:val="0052538D"/>
    <w:rsid w:val="0052547F"/>
    <w:rsid w:val="005254AD"/>
    <w:rsid w:val="00525721"/>
    <w:rsid w:val="0052578F"/>
    <w:rsid w:val="0052616D"/>
    <w:rsid w:val="00526648"/>
    <w:rsid w:val="005267FC"/>
    <w:rsid w:val="00526A5F"/>
    <w:rsid w:val="00526D34"/>
    <w:rsid w:val="00526F2B"/>
    <w:rsid w:val="0052713A"/>
    <w:rsid w:val="005273A3"/>
    <w:rsid w:val="005273B9"/>
    <w:rsid w:val="0052740E"/>
    <w:rsid w:val="005275D2"/>
    <w:rsid w:val="0052783C"/>
    <w:rsid w:val="00527A7E"/>
    <w:rsid w:val="00527B0D"/>
    <w:rsid w:val="00530079"/>
    <w:rsid w:val="00530A6D"/>
    <w:rsid w:val="00530D0D"/>
    <w:rsid w:val="00530DA8"/>
    <w:rsid w:val="00530E98"/>
    <w:rsid w:val="005312AC"/>
    <w:rsid w:val="005312DF"/>
    <w:rsid w:val="00531812"/>
    <w:rsid w:val="00531946"/>
    <w:rsid w:val="00531B28"/>
    <w:rsid w:val="00531B81"/>
    <w:rsid w:val="00531E78"/>
    <w:rsid w:val="00531F9D"/>
    <w:rsid w:val="00532088"/>
    <w:rsid w:val="005326CE"/>
    <w:rsid w:val="00532953"/>
    <w:rsid w:val="00532A9D"/>
    <w:rsid w:val="00533334"/>
    <w:rsid w:val="005338C3"/>
    <w:rsid w:val="00533919"/>
    <w:rsid w:val="005339D0"/>
    <w:rsid w:val="005339DC"/>
    <w:rsid w:val="005340D8"/>
    <w:rsid w:val="00534114"/>
    <w:rsid w:val="00534288"/>
    <w:rsid w:val="005346A0"/>
    <w:rsid w:val="005346F1"/>
    <w:rsid w:val="0053499E"/>
    <w:rsid w:val="005349D8"/>
    <w:rsid w:val="00534C83"/>
    <w:rsid w:val="00534CED"/>
    <w:rsid w:val="00534DB4"/>
    <w:rsid w:val="00534DE3"/>
    <w:rsid w:val="00535580"/>
    <w:rsid w:val="005358A1"/>
    <w:rsid w:val="0053600A"/>
    <w:rsid w:val="0053627E"/>
    <w:rsid w:val="00536659"/>
    <w:rsid w:val="00536966"/>
    <w:rsid w:val="00536C11"/>
    <w:rsid w:val="00536DFD"/>
    <w:rsid w:val="00536EE0"/>
    <w:rsid w:val="00536FDD"/>
    <w:rsid w:val="005371A5"/>
    <w:rsid w:val="005371A7"/>
    <w:rsid w:val="00537243"/>
    <w:rsid w:val="00537870"/>
    <w:rsid w:val="00537975"/>
    <w:rsid w:val="00537A0B"/>
    <w:rsid w:val="005402CC"/>
    <w:rsid w:val="005403A1"/>
    <w:rsid w:val="00540490"/>
    <w:rsid w:val="005405ED"/>
    <w:rsid w:val="005409E8"/>
    <w:rsid w:val="00540B84"/>
    <w:rsid w:val="00540F4A"/>
    <w:rsid w:val="00540F55"/>
    <w:rsid w:val="005415B2"/>
    <w:rsid w:val="00541D15"/>
    <w:rsid w:val="00541E9B"/>
    <w:rsid w:val="0054221C"/>
    <w:rsid w:val="00542B1A"/>
    <w:rsid w:val="005430E0"/>
    <w:rsid w:val="00543283"/>
    <w:rsid w:val="005432E2"/>
    <w:rsid w:val="005436EF"/>
    <w:rsid w:val="0054392D"/>
    <w:rsid w:val="00543BC3"/>
    <w:rsid w:val="00543BF4"/>
    <w:rsid w:val="00543F1C"/>
    <w:rsid w:val="00543FEF"/>
    <w:rsid w:val="005445A5"/>
    <w:rsid w:val="00544A86"/>
    <w:rsid w:val="00544C76"/>
    <w:rsid w:val="005450C7"/>
    <w:rsid w:val="00545256"/>
    <w:rsid w:val="00545472"/>
    <w:rsid w:val="005455BE"/>
    <w:rsid w:val="00545676"/>
    <w:rsid w:val="005457A0"/>
    <w:rsid w:val="005458BB"/>
    <w:rsid w:val="00545FDF"/>
    <w:rsid w:val="00546000"/>
    <w:rsid w:val="00546158"/>
    <w:rsid w:val="00546516"/>
    <w:rsid w:val="0054655F"/>
    <w:rsid w:val="005466EA"/>
    <w:rsid w:val="00546BB2"/>
    <w:rsid w:val="00546C31"/>
    <w:rsid w:val="005477A1"/>
    <w:rsid w:val="00547AF7"/>
    <w:rsid w:val="00547BF1"/>
    <w:rsid w:val="00547D05"/>
    <w:rsid w:val="00547E80"/>
    <w:rsid w:val="00547ED6"/>
    <w:rsid w:val="00550084"/>
    <w:rsid w:val="005500CC"/>
    <w:rsid w:val="0055033F"/>
    <w:rsid w:val="00550372"/>
    <w:rsid w:val="00550476"/>
    <w:rsid w:val="00550850"/>
    <w:rsid w:val="005509ED"/>
    <w:rsid w:val="00550D8F"/>
    <w:rsid w:val="00551502"/>
    <w:rsid w:val="00551815"/>
    <w:rsid w:val="00551FC8"/>
    <w:rsid w:val="005524D7"/>
    <w:rsid w:val="0055276E"/>
    <w:rsid w:val="005528A1"/>
    <w:rsid w:val="00552DCE"/>
    <w:rsid w:val="00552F40"/>
    <w:rsid w:val="0055308F"/>
    <w:rsid w:val="00553BBC"/>
    <w:rsid w:val="005545FD"/>
    <w:rsid w:val="00554BCF"/>
    <w:rsid w:val="00555395"/>
    <w:rsid w:val="005555EA"/>
    <w:rsid w:val="00556604"/>
    <w:rsid w:val="005568F9"/>
    <w:rsid w:val="0055713B"/>
    <w:rsid w:val="005575E4"/>
    <w:rsid w:val="005575FE"/>
    <w:rsid w:val="00557881"/>
    <w:rsid w:val="005579C6"/>
    <w:rsid w:val="00560117"/>
    <w:rsid w:val="00560124"/>
    <w:rsid w:val="00560134"/>
    <w:rsid w:val="005603D0"/>
    <w:rsid w:val="00560698"/>
    <w:rsid w:val="005608F6"/>
    <w:rsid w:val="00560AB9"/>
    <w:rsid w:val="00560EAD"/>
    <w:rsid w:val="005610D3"/>
    <w:rsid w:val="005614FD"/>
    <w:rsid w:val="00561976"/>
    <w:rsid w:val="00561BE7"/>
    <w:rsid w:val="00561CF9"/>
    <w:rsid w:val="00561EC3"/>
    <w:rsid w:val="005623D5"/>
    <w:rsid w:val="0056265F"/>
    <w:rsid w:val="00562877"/>
    <w:rsid w:val="00562AF6"/>
    <w:rsid w:val="00562FF7"/>
    <w:rsid w:val="005634E0"/>
    <w:rsid w:val="005635DD"/>
    <w:rsid w:val="00563A65"/>
    <w:rsid w:val="00563D8A"/>
    <w:rsid w:val="00564253"/>
    <w:rsid w:val="005642A6"/>
    <w:rsid w:val="00564453"/>
    <w:rsid w:val="00564466"/>
    <w:rsid w:val="00564771"/>
    <w:rsid w:val="00564916"/>
    <w:rsid w:val="00564AF2"/>
    <w:rsid w:val="00565191"/>
    <w:rsid w:val="005651FF"/>
    <w:rsid w:val="00565B34"/>
    <w:rsid w:val="00565BB2"/>
    <w:rsid w:val="00565E40"/>
    <w:rsid w:val="00566747"/>
    <w:rsid w:val="00566B1A"/>
    <w:rsid w:val="00566E73"/>
    <w:rsid w:val="00567010"/>
    <w:rsid w:val="00567529"/>
    <w:rsid w:val="00567799"/>
    <w:rsid w:val="00567DF7"/>
    <w:rsid w:val="0056DC7B"/>
    <w:rsid w:val="005700E5"/>
    <w:rsid w:val="0057011B"/>
    <w:rsid w:val="005706B8"/>
    <w:rsid w:val="00570707"/>
    <w:rsid w:val="0057092D"/>
    <w:rsid w:val="00570C11"/>
    <w:rsid w:val="00570CBA"/>
    <w:rsid w:val="00571171"/>
    <w:rsid w:val="0057117F"/>
    <w:rsid w:val="005712E4"/>
    <w:rsid w:val="0057132B"/>
    <w:rsid w:val="00571687"/>
    <w:rsid w:val="005718F8"/>
    <w:rsid w:val="00571972"/>
    <w:rsid w:val="005723A3"/>
    <w:rsid w:val="0057244D"/>
    <w:rsid w:val="005725FD"/>
    <w:rsid w:val="00572E0D"/>
    <w:rsid w:val="005730CD"/>
    <w:rsid w:val="0057322D"/>
    <w:rsid w:val="005733C3"/>
    <w:rsid w:val="0057343C"/>
    <w:rsid w:val="0057347E"/>
    <w:rsid w:val="0057348F"/>
    <w:rsid w:val="00573921"/>
    <w:rsid w:val="00573ADE"/>
    <w:rsid w:val="00573BEF"/>
    <w:rsid w:val="00573CA1"/>
    <w:rsid w:val="00573E11"/>
    <w:rsid w:val="00574212"/>
    <w:rsid w:val="0057461F"/>
    <w:rsid w:val="00575082"/>
    <w:rsid w:val="00575247"/>
    <w:rsid w:val="0057587C"/>
    <w:rsid w:val="005761AE"/>
    <w:rsid w:val="00576A45"/>
    <w:rsid w:val="0057793D"/>
    <w:rsid w:val="00577EBB"/>
    <w:rsid w:val="0058005F"/>
    <w:rsid w:val="005801E6"/>
    <w:rsid w:val="0058080D"/>
    <w:rsid w:val="00580A1F"/>
    <w:rsid w:val="00580A4E"/>
    <w:rsid w:val="00580AAA"/>
    <w:rsid w:val="00580DAE"/>
    <w:rsid w:val="00580E57"/>
    <w:rsid w:val="00580E98"/>
    <w:rsid w:val="00580FA9"/>
    <w:rsid w:val="00581001"/>
    <w:rsid w:val="00581336"/>
    <w:rsid w:val="005817DC"/>
    <w:rsid w:val="005817F6"/>
    <w:rsid w:val="00581853"/>
    <w:rsid w:val="0058185C"/>
    <w:rsid w:val="00582430"/>
    <w:rsid w:val="0058261D"/>
    <w:rsid w:val="005826C7"/>
    <w:rsid w:val="005828D7"/>
    <w:rsid w:val="00582E19"/>
    <w:rsid w:val="00582E4F"/>
    <w:rsid w:val="00583051"/>
    <w:rsid w:val="0058309B"/>
    <w:rsid w:val="00583203"/>
    <w:rsid w:val="00583243"/>
    <w:rsid w:val="005833FE"/>
    <w:rsid w:val="005837CA"/>
    <w:rsid w:val="00583ADC"/>
    <w:rsid w:val="00583C55"/>
    <w:rsid w:val="00583DCE"/>
    <w:rsid w:val="00583E01"/>
    <w:rsid w:val="0058442F"/>
    <w:rsid w:val="0058453B"/>
    <w:rsid w:val="005845EB"/>
    <w:rsid w:val="00584935"/>
    <w:rsid w:val="00584C30"/>
    <w:rsid w:val="00585297"/>
    <w:rsid w:val="0058536D"/>
    <w:rsid w:val="005856C2"/>
    <w:rsid w:val="00585CC0"/>
    <w:rsid w:val="00586836"/>
    <w:rsid w:val="00586DD5"/>
    <w:rsid w:val="00586E74"/>
    <w:rsid w:val="00586F8E"/>
    <w:rsid w:val="00586FC4"/>
    <w:rsid w:val="0058722E"/>
    <w:rsid w:val="00587371"/>
    <w:rsid w:val="005879C2"/>
    <w:rsid w:val="00587A72"/>
    <w:rsid w:val="00587CC0"/>
    <w:rsid w:val="00590116"/>
    <w:rsid w:val="005901B5"/>
    <w:rsid w:val="0059027E"/>
    <w:rsid w:val="0059042D"/>
    <w:rsid w:val="005906A9"/>
    <w:rsid w:val="00590823"/>
    <w:rsid w:val="00590D89"/>
    <w:rsid w:val="005912A3"/>
    <w:rsid w:val="005913C5"/>
    <w:rsid w:val="005913F1"/>
    <w:rsid w:val="005915B5"/>
    <w:rsid w:val="005918F4"/>
    <w:rsid w:val="00591A92"/>
    <w:rsid w:val="00591AB3"/>
    <w:rsid w:val="00591BDA"/>
    <w:rsid w:val="00591C30"/>
    <w:rsid w:val="00592326"/>
    <w:rsid w:val="00592421"/>
    <w:rsid w:val="0059242C"/>
    <w:rsid w:val="00592454"/>
    <w:rsid w:val="0059249F"/>
    <w:rsid w:val="00592921"/>
    <w:rsid w:val="00592932"/>
    <w:rsid w:val="00592B5C"/>
    <w:rsid w:val="00592C02"/>
    <w:rsid w:val="00592F51"/>
    <w:rsid w:val="00593BFF"/>
    <w:rsid w:val="00593C28"/>
    <w:rsid w:val="00594560"/>
    <w:rsid w:val="00594613"/>
    <w:rsid w:val="00594884"/>
    <w:rsid w:val="00594A9A"/>
    <w:rsid w:val="00594B92"/>
    <w:rsid w:val="00595037"/>
    <w:rsid w:val="00595364"/>
    <w:rsid w:val="005954A3"/>
    <w:rsid w:val="0059570E"/>
    <w:rsid w:val="00595D48"/>
    <w:rsid w:val="00595FEA"/>
    <w:rsid w:val="005960E7"/>
    <w:rsid w:val="005964BC"/>
    <w:rsid w:val="0059651A"/>
    <w:rsid w:val="005969C2"/>
    <w:rsid w:val="00596AEA"/>
    <w:rsid w:val="00596D26"/>
    <w:rsid w:val="00596D5A"/>
    <w:rsid w:val="00596F4D"/>
    <w:rsid w:val="005970BE"/>
    <w:rsid w:val="0059713E"/>
    <w:rsid w:val="00597238"/>
    <w:rsid w:val="005972FA"/>
    <w:rsid w:val="00597531"/>
    <w:rsid w:val="005976AB"/>
    <w:rsid w:val="005978BF"/>
    <w:rsid w:val="00597B18"/>
    <w:rsid w:val="00597C9D"/>
    <w:rsid w:val="00597E7C"/>
    <w:rsid w:val="005A009B"/>
    <w:rsid w:val="005A01E4"/>
    <w:rsid w:val="005A0533"/>
    <w:rsid w:val="005A076E"/>
    <w:rsid w:val="005A0880"/>
    <w:rsid w:val="005A0BF6"/>
    <w:rsid w:val="005A12DC"/>
    <w:rsid w:val="005A178D"/>
    <w:rsid w:val="005A1A07"/>
    <w:rsid w:val="005A1CA5"/>
    <w:rsid w:val="005A2181"/>
    <w:rsid w:val="005A23AD"/>
    <w:rsid w:val="005A2849"/>
    <w:rsid w:val="005A2A2E"/>
    <w:rsid w:val="005A3123"/>
    <w:rsid w:val="005A35B2"/>
    <w:rsid w:val="005A38DE"/>
    <w:rsid w:val="005A3A04"/>
    <w:rsid w:val="005A3AC9"/>
    <w:rsid w:val="005A3D95"/>
    <w:rsid w:val="005A4352"/>
    <w:rsid w:val="005A4394"/>
    <w:rsid w:val="005A4532"/>
    <w:rsid w:val="005A496B"/>
    <w:rsid w:val="005A4A72"/>
    <w:rsid w:val="005A4DF4"/>
    <w:rsid w:val="005A5126"/>
    <w:rsid w:val="005A5C9A"/>
    <w:rsid w:val="005A5E15"/>
    <w:rsid w:val="005A69AD"/>
    <w:rsid w:val="005A6D8F"/>
    <w:rsid w:val="005A74C1"/>
    <w:rsid w:val="005A76D4"/>
    <w:rsid w:val="005A787C"/>
    <w:rsid w:val="005A7AE0"/>
    <w:rsid w:val="005A7C08"/>
    <w:rsid w:val="005A7CBE"/>
    <w:rsid w:val="005A7EE9"/>
    <w:rsid w:val="005A7F35"/>
    <w:rsid w:val="005AF306"/>
    <w:rsid w:val="005B026E"/>
    <w:rsid w:val="005B15EF"/>
    <w:rsid w:val="005B1898"/>
    <w:rsid w:val="005B19BC"/>
    <w:rsid w:val="005B1A6E"/>
    <w:rsid w:val="005B1CF1"/>
    <w:rsid w:val="005B1D43"/>
    <w:rsid w:val="005B1D62"/>
    <w:rsid w:val="005B1DD6"/>
    <w:rsid w:val="005B23D5"/>
    <w:rsid w:val="005B2566"/>
    <w:rsid w:val="005B2652"/>
    <w:rsid w:val="005B2CDB"/>
    <w:rsid w:val="005B319C"/>
    <w:rsid w:val="005B322C"/>
    <w:rsid w:val="005B3546"/>
    <w:rsid w:val="005B36D9"/>
    <w:rsid w:val="005B3DA1"/>
    <w:rsid w:val="005B3DFC"/>
    <w:rsid w:val="005B3FAB"/>
    <w:rsid w:val="005B4D50"/>
    <w:rsid w:val="005B51B7"/>
    <w:rsid w:val="005B54DE"/>
    <w:rsid w:val="005B5520"/>
    <w:rsid w:val="005B5545"/>
    <w:rsid w:val="005B5898"/>
    <w:rsid w:val="005B5CB7"/>
    <w:rsid w:val="005B5D33"/>
    <w:rsid w:val="005B5DDA"/>
    <w:rsid w:val="005B618C"/>
    <w:rsid w:val="005B62F4"/>
    <w:rsid w:val="005B6546"/>
    <w:rsid w:val="005B6575"/>
    <w:rsid w:val="005B6774"/>
    <w:rsid w:val="005B6BE1"/>
    <w:rsid w:val="005B762A"/>
    <w:rsid w:val="005B7BBE"/>
    <w:rsid w:val="005B7CC7"/>
    <w:rsid w:val="005B7DB2"/>
    <w:rsid w:val="005B7F1D"/>
    <w:rsid w:val="005B7F34"/>
    <w:rsid w:val="005B7FA3"/>
    <w:rsid w:val="005BEBFE"/>
    <w:rsid w:val="005C0394"/>
    <w:rsid w:val="005C0400"/>
    <w:rsid w:val="005C1782"/>
    <w:rsid w:val="005C1C39"/>
    <w:rsid w:val="005C20D5"/>
    <w:rsid w:val="005C2443"/>
    <w:rsid w:val="005C2607"/>
    <w:rsid w:val="005C2836"/>
    <w:rsid w:val="005C28A7"/>
    <w:rsid w:val="005C2A38"/>
    <w:rsid w:val="005C2F38"/>
    <w:rsid w:val="005C3475"/>
    <w:rsid w:val="005C3806"/>
    <w:rsid w:val="005C3847"/>
    <w:rsid w:val="005C38E1"/>
    <w:rsid w:val="005C3A3F"/>
    <w:rsid w:val="005C4014"/>
    <w:rsid w:val="005C48F5"/>
    <w:rsid w:val="005C49B4"/>
    <w:rsid w:val="005C4E7B"/>
    <w:rsid w:val="005C5182"/>
    <w:rsid w:val="005C523D"/>
    <w:rsid w:val="005C52D8"/>
    <w:rsid w:val="005C5524"/>
    <w:rsid w:val="005C5723"/>
    <w:rsid w:val="005C59E1"/>
    <w:rsid w:val="005C5D53"/>
    <w:rsid w:val="005C60CE"/>
    <w:rsid w:val="005C6448"/>
    <w:rsid w:val="005C67BD"/>
    <w:rsid w:val="005C69E9"/>
    <w:rsid w:val="005C7646"/>
    <w:rsid w:val="005C7A9C"/>
    <w:rsid w:val="005C7CA7"/>
    <w:rsid w:val="005C7DBF"/>
    <w:rsid w:val="005C7FA6"/>
    <w:rsid w:val="005D0049"/>
    <w:rsid w:val="005D00DC"/>
    <w:rsid w:val="005D01A7"/>
    <w:rsid w:val="005D0217"/>
    <w:rsid w:val="005D09CE"/>
    <w:rsid w:val="005D0EB0"/>
    <w:rsid w:val="005D148E"/>
    <w:rsid w:val="005D14B1"/>
    <w:rsid w:val="005D15B1"/>
    <w:rsid w:val="005D1717"/>
    <w:rsid w:val="005D1D89"/>
    <w:rsid w:val="005D1EC8"/>
    <w:rsid w:val="005D2254"/>
    <w:rsid w:val="005D2473"/>
    <w:rsid w:val="005D24BE"/>
    <w:rsid w:val="005D29B3"/>
    <w:rsid w:val="005D2A12"/>
    <w:rsid w:val="005D2DE8"/>
    <w:rsid w:val="005D3239"/>
    <w:rsid w:val="005D34BD"/>
    <w:rsid w:val="005D3664"/>
    <w:rsid w:val="005D3787"/>
    <w:rsid w:val="005D37D6"/>
    <w:rsid w:val="005D3C23"/>
    <w:rsid w:val="005D3D20"/>
    <w:rsid w:val="005D42D0"/>
    <w:rsid w:val="005D44AB"/>
    <w:rsid w:val="005D468E"/>
    <w:rsid w:val="005D4977"/>
    <w:rsid w:val="005D4BAE"/>
    <w:rsid w:val="005D4D2D"/>
    <w:rsid w:val="005D4FB0"/>
    <w:rsid w:val="005D5296"/>
    <w:rsid w:val="005D52EF"/>
    <w:rsid w:val="005D5368"/>
    <w:rsid w:val="005D56F5"/>
    <w:rsid w:val="005D5A90"/>
    <w:rsid w:val="005D5D31"/>
    <w:rsid w:val="005D5D5F"/>
    <w:rsid w:val="005D5E35"/>
    <w:rsid w:val="005D5F00"/>
    <w:rsid w:val="005D616D"/>
    <w:rsid w:val="005D69C3"/>
    <w:rsid w:val="005D6E49"/>
    <w:rsid w:val="005D6E50"/>
    <w:rsid w:val="005D7030"/>
    <w:rsid w:val="005D719A"/>
    <w:rsid w:val="005D7566"/>
    <w:rsid w:val="005D7571"/>
    <w:rsid w:val="005D7796"/>
    <w:rsid w:val="005D7A3F"/>
    <w:rsid w:val="005D7FF7"/>
    <w:rsid w:val="005E0282"/>
    <w:rsid w:val="005E02BD"/>
    <w:rsid w:val="005E05C4"/>
    <w:rsid w:val="005E08E0"/>
    <w:rsid w:val="005E0E43"/>
    <w:rsid w:val="005E168B"/>
    <w:rsid w:val="005E2497"/>
    <w:rsid w:val="005E2A3D"/>
    <w:rsid w:val="005E2BA0"/>
    <w:rsid w:val="005E3336"/>
    <w:rsid w:val="005E3351"/>
    <w:rsid w:val="005E35FF"/>
    <w:rsid w:val="005E3649"/>
    <w:rsid w:val="005E37D5"/>
    <w:rsid w:val="005E380C"/>
    <w:rsid w:val="005E4286"/>
    <w:rsid w:val="005E4B75"/>
    <w:rsid w:val="005E4B98"/>
    <w:rsid w:val="005E4CB8"/>
    <w:rsid w:val="005E5152"/>
    <w:rsid w:val="005E567F"/>
    <w:rsid w:val="005E5737"/>
    <w:rsid w:val="005E59F6"/>
    <w:rsid w:val="005E5E96"/>
    <w:rsid w:val="005E694B"/>
    <w:rsid w:val="005E6F0B"/>
    <w:rsid w:val="005E7232"/>
    <w:rsid w:val="005E74A5"/>
    <w:rsid w:val="005E7618"/>
    <w:rsid w:val="005E79CF"/>
    <w:rsid w:val="005E7E3A"/>
    <w:rsid w:val="005E7E7A"/>
    <w:rsid w:val="005F0719"/>
    <w:rsid w:val="005F0A22"/>
    <w:rsid w:val="005F0BFD"/>
    <w:rsid w:val="005F1414"/>
    <w:rsid w:val="005F1C44"/>
    <w:rsid w:val="005F2020"/>
    <w:rsid w:val="005F2489"/>
    <w:rsid w:val="005F27B6"/>
    <w:rsid w:val="005F2891"/>
    <w:rsid w:val="005F2935"/>
    <w:rsid w:val="005F2B7D"/>
    <w:rsid w:val="005F31C3"/>
    <w:rsid w:val="005F3617"/>
    <w:rsid w:val="005F3889"/>
    <w:rsid w:val="005F3A4F"/>
    <w:rsid w:val="005F3CFD"/>
    <w:rsid w:val="005F3D5A"/>
    <w:rsid w:val="005F3E65"/>
    <w:rsid w:val="005F44FE"/>
    <w:rsid w:val="005F4604"/>
    <w:rsid w:val="005F4B2D"/>
    <w:rsid w:val="005F4DFE"/>
    <w:rsid w:val="005F4E35"/>
    <w:rsid w:val="005F4FE5"/>
    <w:rsid w:val="005F557B"/>
    <w:rsid w:val="005F5673"/>
    <w:rsid w:val="005F58B4"/>
    <w:rsid w:val="005F5AD0"/>
    <w:rsid w:val="005F5E4D"/>
    <w:rsid w:val="005F5F85"/>
    <w:rsid w:val="005F6151"/>
    <w:rsid w:val="005F61F7"/>
    <w:rsid w:val="005F630B"/>
    <w:rsid w:val="005F650C"/>
    <w:rsid w:val="005F65B6"/>
    <w:rsid w:val="005F681C"/>
    <w:rsid w:val="005F68F0"/>
    <w:rsid w:val="005F6A77"/>
    <w:rsid w:val="005F777C"/>
    <w:rsid w:val="005F7887"/>
    <w:rsid w:val="005F7CDA"/>
    <w:rsid w:val="005F7E8C"/>
    <w:rsid w:val="006002E9"/>
    <w:rsid w:val="006002F2"/>
    <w:rsid w:val="00600431"/>
    <w:rsid w:val="006004ED"/>
    <w:rsid w:val="00600581"/>
    <w:rsid w:val="006008D8"/>
    <w:rsid w:val="00600B38"/>
    <w:rsid w:val="00600BF1"/>
    <w:rsid w:val="006013E3"/>
    <w:rsid w:val="0060169A"/>
    <w:rsid w:val="006020DB"/>
    <w:rsid w:val="00602112"/>
    <w:rsid w:val="0060233C"/>
    <w:rsid w:val="00602434"/>
    <w:rsid w:val="00602B66"/>
    <w:rsid w:val="00602D6F"/>
    <w:rsid w:val="006030B6"/>
    <w:rsid w:val="00603379"/>
    <w:rsid w:val="006033AD"/>
    <w:rsid w:val="00603974"/>
    <w:rsid w:val="006039D2"/>
    <w:rsid w:val="00603AFA"/>
    <w:rsid w:val="00603C9C"/>
    <w:rsid w:val="00603E37"/>
    <w:rsid w:val="00603E70"/>
    <w:rsid w:val="00603FAA"/>
    <w:rsid w:val="00604035"/>
    <w:rsid w:val="006047A9"/>
    <w:rsid w:val="00604D4B"/>
    <w:rsid w:val="0060541F"/>
    <w:rsid w:val="00605529"/>
    <w:rsid w:val="00605665"/>
    <w:rsid w:val="00605B7C"/>
    <w:rsid w:val="006060A1"/>
    <w:rsid w:val="00606208"/>
    <w:rsid w:val="006064C0"/>
    <w:rsid w:val="00606708"/>
    <w:rsid w:val="00606CE7"/>
    <w:rsid w:val="006070AA"/>
    <w:rsid w:val="0060717F"/>
    <w:rsid w:val="00607C79"/>
    <w:rsid w:val="00607FD8"/>
    <w:rsid w:val="006105E5"/>
    <w:rsid w:val="006106C6"/>
    <w:rsid w:val="006106F6"/>
    <w:rsid w:val="006107A1"/>
    <w:rsid w:val="006107CD"/>
    <w:rsid w:val="0061137D"/>
    <w:rsid w:val="00611412"/>
    <w:rsid w:val="00611650"/>
    <w:rsid w:val="00611728"/>
    <w:rsid w:val="006118D1"/>
    <w:rsid w:val="00611F24"/>
    <w:rsid w:val="00611F97"/>
    <w:rsid w:val="00612E57"/>
    <w:rsid w:val="00612EE3"/>
    <w:rsid w:val="006130F8"/>
    <w:rsid w:val="006132BC"/>
    <w:rsid w:val="006134FF"/>
    <w:rsid w:val="00613525"/>
    <w:rsid w:val="0061380A"/>
    <w:rsid w:val="00613CEF"/>
    <w:rsid w:val="006140C2"/>
    <w:rsid w:val="006142A3"/>
    <w:rsid w:val="00614B81"/>
    <w:rsid w:val="00615849"/>
    <w:rsid w:val="00615975"/>
    <w:rsid w:val="006160C6"/>
    <w:rsid w:val="006160CF"/>
    <w:rsid w:val="006162A5"/>
    <w:rsid w:val="00616472"/>
    <w:rsid w:val="00616667"/>
    <w:rsid w:val="00616D51"/>
    <w:rsid w:val="00616F8E"/>
    <w:rsid w:val="00617C0E"/>
    <w:rsid w:val="00617D35"/>
    <w:rsid w:val="00617E59"/>
    <w:rsid w:val="00617EFE"/>
    <w:rsid w:val="006201A2"/>
    <w:rsid w:val="0062062F"/>
    <w:rsid w:val="006207C5"/>
    <w:rsid w:val="00620A2E"/>
    <w:rsid w:val="006218F2"/>
    <w:rsid w:val="00621A77"/>
    <w:rsid w:val="00621ADA"/>
    <w:rsid w:val="00621AEF"/>
    <w:rsid w:val="00621C59"/>
    <w:rsid w:val="00622214"/>
    <w:rsid w:val="00622B1C"/>
    <w:rsid w:val="00622CB0"/>
    <w:rsid w:val="00622CDF"/>
    <w:rsid w:val="00623058"/>
    <w:rsid w:val="00623233"/>
    <w:rsid w:val="00623832"/>
    <w:rsid w:val="0062387B"/>
    <w:rsid w:val="00623AF7"/>
    <w:rsid w:val="0062408D"/>
    <w:rsid w:val="00624332"/>
    <w:rsid w:val="006244CB"/>
    <w:rsid w:val="006244E6"/>
    <w:rsid w:val="006246A5"/>
    <w:rsid w:val="00624786"/>
    <w:rsid w:val="00624BE3"/>
    <w:rsid w:val="00624C9D"/>
    <w:rsid w:val="00624FB6"/>
    <w:rsid w:val="00625927"/>
    <w:rsid w:val="006259D1"/>
    <w:rsid w:val="00625AD5"/>
    <w:rsid w:val="00625B86"/>
    <w:rsid w:val="00626C1B"/>
    <w:rsid w:val="00626DA2"/>
    <w:rsid w:val="0062714F"/>
    <w:rsid w:val="00627453"/>
    <w:rsid w:val="00627499"/>
    <w:rsid w:val="00627632"/>
    <w:rsid w:val="00627CEE"/>
    <w:rsid w:val="00627F30"/>
    <w:rsid w:val="00627F9A"/>
    <w:rsid w:val="006303CC"/>
    <w:rsid w:val="0063041D"/>
    <w:rsid w:val="006304E4"/>
    <w:rsid w:val="006310BB"/>
    <w:rsid w:val="00631259"/>
    <w:rsid w:val="00633400"/>
    <w:rsid w:val="00633ACE"/>
    <w:rsid w:val="00633BF7"/>
    <w:rsid w:val="00633E73"/>
    <w:rsid w:val="00633F4B"/>
    <w:rsid w:val="006342DC"/>
    <w:rsid w:val="006344FC"/>
    <w:rsid w:val="00634516"/>
    <w:rsid w:val="006346E7"/>
    <w:rsid w:val="006346F6"/>
    <w:rsid w:val="006347A7"/>
    <w:rsid w:val="00634D5A"/>
    <w:rsid w:val="00635047"/>
    <w:rsid w:val="0063504B"/>
    <w:rsid w:val="006350B8"/>
    <w:rsid w:val="006351CC"/>
    <w:rsid w:val="0063557B"/>
    <w:rsid w:val="00635614"/>
    <w:rsid w:val="0063565E"/>
    <w:rsid w:val="00635879"/>
    <w:rsid w:val="00635A6A"/>
    <w:rsid w:val="00635AC1"/>
    <w:rsid w:val="006368B8"/>
    <w:rsid w:val="00636C48"/>
    <w:rsid w:val="0063720E"/>
    <w:rsid w:val="00637270"/>
    <w:rsid w:val="006372E2"/>
    <w:rsid w:val="00637645"/>
    <w:rsid w:val="006376CC"/>
    <w:rsid w:val="00637982"/>
    <w:rsid w:val="006379D9"/>
    <w:rsid w:val="00637A6B"/>
    <w:rsid w:val="00637F76"/>
    <w:rsid w:val="00640524"/>
    <w:rsid w:val="00640525"/>
    <w:rsid w:val="00640AC0"/>
    <w:rsid w:val="00640DB4"/>
    <w:rsid w:val="00640DF1"/>
    <w:rsid w:val="00640E97"/>
    <w:rsid w:val="0064193B"/>
    <w:rsid w:val="00641A61"/>
    <w:rsid w:val="00642653"/>
    <w:rsid w:val="00642722"/>
    <w:rsid w:val="00642771"/>
    <w:rsid w:val="00642AE1"/>
    <w:rsid w:val="00642C39"/>
    <w:rsid w:val="0064328A"/>
    <w:rsid w:val="00643305"/>
    <w:rsid w:val="00643484"/>
    <w:rsid w:val="00643882"/>
    <w:rsid w:val="00643AFD"/>
    <w:rsid w:val="0064418F"/>
    <w:rsid w:val="0064421F"/>
    <w:rsid w:val="00644590"/>
    <w:rsid w:val="006448CF"/>
    <w:rsid w:val="00644C73"/>
    <w:rsid w:val="00644E49"/>
    <w:rsid w:val="00644EC4"/>
    <w:rsid w:val="00645102"/>
    <w:rsid w:val="00645A13"/>
    <w:rsid w:val="00645E3A"/>
    <w:rsid w:val="00645F35"/>
    <w:rsid w:val="0064664B"/>
    <w:rsid w:val="00646689"/>
    <w:rsid w:val="006468D6"/>
    <w:rsid w:val="00647433"/>
    <w:rsid w:val="006475AB"/>
    <w:rsid w:val="00650B08"/>
    <w:rsid w:val="00650D40"/>
    <w:rsid w:val="006510E8"/>
    <w:rsid w:val="006511ED"/>
    <w:rsid w:val="006511EF"/>
    <w:rsid w:val="006515D4"/>
    <w:rsid w:val="0065199F"/>
    <w:rsid w:val="00651C28"/>
    <w:rsid w:val="00651D2B"/>
    <w:rsid w:val="00651DA2"/>
    <w:rsid w:val="00651DB5"/>
    <w:rsid w:val="00652001"/>
    <w:rsid w:val="00652146"/>
    <w:rsid w:val="0065255F"/>
    <w:rsid w:val="00652562"/>
    <w:rsid w:val="00652BEC"/>
    <w:rsid w:val="00652CF2"/>
    <w:rsid w:val="006530D9"/>
    <w:rsid w:val="006530F4"/>
    <w:rsid w:val="006533AB"/>
    <w:rsid w:val="00653922"/>
    <w:rsid w:val="00653A0D"/>
    <w:rsid w:val="00653FE8"/>
    <w:rsid w:val="006547A2"/>
    <w:rsid w:val="00654A00"/>
    <w:rsid w:val="00654DC6"/>
    <w:rsid w:val="006555CD"/>
    <w:rsid w:val="006559A4"/>
    <w:rsid w:val="00655A98"/>
    <w:rsid w:val="00656335"/>
    <w:rsid w:val="00656484"/>
    <w:rsid w:val="006566EE"/>
    <w:rsid w:val="00656FB9"/>
    <w:rsid w:val="00657427"/>
    <w:rsid w:val="006576A3"/>
    <w:rsid w:val="0065773E"/>
    <w:rsid w:val="00657FFB"/>
    <w:rsid w:val="00660284"/>
    <w:rsid w:val="00660542"/>
    <w:rsid w:val="006608DA"/>
    <w:rsid w:val="00660B0A"/>
    <w:rsid w:val="00660B32"/>
    <w:rsid w:val="00660CC2"/>
    <w:rsid w:val="00660DE2"/>
    <w:rsid w:val="006610FC"/>
    <w:rsid w:val="006611F3"/>
    <w:rsid w:val="00661879"/>
    <w:rsid w:val="00661D3A"/>
    <w:rsid w:val="006620D6"/>
    <w:rsid w:val="00662495"/>
    <w:rsid w:val="00662537"/>
    <w:rsid w:val="00662546"/>
    <w:rsid w:val="00662B08"/>
    <w:rsid w:val="00662C42"/>
    <w:rsid w:val="00662EE3"/>
    <w:rsid w:val="0066312F"/>
    <w:rsid w:val="00663190"/>
    <w:rsid w:val="0066336D"/>
    <w:rsid w:val="0066342D"/>
    <w:rsid w:val="006636FA"/>
    <w:rsid w:val="00663872"/>
    <w:rsid w:val="00663C18"/>
    <w:rsid w:val="006642A0"/>
    <w:rsid w:val="00664862"/>
    <w:rsid w:val="00664CDE"/>
    <w:rsid w:val="006651C7"/>
    <w:rsid w:val="006651E6"/>
    <w:rsid w:val="00665439"/>
    <w:rsid w:val="006665FA"/>
    <w:rsid w:val="006668A4"/>
    <w:rsid w:val="006670B5"/>
    <w:rsid w:val="00667259"/>
    <w:rsid w:val="00667471"/>
    <w:rsid w:val="006674CB"/>
    <w:rsid w:val="00667BF3"/>
    <w:rsid w:val="00667C21"/>
    <w:rsid w:val="00667D4B"/>
    <w:rsid w:val="006702EB"/>
    <w:rsid w:val="006706B9"/>
    <w:rsid w:val="006707B1"/>
    <w:rsid w:val="00670961"/>
    <w:rsid w:val="00670CC5"/>
    <w:rsid w:val="00670CE8"/>
    <w:rsid w:val="00670D91"/>
    <w:rsid w:val="00671475"/>
    <w:rsid w:val="0067148F"/>
    <w:rsid w:val="00671AD4"/>
    <w:rsid w:val="00671D6B"/>
    <w:rsid w:val="00671FAC"/>
    <w:rsid w:val="00672364"/>
    <w:rsid w:val="00672921"/>
    <w:rsid w:val="0067299C"/>
    <w:rsid w:val="00672BA0"/>
    <w:rsid w:val="00672C5C"/>
    <w:rsid w:val="00672D43"/>
    <w:rsid w:val="00672F44"/>
    <w:rsid w:val="0067306C"/>
    <w:rsid w:val="0067322F"/>
    <w:rsid w:val="00673A4E"/>
    <w:rsid w:val="00673C31"/>
    <w:rsid w:val="00673C7C"/>
    <w:rsid w:val="00673CFB"/>
    <w:rsid w:val="00674250"/>
    <w:rsid w:val="006743DA"/>
    <w:rsid w:val="00674D71"/>
    <w:rsid w:val="00675312"/>
    <w:rsid w:val="00675468"/>
    <w:rsid w:val="0067578C"/>
    <w:rsid w:val="006758E8"/>
    <w:rsid w:val="006758FD"/>
    <w:rsid w:val="006759B0"/>
    <w:rsid w:val="00675C8B"/>
    <w:rsid w:val="0067619A"/>
    <w:rsid w:val="00677363"/>
    <w:rsid w:val="00677564"/>
    <w:rsid w:val="006779BA"/>
    <w:rsid w:val="00677C02"/>
    <w:rsid w:val="00677FA1"/>
    <w:rsid w:val="0068021B"/>
    <w:rsid w:val="00680F3F"/>
    <w:rsid w:val="00681A25"/>
    <w:rsid w:val="00681B60"/>
    <w:rsid w:val="00681CB6"/>
    <w:rsid w:val="00681D81"/>
    <w:rsid w:val="00681DE0"/>
    <w:rsid w:val="00682426"/>
    <w:rsid w:val="00682468"/>
    <w:rsid w:val="0068261E"/>
    <w:rsid w:val="00682698"/>
    <w:rsid w:val="0068288C"/>
    <w:rsid w:val="00682CBE"/>
    <w:rsid w:val="00682F6C"/>
    <w:rsid w:val="006831E7"/>
    <w:rsid w:val="006832B9"/>
    <w:rsid w:val="006834EC"/>
    <w:rsid w:val="00683711"/>
    <w:rsid w:val="00684386"/>
    <w:rsid w:val="0068488D"/>
    <w:rsid w:val="006850AB"/>
    <w:rsid w:val="00685A78"/>
    <w:rsid w:val="00685FD8"/>
    <w:rsid w:val="006865EC"/>
    <w:rsid w:val="00686A2F"/>
    <w:rsid w:val="00686C14"/>
    <w:rsid w:val="00686C4C"/>
    <w:rsid w:val="00686F2F"/>
    <w:rsid w:val="00687098"/>
    <w:rsid w:val="00687389"/>
    <w:rsid w:val="0068750C"/>
    <w:rsid w:val="00687694"/>
    <w:rsid w:val="00687741"/>
    <w:rsid w:val="00687CD3"/>
    <w:rsid w:val="00687FFC"/>
    <w:rsid w:val="006900D2"/>
    <w:rsid w:val="00690648"/>
    <w:rsid w:val="00690A70"/>
    <w:rsid w:val="00690D7F"/>
    <w:rsid w:val="006918F2"/>
    <w:rsid w:val="006918FE"/>
    <w:rsid w:val="0069190F"/>
    <w:rsid w:val="00691C98"/>
    <w:rsid w:val="00691F2B"/>
    <w:rsid w:val="00692199"/>
    <w:rsid w:val="00692538"/>
    <w:rsid w:val="0069293E"/>
    <w:rsid w:val="00692A57"/>
    <w:rsid w:val="00692B5C"/>
    <w:rsid w:val="00692D0F"/>
    <w:rsid w:val="00692D32"/>
    <w:rsid w:val="0069320C"/>
    <w:rsid w:val="00693458"/>
    <w:rsid w:val="00693A09"/>
    <w:rsid w:val="00693AAD"/>
    <w:rsid w:val="00694446"/>
    <w:rsid w:val="00694893"/>
    <w:rsid w:val="00694B31"/>
    <w:rsid w:val="00694D0A"/>
    <w:rsid w:val="00695158"/>
    <w:rsid w:val="006954A0"/>
    <w:rsid w:val="00695753"/>
    <w:rsid w:val="00695BC6"/>
    <w:rsid w:val="00695EC3"/>
    <w:rsid w:val="00696126"/>
    <w:rsid w:val="0069619E"/>
    <w:rsid w:val="0069642E"/>
    <w:rsid w:val="00696844"/>
    <w:rsid w:val="00696875"/>
    <w:rsid w:val="00696B6E"/>
    <w:rsid w:val="00696C02"/>
    <w:rsid w:val="00696CD9"/>
    <w:rsid w:val="00696E12"/>
    <w:rsid w:val="0069739C"/>
    <w:rsid w:val="006978B5"/>
    <w:rsid w:val="00697996"/>
    <w:rsid w:val="00697F5A"/>
    <w:rsid w:val="00697FCB"/>
    <w:rsid w:val="006A0102"/>
    <w:rsid w:val="006A01F1"/>
    <w:rsid w:val="006A037F"/>
    <w:rsid w:val="006A08FC"/>
    <w:rsid w:val="006A0AC8"/>
    <w:rsid w:val="006A1181"/>
    <w:rsid w:val="006A129E"/>
    <w:rsid w:val="006A136F"/>
    <w:rsid w:val="006A1398"/>
    <w:rsid w:val="006A1458"/>
    <w:rsid w:val="006A1560"/>
    <w:rsid w:val="006A1AE8"/>
    <w:rsid w:val="006A268B"/>
    <w:rsid w:val="006A26EF"/>
    <w:rsid w:val="006A27AA"/>
    <w:rsid w:val="006A295E"/>
    <w:rsid w:val="006A2E1B"/>
    <w:rsid w:val="006A2EDF"/>
    <w:rsid w:val="006A3050"/>
    <w:rsid w:val="006A308A"/>
    <w:rsid w:val="006A30A2"/>
    <w:rsid w:val="006A3100"/>
    <w:rsid w:val="006A31F4"/>
    <w:rsid w:val="006A33B7"/>
    <w:rsid w:val="006A3476"/>
    <w:rsid w:val="006A3728"/>
    <w:rsid w:val="006A37D3"/>
    <w:rsid w:val="006A398A"/>
    <w:rsid w:val="006A3A8E"/>
    <w:rsid w:val="006A3AA2"/>
    <w:rsid w:val="006A407B"/>
    <w:rsid w:val="006A46D7"/>
    <w:rsid w:val="006A4E82"/>
    <w:rsid w:val="006A5021"/>
    <w:rsid w:val="006A529D"/>
    <w:rsid w:val="006A5476"/>
    <w:rsid w:val="006A585C"/>
    <w:rsid w:val="006A5B49"/>
    <w:rsid w:val="006A5D1A"/>
    <w:rsid w:val="006A5EB0"/>
    <w:rsid w:val="006A6051"/>
    <w:rsid w:val="006A612C"/>
    <w:rsid w:val="006A625A"/>
    <w:rsid w:val="006A6A2D"/>
    <w:rsid w:val="006A6C88"/>
    <w:rsid w:val="006A7256"/>
    <w:rsid w:val="006A7922"/>
    <w:rsid w:val="006A799A"/>
    <w:rsid w:val="006B03B2"/>
    <w:rsid w:val="006B06D3"/>
    <w:rsid w:val="006B0A9E"/>
    <w:rsid w:val="006B1205"/>
    <w:rsid w:val="006B131D"/>
    <w:rsid w:val="006B1878"/>
    <w:rsid w:val="006B192C"/>
    <w:rsid w:val="006B1E1D"/>
    <w:rsid w:val="006B225C"/>
    <w:rsid w:val="006B23AB"/>
    <w:rsid w:val="006B279C"/>
    <w:rsid w:val="006B27C1"/>
    <w:rsid w:val="006B2AC3"/>
    <w:rsid w:val="006B2B7C"/>
    <w:rsid w:val="006B2BF5"/>
    <w:rsid w:val="006B2C35"/>
    <w:rsid w:val="006B2EF5"/>
    <w:rsid w:val="006B31C8"/>
    <w:rsid w:val="006B3591"/>
    <w:rsid w:val="006B412F"/>
    <w:rsid w:val="006B44DC"/>
    <w:rsid w:val="006B46C0"/>
    <w:rsid w:val="006B4C88"/>
    <w:rsid w:val="006B4E87"/>
    <w:rsid w:val="006B4E8B"/>
    <w:rsid w:val="006B515F"/>
    <w:rsid w:val="006B5267"/>
    <w:rsid w:val="006B5342"/>
    <w:rsid w:val="006B5389"/>
    <w:rsid w:val="006B53E6"/>
    <w:rsid w:val="006B5508"/>
    <w:rsid w:val="006B5DD9"/>
    <w:rsid w:val="006B5F09"/>
    <w:rsid w:val="006B67A5"/>
    <w:rsid w:val="006B6953"/>
    <w:rsid w:val="006B6C2D"/>
    <w:rsid w:val="006B707D"/>
    <w:rsid w:val="006B71FC"/>
    <w:rsid w:val="006B75C6"/>
    <w:rsid w:val="006B784F"/>
    <w:rsid w:val="006B7880"/>
    <w:rsid w:val="006B7EEC"/>
    <w:rsid w:val="006B7FF9"/>
    <w:rsid w:val="006C01C0"/>
    <w:rsid w:val="006C03B9"/>
    <w:rsid w:val="006C048D"/>
    <w:rsid w:val="006C0F23"/>
    <w:rsid w:val="006C1411"/>
    <w:rsid w:val="006C1445"/>
    <w:rsid w:val="006C1543"/>
    <w:rsid w:val="006C1569"/>
    <w:rsid w:val="006C15DD"/>
    <w:rsid w:val="006C18A8"/>
    <w:rsid w:val="006C19AB"/>
    <w:rsid w:val="006C1B31"/>
    <w:rsid w:val="006C1F6F"/>
    <w:rsid w:val="006C2972"/>
    <w:rsid w:val="006C307C"/>
    <w:rsid w:val="006C30F1"/>
    <w:rsid w:val="006C3410"/>
    <w:rsid w:val="006C3435"/>
    <w:rsid w:val="006C381B"/>
    <w:rsid w:val="006C3860"/>
    <w:rsid w:val="006C3882"/>
    <w:rsid w:val="006C3892"/>
    <w:rsid w:val="006C3AC7"/>
    <w:rsid w:val="006C3DA4"/>
    <w:rsid w:val="006C3FA9"/>
    <w:rsid w:val="006C4165"/>
    <w:rsid w:val="006C4419"/>
    <w:rsid w:val="006C48CE"/>
    <w:rsid w:val="006C4E71"/>
    <w:rsid w:val="006C515F"/>
    <w:rsid w:val="006C56D5"/>
    <w:rsid w:val="006C6079"/>
    <w:rsid w:val="006C66AB"/>
    <w:rsid w:val="006C66D0"/>
    <w:rsid w:val="006C6804"/>
    <w:rsid w:val="006C6C3D"/>
    <w:rsid w:val="006C7008"/>
    <w:rsid w:val="006C70DB"/>
    <w:rsid w:val="006C7859"/>
    <w:rsid w:val="006C7C12"/>
    <w:rsid w:val="006C7DB8"/>
    <w:rsid w:val="006D058D"/>
    <w:rsid w:val="006D107E"/>
    <w:rsid w:val="006D1150"/>
    <w:rsid w:val="006D1163"/>
    <w:rsid w:val="006D1366"/>
    <w:rsid w:val="006D1765"/>
    <w:rsid w:val="006D1981"/>
    <w:rsid w:val="006D2022"/>
    <w:rsid w:val="006D2531"/>
    <w:rsid w:val="006D2A2B"/>
    <w:rsid w:val="006D2AEB"/>
    <w:rsid w:val="006D2B09"/>
    <w:rsid w:val="006D2B87"/>
    <w:rsid w:val="006D2E88"/>
    <w:rsid w:val="006D300A"/>
    <w:rsid w:val="006D338D"/>
    <w:rsid w:val="006D33F1"/>
    <w:rsid w:val="006D34DA"/>
    <w:rsid w:val="006D379A"/>
    <w:rsid w:val="006D382A"/>
    <w:rsid w:val="006D39C3"/>
    <w:rsid w:val="006D3B31"/>
    <w:rsid w:val="006D3C6D"/>
    <w:rsid w:val="006D3C8E"/>
    <w:rsid w:val="006D41B6"/>
    <w:rsid w:val="006D44A5"/>
    <w:rsid w:val="006D47DE"/>
    <w:rsid w:val="006D4848"/>
    <w:rsid w:val="006D495C"/>
    <w:rsid w:val="006D4E52"/>
    <w:rsid w:val="006D51D5"/>
    <w:rsid w:val="006D51F4"/>
    <w:rsid w:val="006D5432"/>
    <w:rsid w:val="006D55CE"/>
    <w:rsid w:val="006D564E"/>
    <w:rsid w:val="006D57A6"/>
    <w:rsid w:val="006D59F3"/>
    <w:rsid w:val="006D5B42"/>
    <w:rsid w:val="006D5D44"/>
    <w:rsid w:val="006D5DA0"/>
    <w:rsid w:val="006D6550"/>
    <w:rsid w:val="006D66CB"/>
    <w:rsid w:val="006D6DD3"/>
    <w:rsid w:val="006D70F5"/>
    <w:rsid w:val="006D7595"/>
    <w:rsid w:val="006D79B1"/>
    <w:rsid w:val="006D7D62"/>
    <w:rsid w:val="006E0416"/>
    <w:rsid w:val="006E095D"/>
    <w:rsid w:val="006E0E74"/>
    <w:rsid w:val="006E1954"/>
    <w:rsid w:val="006E1A1B"/>
    <w:rsid w:val="006E1D60"/>
    <w:rsid w:val="006E22B3"/>
    <w:rsid w:val="006E25F6"/>
    <w:rsid w:val="006E260F"/>
    <w:rsid w:val="006E2BB6"/>
    <w:rsid w:val="006E2E03"/>
    <w:rsid w:val="006E30D4"/>
    <w:rsid w:val="006E33BD"/>
    <w:rsid w:val="006E357B"/>
    <w:rsid w:val="006E36A8"/>
    <w:rsid w:val="006E3997"/>
    <w:rsid w:val="006E3CF0"/>
    <w:rsid w:val="006E434D"/>
    <w:rsid w:val="006E43C9"/>
    <w:rsid w:val="006E48B7"/>
    <w:rsid w:val="006E4BFB"/>
    <w:rsid w:val="006E4D77"/>
    <w:rsid w:val="006E507C"/>
    <w:rsid w:val="006E5186"/>
    <w:rsid w:val="006E51E8"/>
    <w:rsid w:val="006E57A7"/>
    <w:rsid w:val="006E57E1"/>
    <w:rsid w:val="006E5A69"/>
    <w:rsid w:val="006E5E3D"/>
    <w:rsid w:val="006E5F5F"/>
    <w:rsid w:val="006E67A0"/>
    <w:rsid w:val="006E68B7"/>
    <w:rsid w:val="006E6C90"/>
    <w:rsid w:val="006E6D92"/>
    <w:rsid w:val="006E6EE7"/>
    <w:rsid w:val="006E6FC1"/>
    <w:rsid w:val="006E70FC"/>
    <w:rsid w:val="006E747C"/>
    <w:rsid w:val="006E752D"/>
    <w:rsid w:val="006E765B"/>
    <w:rsid w:val="006E79B5"/>
    <w:rsid w:val="006E79B7"/>
    <w:rsid w:val="006E7B42"/>
    <w:rsid w:val="006E7BB2"/>
    <w:rsid w:val="006E7CA6"/>
    <w:rsid w:val="006E7DC5"/>
    <w:rsid w:val="006E7F9D"/>
    <w:rsid w:val="006F0518"/>
    <w:rsid w:val="006F0578"/>
    <w:rsid w:val="006F08C0"/>
    <w:rsid w:val="006F0D27"/>
    <w:rsid w:val="006F1174"/>
    <w:rsid w:val="006F14C7"/>
    <w:rsid w:val="006F1754"/>
    <w:rsid w:val="006F1924"/>
    <w:rsid w:val="006F1B10"/>
    <w:rsid w:val="006F1BD4"/>
    <w:rsid w:val="006F1D64"/>
    <w:rsid w:val="006F279F"/>
    <w:rsid w:val="006F27A9"/>
    <w:rsid w:val="006F284F"/>
    <w:rsid w:val="006F28BE"/>
    <w:rsid w:val="006F2FEE"/>
    <w:rsid w:val="006F316A"/>
    <w:rsid w:val="006F322B"/>
    <w:rsid w:val="006F3338"/>
    <w:rsid w:val="006F353B"/>
    <w:rsid w:val="006F3591"/>
    <w:rsid w:val="006F37D9"/>
    <w:rsid w:val="006F3A88"/>
    <w:rsid w:val="006F4321"/>
    <w:rsid w:val="006F44F9"/>
    <w:rsid w:val="006F48F9"/>
    <w:rsid w:val="006F4A6A"/>
    <w:rsid w:val="006F4A9E"/>
    <w:rsid w:val="006F4C18"/>
    <w:rsid w:val="006F556E"/>
    <w:rsid w:val="006F58C9"/>
    <w:rsid w:val="006F6045"/>
    <w:rsid w:val="006F6393"/>
    <w:rsid w:val="006F6B2F"/>
    <w:rsid w:val="006F6C02"/>
    <w:rsid w:val="006F6CEF"/>
    <w:rsid w:val="006F6DEB"/>
    <w:rsid w:val="006F715D"/>
    <w:rsid w:val="006F77C9"/>
    <w:rsid w:val="006F7D7B"/>
    <w:rsid w:val="006F7E22"/>
    <w:rsid w:val="006FF193"/>
    <w:rsid w:val="007000E1"/>
    <w:rsid w:val="0070017F"/>
    <w:rsid w:val="00700852"/>
    <w:rsid w:val="00700905"/>
    <w:rsid w:val="00700ECC"/>
    <w:rsid w:val="00700FB5"/>
    <w:rsid w:val="0070117A"/>
    <w:rsid w:val="00701207"/>
    <w:rsid w:val="0070128E"/>
    <w:rsid w:val="00701383"/>
    <w:rsid w:val="007013C8"/>
    <w:rsid w:val="007013EC"/>
    <w:rsid w:val="007016CF"/>
    <w:rsid w:val="00701D12"/>
    <w:rsid w:val="00701E36"/>
    <w:rsid w:val="0070236F"/>
    <w:rsid w:val="007028C0"/>
    <w:rsid w:val="00702E01"/>
    <w:rsid w:val="007031D0"/>
    <w:rsid w:val="007031EF"/>
    <w:rsid w:val="00703229"/>
    <w:rsid w:val="00703368"/>
    <w:rsid w:val="0070346B"/>
    <w:rsid w:val="0070368D"/>
    <w:rsid w:val="007036C6"/>
    <w:rsid w:val="0070379C"/>
    <w:rsid w:val="007040D4"/>
    <w:rsid w:val="007043EF"/>
    <w:rsid w:val="007047C1"/>
    <w:rsid w:val="007047CE"/>
    <w:rsid w:val="007049F5"/>
    <w:rsid w:val="00704D3D"/>
    <w:rsid w:val="00705566"/>
    <w:rsid w:val="007056CF"/>
    <w:rsid w:val="00705A4B"/>
    <w:rsid w:val="00705A4C"/>
    <w:rsid w:val="00705B4B"/>
    <w:rsid w:val="00706773"/>
    <w:rsid w:val="007068C4"/>
    <w:rsid w:val="007069F8"/>
    <w:rsid w:val="00706DA4"/>
    <w:rsid w:val="00706DD1"/>
    <w:rsid w:val="00707128"/>
    <w:rsid w:val="007074A4"/>
    <w:rsid w:val="00707759"/>
    <w:rsid w:val="00707813"/>
    <w:rsid w:val="00707E96"/>
    <w:rsid w:val="0071036F"/>
    <w:rsid w:val="00710E0D"/>
    <w:rsid w:val="007118E3"/>
    <w:rsid w:val="00711AF2"/>
    <w:rsid w:val="00711F4E"/>
    <w:rsid w:val="00712303"/>
    <w:rsid w:val="00712457"/>
    <w:rsid w:val="00712821"/>
    <w:rsid w:val="007130A3"/>
    <w:rsid w:val="00713296"/>
    <w:rsid w:val="00713A9A"/>
    <w:rsid w:val="007145F8"/>
    <w:rsid w:val="0071475C"/>
    <w:rsid w:val="0071509D"/>
    <w:rsid w:val="00715192"/>
    <w:rsid w:val="007158F5"/>
    <w:rsid w:val="00715ED1"/>
    <w:rsid w:val="00715F4D"/>
    <w:rsid w:val="0071606F"/>
    <w:rsid w:val="007160D3"/>
    <w:rsid w:val="0071623D"/>
    <w:rsid w:val="007162B4"/>
    <w:rsid w:val="00716531"/>
    <w:rsid w:val="00716BA8"/>
    <w:rsid w:val="00716E36"/>
    <w:rsid w:val="00716F64"/>
    <w:rsid w:val="007173DE"/>
    <w:rsid w:val="0071758D"/>
    <w:rsid w:val="0072038B"/>
    <w:rsid w:val="00720556"/>
    <w:rsid w:val="007205B3"/>
    <w:rsid w:val="00720838"/>
    <w:rsid w:val="007208F7"/>
    <w:rsid w:val="0072137B"/>
    <w:rsid w:val="00721452"/>
    <w:rsid w:val="0072186E"/>
    <w:rsid w:val="00721880"/>
    <w:rsid w:val="00721B58"/>
    <w:rsid w:val="00721E0D"/>
    <w:rsid w:val="00721F64"/>
    <w:rsid w:val="007229A9"/>
    <w:rsid w:val="00722BD7"/>
    <w:rsid w:val="00722F4A"/>
    <w:rsid w:val="007237FC"/>
    <w:rsid w:val="0072427F"/>
    <w:rsid w:val="007244D3"/>
    <w:rsid w:val="007247B5"/>
    <w:rsid w:val="00724978"/>
    <w:rsid w:val="00724A46"/>
    <w:rsid w:val="00724ADF"/>
    <w:rsid w:val="007256AE"/>
    <w:rsid w:val="00725DAC"/>
    <w:rsid w:val="0072604C"/>
    <w:rsid w:val="007263FB"/>
    <w:rsid w:val="00726893"/>
    <w:rsid w:val="00726A43"/>
    <w:rsid w:val="00726C72"/>
    <w:rsid w:val="00726C74"/>
    <w:rsid w:val="007270BC"/>
    <w:rsid w:val="007271D0"/>
    <w:rsid w:val="00727887"/>
    <w:rsid w:val="00727C4C"/>
    <w:rsid w:val="00727EC9"/>
    <w:rsid w:val="00730156"/>
    <w:rsid w:val="00730567"/>
    <w:rsid w:val="007306FA"/>
    <w:rsid w:val="00730DD1"/>
    <w:rsid w:val="007310D5"/>
    <w:rsid w:val="007315ED"/>
    <w:rsid w:val="007317AD"/>
    <w:rsid w:val="00731988"/>
    <w:rsid w:val="00731B67"/>
    <w:rsid w:val="00731CAE"/>
    <w:rsid w:val="00731D10"/>
    <w:rsid w:val="00731D56"/>
    <w:rsid w:val="00731F1D"/>
    <w:rsid w:val="00732328"/>
    <w:rsid w:val="00732A88"/>
    <w:rsid w:val="00732B44"/>
    <w:rsid w:val="007331FA"/>
    <w:rsid w:val="0073353A"/>
    <w:rsid w:val="007336A6"/>
    <w:rsid w:val="007338CD"/>
    <w:rsid w:val="00733D7F"/>
    <w:rsid w:val="00733F0A"/>
    <w:rsid w:val="007346DC"/>
    <w:rsid w:val="00734C2B"/>
    <w:rsid w:val="0073659D"/>
    <w:rsid w:val="00736605"/>
    <w:rsid w:val="007369B0"/>
    <w:rsid w:val="00736A1A"/>
    <w:rsid w:val="007371C0"/>
    <w:rsid w:val="007373C0"/>
    <w:rsid w:val="0073754E"/>
    <w:rsid w:val="007375A1"/>
    <w:rsid w:val="0073760D"/>
    <w:rsid w:val="00737F00"/>
    <w:rsid w:val="0074075E"/>
    <w:rsid w:val="0074090D"/>
    <w:rsid w:val="00740A72"/>
    <w:rsid w:val="00741148"/>
    <w:rsid w:val="007411F3"/>
    <w:rsid w:val="00741280"/>
    <w:rsid w:val="007416F5"/>
    <w:rsid w:val="00741800"/>
    <w:rsid w:val="0074190C"/>
    <w:rsid w:val="00741BFD"/>
    <w:rsid w:val="00741E20"/>
    <w:rsid w:val="0074201D"/>
    <w:rsid w:val="0074237F"/>
    <w:rsid w:val="00742842"/>
    <w:rsid w:val="00742EAE"/>
    <w:rsid w:val="00743513"/>
    <w:rsid w:val="0074357D"/>
    <w:rsid w:val="007436E1"/>
    <w:rsid w:val="00743843"/>
    <w:rsid w:val="0074393B"/>
    <w:rsid w:val="0074395F"/>
    <w:rsid w:val="00743BD2"/>
    <w:rsid w:val="00743CA4"/>
    <w:rsid w:val="00743F93"/>
    <w:rsid w:val="00744242"/>
    <w:rsid w:val="00744ABD"/>
    <w:rsid w:val="00744C14"/>
    <w:rsid w:val="00744C5F"/>
    <w:rsid w:val="00744D66"/>
    <w:rsid w:val="00744DD7"/>
    <w:rsid w:val="007456C9"/>
    <w:rsid w:val="007456D0"/>
    <w:rsid w:val="00745B79"/>
    <w:rsid w:val="007463FF"/>
    <w:rsid w:val="0074657A"/>
    <w:rsid w:val="00746587"/>
    <w:rsid w:val="00746803"/>
    <w:rsid w:val="00746905"/>
    <w:rsid w:val="00746C48"/>
    <w:rsid w:val="00746FFF"/>
    <w:rsid w:val="007471B1"/>
    <w:rsid w:val="007473BA"/>
    <w:rsid w:val="007478AA"/>
    <w:rsid w:val="007479FC"/>
    <w:rsid w:val="00747F01"/>
    <w:rsid w:val="007502D7"/>
    <w:rsid w:val="00750357"/>
    <w:rsid w:val="007506DA"/>
    <w:rsid w:val="00750962"/>
    <w:rsid w:val="00750B65"/>
    <w:rsid w:val="00750C19"/>
    <w:rsid w:val="00750CDC"/>
    <w:rsid w:val="00751184"/>
    <w:rsid w:val="00751350"/>
    <w:rsid w:val="007519CC"/>
    <w:rsid w:val="00751DE2"/>
    <w:rsid w:val="00752476"/>
    <w:rsid w:val="007524E7"/>
    <w:rsid w:val="00752AD2"/>
    <w:rsid w:val="00752BAF"/>
    <w:rsid w:val="00752D2D"/>
    <w:rsid w:val="007537F0"/>
    <w:rsid w:val="00753855"/>
    <w:rsid w:val="00753CA4"/>
    <w:rsid w:val="007542F6"/>
    <w:rsid w:val="00754332"/>
    <w:rsid w:val="007549D3"/>
    <w:rsid w:val="00754B81"/>
    <w:rsid w:val="00754C0B"/>
    <w:rsid w:val="00754F11"/>
    <w:rsid w:val="00754F6D"/>
    <w:rsid w:val="00755349"/>
    <w:rsid w:val="0075537F"/>
    <w:rsid w:val="007553B6"/>
    <w:rsid w:val="00755633"/>
    <w:rsid w:val="00755CF2"/>
    <w:rsid w:val="00755CFB"/>
    <w:rsid w:val="00755DCD"/>
    <w:rsid w:val="00756426"/>
    <w:rsid w:val="00756708"/>
    <w:rsid w:val="007567E8"/>
    <w:rsid w:val="00756920"/>
    <w:rsid w:val="00756BCF"/>
    <w:rsid w:val="00756C1C"/>
    <w:rsid w:val="0075718E"/>
    <w:rsid w:val="00757198"/>
    <w:rsid w:val="0075749B"/>
    <w:rsid w:val="00757B03"/>
    <w:rsid w:val="00757C13"/>
    <w:rsid w:val="00757C58"/>
    <w:rsid w:val="00757D72"/>
    <w:rsid w:val="00757EAF"/>
    <w:rsid w:val="00760406"/>
    <w:rsid w:val="0076051E"/>
    <w:rsid w:val="00760829"/>
    <w:rsid w:val="00760AD0"/>
    <w:rsid w:val="00760BDD"/>
    <w:rsid w:val="0076101B"/>
    <w:rsid w:val="0076117A"/>
    <w:rsid w:val="007613C3"/>
    <w:rsid w:val="00761683"/>
    <w:rsid w:val="007616BE"/>
    <w:rsid w:val="007617B8"/>
    <w:rsid w:val="00761B94"/>
    <w:rsid w:val="00761C9B"/>
    <w:rsid w:val="00761CA7"/>
    <w:rsid w:val="00761DC0"/>
    <w:rsid w:val="00761E76"/>
    <w:rsid w:val="0076217C"/>
    <w:rsid w:val="00762303"/>
    <w:rsid w:val="0076250A"/>
    <w:rsid w:val="00762631"/>
    <w:rsid w:val="00762988"/>
    <w:rsid w:val="007629AC"/>
    <w:rsid w:val="00762F3C"/>
    <w:rsid w:val="00763730"/>
    <w:rsid w:val="00763AFC"/>
    <w:rsid w:val="00763E0C"/>
    <w:rsid w:val="00763F4F"/>
    <w:rsid w:val="007640D2"/>
    <w:rsid w:val="00764307"/>
    <w:rsid w:val="00764366"/>
    <w:rsid w:val="00764452"/>
    <w:rsid w:val="00764589"/>
    <w:rsid w:val="00764A0F"/>
    <w:rsid w:val="00764D98"/>
    <w:rsid w:val="00764DE5"/>
    <w:rsid w:val="00764E6C"/>
    <w:rsid w:val="00765156"/>
    <w:rsid w:val="0076525A"/>
    <w:rsid w:val="00765296"/>
    <w:rsid w:val="007655D0"/>
    <w:rsid w:val="007659CA"/>
    <w:rsid w:val="00765A26"/>
    <w:rsid w:val="00765B7F"/>
    <w:rsid w:val="00765CA8"/>
    <w:rsid w:val="00765D69"/>
    <w:rsid w:val="00765D8E"/>
    <w:rsid w:val="00765E72"/>
    <w:rsid w:val="00765FFF"/>
    <w:rsid w:val="00766323"/>
    <w:rsid w:val="00766508"/>
    <w:rsid w:val="00766904"/>
    <w:rsid w:val="00766DFE"/>
    <w:rsid w:val="00767292"/>
    <w:rsid w:val="00767504"/>
    <w:rsid w:val="007675DA"/>
    <w:rsid w:val="007677C9"/>
    <w:rsid w:val="00767874"/>
    <w:rsid w:val="00767A52"/>
    <w:rsid w:val="00770CE0"/>
    <w:rsid w:val="00770FC4"/>
    <w:rsid w:val="0077118B"/>
    <w:rsid w:val="0077129E"/>
    <w:rsid w:val="00771632"/>
    <w:rsid w:val="007719C7"/>
    <w:rsid w:val="00771C50"/>
    <w:rsid w:val="00771E81"/>
    <w:rsid w:val="0077253B"/>
    <w:rsid w:val="00772C39"/>
    <w:rsid w:val="00772E83"/>
    <w:rsid w:val="0077330E"/>
    <w:rsid w:val="007733BE"/>
    <w:rsid w:val="007735D7"/>
    <w:rsid w:val="00773A85"/>
    <w:rsid w:val="00773AB9"/>
    <w:rsid w:val="00773D14"/>
    <w:rsid w:val="00773D16"/>
    <w:rsid w:val="00774481"/>
    <w:rsid w:val="00774498"/>
    <w:rsid w:val="00774CAE"/>
    <w:rsid w:val="00775787"/>
    <w:rsid w:val="00775A38"/>
    <w:rsid w:val="00775AF1"/>
    <w:rsid w:val="00775EE8"/>
    <w:rsid w:val="007765C2"/>
    <w:rsid w:val="007767E3"/>
    <w:rsid w:val="00776908"/>
    <w:rsid w:val="00776B85"/>
    <w:rsid w:val="00777467"/>
    <w:rsid w:val="007775C5"/>
    <w:rsid w:val="00777802"/>
    <w:rsid w:val="00777B30"/>
    <w:rsid w:val="00777DB6"/>
    <w:rsid w:val="00777DF4"/>
    <w:rsid w:val="00777EF5"/>
    <w:rsid w:val="007800D6"/>
    <w:rsid w:val="007803EE"/>
    <w:rsid w:val="007805A1"/>
    <w:rsid w:val="00780652"/>
    <w:rsid w:val="00780BF6"/>
    <w:rsid w:val="00780D3A"/>
    <w:rsid w:val="007811CB"/>
    <w:rsid w:val="007813D7"/>
    <w:rsid w:val="00781403"/>
    <w:rsid w:val="0078162F"/>
    <w:rsid w:val="00781787"/>
    <w:rsid w:val="007818EE"/>
    <w:rsid w:val="00782146"/>
    <w:rsid w:val="0078236C"/>
    <w:rsid w:val="007824E2"/>
    <w:rsid w:val="00783001"/>
    <w:rsid w:val="0078321A"/>
    <w:rsid w:val="007832B6"/>
    <w:rsid w:val="00783335"/>
    <w:rsid w:val="00783958"/>
    <w:rsid w:val="007839EA"/>
    <w:rsid w:val="00783B53"/>
    <w:rsid w:val="00783E93"/>
    <w:rsid w:val="00784170"/>
    <w:rsid w:val="00784358"/>
    <w:rsid w:val="007847AC"/>
    <w:rsid w:val="00784A4C"/>
    <w:rsid w:val="0078545B"/>
    <w:rsid w:val="007855D9"/>
    <w:rsid w:val="007856D6"/>
    <w:rsid w:val="00785749"/>
    <w:rsid w:val="00785BF7"/>
    <w:rsid w:val="00785C03"/>
    <w:rsid w:val="00786316"/>
    <w:rsid w:val="00786476"/>
    <w:rsid w:val="007864BD"/>
    <w:rsid w:val="0078690B"/>
    <w:rsid w:val="0078695D"/>
    <w:rsid w:val="00786A3F"/>
    <w:rsid w:val="00787AAB"/>
    <w:rsid w:val="00787D23"/>
    <w:rsid w:val="00787F5A"/>
    <w:rsid w:val="00787FDF"/>
    <w:rsid w:val="0079006A"/>
    <w:rsid w:val="0079034B"/>
    <w:rsid w:val="007904A1"/>
    <w:rsid w:val="00790C80"/>
    <w:rsid w:val="00791002"/>
    <w:rsid w:val="00791421"/>
    <w:rsid w:val="007917EB"/>
    <w:rsid w:val="007918B4"/>
    <w:rsid w:val="0079193B"/>
    <w:rsid w:val="00791962"/>
    <w:rsid w:val="007919BE"/>
    <w:rsid w:val="00791C05"/>
    <w:rsid w:val="00791C22"/>
    <w:rsid w:val="0079249E"/>
    <w:rsid w:val="007925C9"/>
    <w:rsid w:val="00792678"/>
    <w:rsid w:val="007926CE"/>
    <w:rsid w:val="007926D9"/>
    <w:rsid w:val="0079279F"/>
    <w:rsid w:val="00793160"/>
    <w:rsid w:val="00793577"/>
    <w:rsid w:val="00793614"/>
    <w:rsid w:val="0079398A"/>
    <w:rsid w:val="00793D80"/>
    <w:rsid w:val="0079400C"/>
    <w:rsid w:val="00795035"/>
    <w:rsid w:val="00795217"/>
    <w:rsid w:val="0079569B"/>
    <w:rsid w:val="00795708"/>
    <w:rsid w:val="00795838"/>
    <w:rsid w:val="00795980"/>
    <w:rsid w:val="00795ADC"/>
    <w:rsid w:val="00795C51"/>
    <w:rsid w:val="00795D50"/>
    <w:rsid w:val="00795E21"/>
    <w:rsid w:val="00796577"/>
    <w:rsid w:val="00796AF2"/>
    <w:rsid w:val="00796B54"/>
    <w:rsid w:val="00796C13"/>
    <w:rsid w:val="00796EE8"/>
    <w:rsid w:val="007970F8"/>
    <w:rsid w:val="0079745F"/>
    <w:rsid w:val="007976D6"/>
    <w:rsid w:val="00797733"/>
    <w:rsid w:val="007979FD"/>
    <w:rsid w:val="00797CEC"/>
    <w:rsid w:val="00797D81"/>
    <w:rsid w:val="00797F6A"/>
    <w:rsid w:val="007A026F"/>
    <w:rsid w:val="007A0B9C"/>
    <w:rsid w:val="007A0E66"/>
    <w:rsid w:val="007A0FEC"/>
    <w:rsid w:val="007A1190"/>
    <w:rsid w:val="007A13D3"/>
    <w:rsid w:val="007A1B8F"/>
    <w:rsid w:val="007A1D17"/>
    <w:rsid w:val="007A22BE"/>
    <w:rsid w:val="007A2434"/>
    <w:rsid w:val="007A2919"/>
    <w:rsid w:val="007A29BB"/>
    <w:rsid w:val="007A2DDE"/>
    <w:rsid w:val="007A2F2F"/>
    <w:rsid w:val="007A302E"/>
    <w:rsid w:val="007A3342"/>
    <w:rsid w:val="007A33CC"/>
    <w:rsid w:val="007A3599"/>
    <w:rsid w:val="007A3854"/>
    <w:rsid w:val="007A3ADB"/>
    <w:rsid w:val="007A424A"/>
    <w:rsid w:val="007A427A"/>
    <w:rsid w:val="007A4677"/>
    <w:rsid w:val="007A4A21"/>
    <w:rsid w:val="007A4B6C"/>
    <w:rsid w:val="007A4F36"/>
    <w:rsid w:val="007A522E"/>
    <w:rsid w:val="007A54E3"/>
    <w:rsid w:val="007A5539"/>
    <w:rsid w:val="007A5749"/>
    <w:rsid w:val="007A57DB"/>
    <w:rsid w:val="007A57DF"/>
    <w:rsid w:val="007A5AD9"/>
    <w:rsid w:val="007A5CAA"/>
    <w:rsid w:val="007A5F34"/>
    <w:rsid w:val="007A6699"/>
    <w:rsid w:val="007A68A3"/>
    <w:rsid w:val="007A6A46"/>
    <w:rsid w:val="007A6CEF"/>
    <w:rsid w:val="007A6F05"/>
    <w:rsid w:val="007A6FD6"/>
    <w:rsid w:val="007A71AC"/>
    <w:rsid w:val="007A727C"/>
    <w:rsid w:val="007A742F"/>
    <w:rsid w:val="007A7CE6"/>
    <w:rsid w:val="007A7E6E"/>
    <w:rsid w:val="007B02D6"/>
    <w:rsid w:val="007B02F6"/>
    <w:rsid w:val="007B119F"/>
    <w:rsid w:val="007B11BA"/>
    <w:rsid w:val="007B131D"/>
    <w:rsid w:val="007B16D3"/>
    <w:rsid w:val="007B195E"/>
    <w:rsid w:val="007B1DD2"/>
    <w:rsid w:val="007B1EBE"/>
    <w:rsid w:val="007B1F9C"/>
    <w:rsid w:val="007B212F"/>
    <w:rsid w:val="007B2412"/>
    <w:rsid w:val="007B26ED"/>
    <w:rsid w:val="007B2D67"/>
    <w:rsid w:val="007B2F8C"/>
    <w:rsid w:val="007B30A4"/>
    <w:rsid w:val="007B33A8"/>
    <w:rsid w:val="007B34AA"/>
    <w:rsid w:val="007B373C"/>
    <w:rsid w:val="007B37AB"/>
    <w:rsid w:val="007B4165"/>
    <w:rsid w:val="007B46D1"/>
    <w:rsid w:val="007B4C25"/>
    <w:rsid w:val="007B5041"/>
    <w:rsid w:val="007B5141"/>
    <w:rsid w:val="007B54CD"/>
    <w:rsid w:val="007B57B6"/>
    <w:rsid w:val="007B5914"/>
    <w:rsid w:val="007B5B43"/>
    <w:rsid w:val="007B5B44"/>
    <w:rsid w:val="007B5FD0"/>
    <w:rsid w:val="007B6241"/>
    <w:rsid w:val="007B6332"/>
    <w:rsid w:val="007B645E"/>
    <w:rsid w:val="007B6652"/>
    <w:rsid w:val="007B6C44"/>
    <w:rsid w:val="007B6DCC"/>
    <w:rsid w:val="007B70A5"/>
    <w:rsid w:val="007B734F"/>
    <w:rsid w:val="007B799F"/>
    <w:rsid w:val="007B79F2"/>
    <w:rsid w:val="007B7CF1"/>
    <w:rsid w:val="007B7E3B"/>
    <w:rsid w:val="007B7E71"/>
    <w:rsid w:val="007C00AE"/>
    <w:rsid w:val="007C0657"/>
    <w:rsid w:val="007C0AD1"/>
    <w:rsid w:val="007C0D04"/>
    <w:rsid w:val="007C0EB3"/>
    <w:rsid w:val="007C13CF"/>
    <w:rsid w:val="007C13D7"/>
    <w:rsid w:val="007C18C9"/>
    <w:rsid w:val="007C1FBD"/>
    <w:rsid w:val="007C22C6"/>
    <w:rsid w:val="007C23DF"/>
    <w:rsid w:val="007C24BB"/>
    <w:rsid w:val="007C261B"/>
    <w:rsid w:val="007C3347"/>
    <w:rsid w:val="007C352D"/>
    <w:rsid w:val="007C362C"/>
    <w:rsid w:val="007C36C7"/>
    <w:rsid w:val="007C3951"/>
    <w:rsid w:val="007C3A49"/>
    <w:rsid w:val="007C3BBF"/>
    <w:rsid w:val="007C3DD0"/>
    <w:rsid w:val="007C4034"/>
    <w:rsid w:val="007C4F1E"/>
    <w:rsid w:val="007C4F44"/>
    <w:rsid w:val="007C52AB"/>
    <w:rsid w:val="007C55AE"/>
    <w:rsid w:val="007C58BC"/>
    <w:rsid w:val="007C5E1F"/>
    <w:rsid w:val="007C6E25"/>
    <w:rsid w:val="007C77D2"/>
    <w:rsid w:val="007C790C"/>
    <w:rsid w:val="007C7F34"/>
    <w:rsid w:val="007D036C"/>
    <w:rsid w:val="007D0B28"/>
    <w:rsid w:val="007D0E5B"/>
    <w:rsid w:val="007D0F0B"/>
    <w:rsid w:val="007D1022"/>
    <w:rsid w:val="007D12ED"/>
    <w:rsid w:val="007D134F"/>
    <w:rsid w:val="007D1547"/>
    <w:rsid w:val="007D1C93"/>
    <w:rsid w:val="007D2230"/>
    <w:rsid w:val="007D2259"/>
    <w:rsid w:val="007D2399"/>
    <w:rsid w:val="007D2CEE"/>
    <w:rsid w:val="007D2D6C"/>
    <w:rsid w:val="007D306C"/>
    <w:rsid w:val="007D349C"/>
    <w:rsid w:val="007D3560"/>
    <w:rsid w:val="007D4083"/>
    <w:rsid w:val="007D468E"/>
    <w:rsid w:val="007D47B2"/>
    <w:rsid w:val="007D4B59"/>
    <w:rsid w:val="007D4E8D"/>
    <w:rsid w:val="007D5640"/>
    <w:rsid w:val="007D5942"/>
    <w:rsid w:val="007D5958"/>
    <w:rsid w:val="007D5DBC"/>
    <w:rsid w:val="007D5DD1"/>
    <w:rsid w:val="007D5E3C"/>
    <w:rsid w:val="007D5F91"/>
    <w:rsid w:val="007D63E2"/>
    <w:rsid w:val="007D6930"/>
    <w:rsid w:val="007D6CD5"/>
    <w:rsid w:val="007D7973"/>
    <w:rsid w:val="007D7989"/>
    <w:rsid w:val="007D7BC9"/>
    <w:rsid w:val="007E0601"/>
    <w:rsid w:val="007E0DB6"/>
    <w:rsid w:val="007E0F4D"/>
    <w:rsid w:val="007E18BC"/>
    <w:rsid w:val="007E1D16"/>
    <w:rsid w:val="007E21A7"/>
    <w:rsid w:val="007E248C"/>
    <w:rsid w:val="007E25F1"/>
    <w:rsid w:val="007E30CB"/>
    <w:rsid w:val="007E3509"/>
    <w:rsid w:val="007E355D"/>
    <w:rsid w:val="007E35E8"/>
    <w:rsid w:val="007E39D9"/>
    <w:rsid w:val="007E3E8E"/>
    <w:rsid w:val="007E4334"/>
    <w:rsid w:val="007E4498"/>
    <w:rsid w:val="007E45A8"/>
    <w:rsid w:val="007E4BAE"/>
    <w:rsid w:val="007E4F33"/>
    <w:rsid w:val="007E5087"/>
    <w:rsid w:val="007E50BD"/>
    <w:rsid w:val="007E54C4"/>
    <w:rsid w:val="007E5E46"/>
    <w:rsid w:val="007E6018"/>
    <w:rsid w:val="007E6CD1"/>
    <w:rsid w:val="007E6D52"/>
    <w:rsid w:val="007E7091"/>
    <w:rsid w:val="007E720C"/>
    <w:rsid w:val="007E739F"/>
    <w:rsid w:val="007E7436"/>
    <w:rsid w:val="007E7644"/>
    <w:rsid w:val="007E7CEB"/>
    <w:rsid w:val="007F024D"/>
    <w:rsid w:val="007F027A"/>
    <w:rsid w:val="007F0C90"/>
    <w:rsid w:val="007F1803"/>
    <w:rsid w:val="007F1C58"/>
    <w:rsid w:val="007F1C6F"/>
    <w:rsid w:val="007F21A8"/>
    <w:rsid w:val="007F21E1"/>
    <w:rsid w:val="007F2441"/>
    <w:rsid w:val="007F245D"/>
    <w:rsid w:val="007F24EC"/>
    <w:rsid w:val="007F25CF"/>
    <w:rsid w:val="007F2625"/>
    <w:rsid w:val="007F2711"/>
    <w:rsid w:val="007F29B1"/>
    <w:rsid w:val="007F2A5B"/>
    <w:rsid w:val="007F2B0D"/>
    <w:rsid w:val="007F2D1E"/>
    <w:rsid w:val="007F2DAF"/>
    <w:rsid w:val="007F30ED"/>
    <w:rsid w:val="007F3313"/>
    <w:rsid w:val="007F3745"/>
    <w:rsid w:val="007F3979"/>
    <w:rsid w:val="007F3989"/>
    <w:rsid w:val="007F3D8E"/>
    <w:rsid w:val="007F3EA1"/>
    <w:rsid w:val="007F3ECB"/>
    <w:rsid w:val="007F4075"/>
    <w:rsid w:val="007F4775"/>
    <w:rsid w:val="007F5419"/>
    <w:rsid w:val="007F59DF"/>
    <w:rsid w:val="007F5A72"/>
    <w:rsid w:val="007F5C49"/>
    <w:rsid w:val="007F6016"/>
    <w:rsid w:val="007F6306"/>
    <w:rsid w:val="007F63F5"/>
    <w:rsid w:val="007F6807"/>
    <w:rsid w:val="007F6A78"/>
    <w:rsid w:val="007F6E0E"/>
    <w:rsid w:val="007F751E"/>
    <w:rsid w:val="007F7742"/>
    <w:rsid w:val="0080010A"/>
    <w:rsid w:val="008005FE"/>
    <w:rsid w:val="0080067E"/>
    <w:rsid w:val="00800B41"/>
    <w:rsid w:val="00800EBC"/>
    <w:rsid w:val="008012B8"/>
    <w:rsid w:val="0080182A"/>
    <w:rsid w:val="00801E7B"/>
    <w:rsid w:val="00801EFB"/>
    <w:rsid w:val="008022F0"/>
    <w:rsid w:val="00802A3E"/>
    <w:rsid w:val="00802DFF"/>
    <w:rsid w:val="00803018"/>
    <w:rsid w:val="00803D01"/>
    <w:rsid w:val="008048CA"/>
    <w:rsid w:val="00805841"/>
    <w:rsid w:val="00805E23"/>
    <w:rsid w:val="00805FFB"/>
    <w:rsid w:val="00806740"/>
    <w:rsid w:val="00806DA1"/>
    <w:rsid w:val="00806EE5"/>
    <w:rsid w:val="00806F19"/>
    <w:rsid w:val="008074FD"/>
    <w:rsid w:val="008078FB"/>
    <w:rsid w:val="00807984"/>
    <w:rsid w:val="00807BB2"/>
    <w:rsid w:val="00807F0A"/>
    <w:rsid w:val="00807F57"/>
    <w:rsid w:val="00807FCD"/>
    <w:rsid w:val="008102A9"/>
    <w:rsid w:val="00810B04"/>
    <w:rsid w:val="00810BB9"/>
    <w:rsid w:val="00810D90"/>
    <w:rsid w:val="00810E96"/>
    <w:rsid w:val="00811576"/>
    <w:rsid w:val="00811963"/>
    <w:rsid w:val="00811B05"/>
    <w:rsid w:val="00811D3E"/>
    <w:rsid w:val="00812005"/>
    <w:rsid w:val="00812974"/>
    <w:rsid w:val="00812A91"/>
    <w:rsid w:val="008137F6"/>
    <w:rsid w:val="00813C5F"/>
    <w:rsid w:val="0081437C"/>
    <w:rsid w:val="00814402"/>
    <w:rsid w:val="00814731"/>
    <w:rsid w:val="00814775"/>
    <w:rsid w:val="00814796"/>
    <w:rsid w:val="00814C64"/>
    <w:rsid w:val="00814F68"/>
    <w:rsid w:val="008150C6"/>
    <w:rsid w:val="0081518E"/>
    <w:rsid w:val="00815271"/>
    <w:rsid w:val="00815328"/>
    <w:rsid w:val="008153F8"/>
    <w:rsid w:val="00815622"/>
    <w:rsid w:val="0081586B"/>
    <w:rsid w:val="00815D70"/>
    <w:rsid w:val="00815DB9"/>
    <w:rsid w:val="00816013"/>
    <w:rsid w:val="00816189"/>
    <w:rsid w:val="00816284"/>
    <w:rsid w:val="008165BC"/>
    <w:rsid w:val="00816680"/>
    <w:rsid w:val="00816944"/>
    <w:rsid w:val="00816A25"/>
    <w:rsid w:val="00816ABF"/>
    <w:rsid w:val="008170C6"/>
    <w:rsid w:val="00817706"/>
    <w:rsid w:val="008177C6"/>
    <w:rsid w:val="008179E6"/>
    <w:rsid w:val="008201A8"/>
    <w:rsid w:val="00820411"/>
    <w:rsid w:val="008208A3"/>
    <w:rsid w:val="00820B68"/>
    <w:rsid w:val="00820EA2"/>
    <w:rsid w:val="00821050"/>
    <w:rsid w:val="00821827"/>
    <w:rsid w:val="008219E9"/>
    <w:rsid w:val="00821BE9"/>
    <w:rsid w:val="00821D64"/>
    <w:rsid w:val="00821F7E"/>
    <w:rsid w:val="008220AF"/>
    <w:rsid w:val="008220F4"/>
    <w:rsid w:val="00822228"/>
    <w:rsid w:val="0082236E"/>
    <w:rsid w:val="008225FC"/>
    <w:rsid w:val="008228E9"/>
    <w:rsid w:val="008228EB"/>
    <w:rsid w:val="00822A84"/>
    <w:rsid w:val="00822B1C"/>
    <w:rsid w:val="00822B98"/>
    <w:rsid w:val="00823283"/>
    <w:rsid w:val="00823CE8"/>
    <w:rsid w:val="00824C3A"/>
    <w:rsid w:val="008251AB"/>
    <w:rsid w:val="00825686"/>
    <w:rsid w:val="00825CC4"/>
    <w:rsid w:val="00825E18"/>
    <w:rsid w:val="00826350"/>
    <w:rsid w:val="00826CAB"/>
    <w:rsid w:val="008270E5"/>
    <w:rsid w:val="0082731B"/>
    <w:rsid w:val="00827795"/>
    <w:rsid w:val="008279E4"/>
    <w:rsid w:val="008307F0"/>
    <w:rsid w:val="00830831"/>
    <w:rsid w:val="00830F1E"/>
    <w:rsid w:val="008311E9"/>
    <w:rsid w:val="008316CA"/>
    <w:rsid w:val="00831F41"/>
    <w:rsid w:val="00831F7A"/>
    <w:rsid w:val="00832547"/>
    <w:rsid w:val="008325DC"/>
    <w:rsid w:val="008327E4"/>
    <w:rsid w:val="00832B2F"/>
    <w:rsid w:val="00832B47"/>
    <w:rsid w:val="00832E4A"/>
    <w:rsid w:val="008330BC"/>
    <w:rsid w:val="00833174"/>
    <w:rsid w:val="00833452"/>
    <w:rsid w:val="00833591"/>
    <w:rsid w:val="00833743"/>
    <w:rsid w:val="00833866"/>
    <w:rsid w:val="0083398F"/>
    <w:rsid w:val="0083411D"/>
    <w:rsid w:val="008343D9"/>
    <w:rsid w:val="008343E6"/>
    <w:rsid w:val="0083442C"/>
    <w:rsid w:val="008347C6"/>
    <w:rsid w:val="00834A74"/>
    <w:rsid w:val="00834E8A"/>
    <w:rsid w:val="00835DCA"/>
    <w:rsid w:val="0083637C"/>
    <w:rsid w:val="00836405"/>
    <w:rsid w:val="00836424"/>
    <w:rsid w:val="008364C1"/>
    <w:rsid w:val="008365A4"/>
    <w:rsid w:val="008368E6"/>
    <w:rsid w:val="008369E8"/>
    <w:rsid w:val="00837000"/>
    <w:rsid w:val="008372A4"/>
    <w:rsid w:val="00837507"/>
    <w:rsid w:val="00837803"/>
    <w:rsid w:val="008379B6"/>
    <w:rsid w:val="00837C23"/>
    <w:rsid w:val="00837D35"/>
    <w:rsid w:val="0084043A"/>
    <w:rsid w:val="0084072A"/>
    <w:rsid w:val="00840876"/>
    <w:rsid w:val="00840E70"/>
    <w:rsid w:val="00841229"/>
    <w:rsid w:val="00841411"/>
    <w:rsid w:val="008415EC"/>
    <w:rsid w:val="008419E1"/>
    <w:rsid w:val="00841D3A"/>
    <w:rsid w:val="00841D4B"/>
    <w:rsid w:val="00842259"/>
    <w:rsid w:val="00842817"/>
    <w:rsid w:val="00842D1B"/>
    <w:rsid w:val="008434D2"/>
    <w:rsid w:val="0084352F"/>
    <w:rsid w:val="008435F2"/>
    <w:rsid w:val="00843E2C"/>
    <w:rsid w:val="0084414E"/>
    <w:rsid w:val="008441A9"/>
    <w:rsid w:val="0084457D"/>
    <w:rsid w:val="0084470E"/>
    <w:rsid w:val="008447B2"/>
    <w:rsid w:val="008449B3"/>
    <w:rsid w:val="00844B74"/>
    <w:rsid w:val="0084509D"/>
    <w:rsid w:val="00845213"/>
    <w:rsid w:val="008455DB"/>
    <w:rsid w:val="00845DED"/>
    <w:rsid w:val="00845E26"/>
    <w:rsid w:val="00846020"/>
    <w:rsid w:val="008461D0"/>
    <w:rsid w:val="00846301"/>
    <w:rsid w:val="00846688"/>
    <w:rsid w:val="0084677C"/>
    <w:rsid w:val="00846FBD"/>
    <w:rsid w:val="00847184"/>
    <w:rsid w:val="0084753D"/>
    <w:rsid w:val="008476C1"/>
    <w:rsid w:val="0084789A"/>
    <w:rsid w:val="008479F3"/>
    <w:rsid w:val="00847D60"/>
    <w:rsid w:val="008501B9"/>
    <w:rsid w:val="00850498"/>
    <w:rsid w:val="00850555"/>
    <w:rsid w:val="00850570"/>
    <w:rsid w:val="008508AE"/>
    <w:rsid w:val="0085094B"/>
    <w:rsid w:val="00850A58"/>
    <w:rsid w:val="00850BEE"/>
    <w:rsid w:val="00850CBC"/>
    <w:rsid w:val="00850D84"/>
    <w:rsid w:val="00850DA8"/>
    <w:rsid w:val="0085118B"/>
    <w:rsid w:val="008511FF"/>
    <w:rsid w:val="008512DB"/>
    <w:rsid w:val="008512F8"/>
    <w:rsid w:val="00851321"/>
    <w:rsid w:val="0085134D"/>
    <w:rsid w:val="0085157F"/>
    <w:rsid w:val="008516CE"/>
    <w:rsid w:val="008517AC"/>
    <w:rsid w:val="00851C59"/>
    <w:rsid w:val="00851C9C"/>
    <w:rsid w:val="00851DC6"/>
    <w:rsid w:val="00851EF0"/>
    <w:rsid w:val="00851F0D"/>
    <w:rsid w:val="008526D0"/>
    <w:rsid w:val="00852864"/>
    <w:rsid w:val="00852A1D"/>
    <w:rsid w:val="00852BF1"/>
    <w:rsid w:val="00852C39"/>
    <w:rsid w:val="00852DE2"/>
    <w:rsid w:val="00853477"/>
    <w:rsid w:val="008534D1"/>
    <w:rsid w:val="008535DA"/>
    <w:rsid w:val="00853698"/>
    <w:rsid w:val="008536AC"/>
    <w:rsid w:val="008538C8"/>
    <w:rsid w:val="00853CE2"/>
    <w:rsid w:val="00853DAD"/>
    <w:rsid w:val="00853F38"/>
    <w:rsid w:val="0085417F"/>
    <w:rsid w:val="00854202"/>
    <w:rsid w:val="00854204"/>
    <w:rsid w:val="00854323"/>
    <w:rsid w:val="0085489A"/>
    <w:rsid w:val="00854B53"/>
    <w:rsid w:val="00854D4D"/>
    <w:rsid w:val="008551F4"/>
    <w:rsid w:val="0085530F"/>
    <w:rsid w:val="008554B0"/>
    <w:rsid w:val="00855803"/>
    <w:rsid w:val="00855C04"/>
    <w:rsid w:val="00855E4B"/>
    <w:rsid w:val="00855F8B"/>
    <w:rsid w:val="0085606D"/>
    <w:rsid w:val="00856333"/>
    <w:rsid w:val="00856446"/>
    <w:rsid w:val="00856690"/>
    <w:rsid w:val="008567B2"/>
    <w:rsid w:val="00856948"/>
    <w:rsid w:val="00856D21"/>
    <w:rsid w:val="00856DAC"/>
    <w:rsid w:val="00857361"/>
    <w:rsid w:val="00857918"/>
    <w:rsid w:val="00857A4F"/>
    <w:rsid w:val="00857B05"/>
    <w:rsid w:val="00857B19"/>
    <w:rsid w:val="00857B90"/>
    <w:rsid w:val="00857BB8"/>
    <w:rsid w:val="00857C1B"/>
    <w:rsid w:val="00860398"/>
    <w:rsid w:val="00860443"/>
    <w:rsid w:val="00860629"/>
    <w:rsid w:val="00860699"/>
    <w:rsid w:val="008606AB"/>
    <w:rsid w:val="008606C6"/>
    <w:rsid w:val="00860778"/>
    <w:rsid w:val="00860C11"/>
    <w:rsid w:val="00862209"/>
    <w:rsid w:val="008622DA"/>
    <w:rsid w:val="00862587"/>
    <w:rsid w:val="0086263C"/>
    <w:rsid w:val="008627E1"/>
    <w:rsid w:val="00862861"/>
    <w:rsid w:val="008628CB"/>
    <w:rsid w:val="008628D2"/>
    <w:rsid w:val="00862941"/>
    <w:rsid w:val="00862A87"/>
    <w:rsid w:val="00862C31"/>
    <w:rsid w:val="00862C56"/>
    <w:rsid w:val="00862D09"/>
    <w:rsid w:val="00862DCB"/>
    <w:rsid w:val="00862FBC"/>
    <w:rsid w:val="0086312E"/>
    <w:rsid w:val="008631C4"/>
    <w:rsid w:val="008633B1"/>
    <w:rsid w:val="0086342C"/>
    <w:rsid w:val="008639AE"/>
    <w:rsid w:val="00863BB2"/>
    <w:rsid w:val="00863C3F"/>
    <w:rsid w:val="00863E78"/>
    <w:rsid w:val="008640AC"/>
    <w:rsid w:val="008646B4"/>
    <w:rsid w:val="008649D7"/>
    <w:rsid w:val="00864CC6"/>
    <w:rsid w:val="00864E29"/>
    <w:rsid w:val="00864ED3"/>
    <w:rsid w:val="00864FC7"/>
    <w:rsid w:val="008650F4"/>
    <w:rsid w:val="0086535B"/>
    <w:rsid w:val="00865411"/>
    <w:rsid w:val="0086544A"/>
    <w:rsid w:val="0086588E"/>
    <w:rsid w:val="00865A8B"/>
    <w:rsid w:val="00865BDB"/>
    <w:rsid w:val="00865D40"/>
    <w:rsid w:val="00866B20"/>
    <w:rsid w:val="00866F57"/>
    <w:rsid w:val="00867076"/>
    <w:rsid w:val="008678A7"/>
    <w:rsid w:val="0086792C"/>
    <w:rsid w:val="00867B56"/>
    <w:rsid w:val="00867FD2"/>
    <w:rsid w:val="0087012D"/>
    <w:rsid w:val="00870586"/>
    <w:rsid w:val="00870B33"/>
    <w:rsid w:val="00870DD3"/>
    <w:rsid w:val="00870F4C"/>
    <w:rsid w:val="00870F98"/>
    <w:rsid w:val="00871048"/>
    <w:rsid w:val="008711DE"/>
    <w:rsid w:val="008712E3"/>
    <w:rsid w:val="0087139C"/>
    <w:rsid w:val="00871A9B"/>
    <w:rsid w:val="0087230F"/>
    <w:rsid w:val="008724C6"/>
    <w:rsid w:val="00872626"/>
    <w:rsid w:val="008729B1"/>
    <w:rsid w:val="00872B95"/>
    <w:rsid w:val="00872BE7"/>
    <w:rsid w:val="00872EA6"/>
    <w:rsid w:val="008731A8"/>
    <w:rsid w:val="008734FD"/>
    <w:rsid w:val="008735A1"/>
    <w:rsid w:val="00873A25"/>
    <w:rsid w:val="00873AA7"/>
    <w:rsid w:val="00873F2A"/>
    <w:rsid w:val="008740B7"/>
    <w:rsid w:val="00874176"/>
    <w:rsid w:val="00874553"/>
    <w:rsid w:val="00874871"/>
    <w:rsid w:val="00874B48"/>
    <w:rsid w:val="00874D75"/>
    <w:rsid w:val="0087500A"/>
    <w:rsid w:val="008751EF"/>
    <w:rsid w:val="0087525F"/>
    <w:rsid w:val="00875272"/>
    <w:rsid w:val="00875337"/>
    <w:rsid w:val="008754DF"/>
    <w:rsid w:val="00875590"/>
    <w:rsid w:val="0087576B"/>
    <w:rsid w:val="00875C81"/>
    <w:rsid w:val="00875D5B"/>
    <w:rsid w:val="00875FE3"/>
    <w:rsid w:val="00876565"/>
    <w:rsid w:val="008766EF"/>
    <w:rsid w:val="0087696E"/>
    <w:rsid w:val="00876B5B"/>
    <w:rsid w:val="00876C6D"/>
    <w:rsid w:val="00876E91"/>
    <w:rsid w:val="0087738E"/>
    <w:rsid w:val="008776B4"/>
    <w:rsid w:val="008778DE"/>
    <w:rsid w:val="008779DD"/>
    <w:rsid w:val="00877B56"/>
    <w:rsid w:val="00877C10"/>
    <w:rsid w:val="00877FBD"/>
    <w:rsid w:val="00880437"/>
    <w:rsid w:val="00880DD3"/>
    <w:rsid w:val="00880F76"/>
    <w:rsid w:val="00880FA4"/>
    <w:rsid w:val="00881187"/>
    <w:rsid w:val="008815A4"/>
    <w:rsid w:val="008815DA"/>
    <w:rsid w:val="00881983"/>
    <w:rsid w:val="008819B2"/>
    <w:rsid w:val="00881FE3"/>
    <w:rsid w:val="00882362"/>
    <w:rsid w:val="00882427"/>
    <w:rsid w:val="00882F09"/>
    <w:rsid w:val="008833FD"/>
    <w:rsid w:val="0088388C"/>
    <w:rsid w:val="0088481D"/>
    <w:rsid w:val="00884C80"/>
    <w:rsid w:val="00885103"/>
    <w:rsid w:val="008853EA"/>
    <w:rsid w:val="00885470"/>
    <w:rsid w:val="0088548E"/>
    <w:rsid w:val="00885762"/>
    <w:rsid w:val="00885E70"/>
    <w:rsid w:val="00885E76"/>
    <w:rsid w:val="00885F9D"/>
    <w:rsid w:val="008864A2"/>
    <w:rsid w:val="0088663A"/>
    <w:rsid w:val="00886906"/>
    <w:rsid w:val="00886913"/>
    <w:rsid w:val="00886BF9"/>
    <w:rsid w:val="00886C46"/>
    <w:rsid w:val="00886E53"/>
    <w:rsid w:val="00886E8B"/>
    <w:rsid w:val="00887268"/>
    <w:rsid w:val="00887498"/>
    <w:rsid w:val="0088759D"/>
    <w:rsid w:val="00887940"/>
    <w:rsid w:val="008879F5"/>
    <w:rsid w:val="00887CDF"/>
    <w:rsid w:val="00890557"/>
    <w:rsid w:val="0089087E"/>
    <w:rsid w:val="00890AC9"/>
    <w:rsid w:val="00890D27"/>
    <w:rsid w:val="008911A6"/>
    <w:rsid w:val="008914F8"/>
    <w:rsid w:val="00891A4E"/>
    <w:rsid w:val="00891B5C"/>
    <w:rsid w:val="00892028"/>
    <w:rsid w:val="008932E2"/>
    <w:rsid w:val="00893759"/>
    <w:rsid w:val="00893AE9"/>
    <w:rsid w:val="00893F11"/>
    <w:rsid w:val="00893F80"/>
    <w:rsid w:val="00894A91"/>
    <w:rsid w:val="00894D10"/>
    <w:rsid w:val="0089502C"/>
    <w:rsid w:val="00895046"/>
    <w:rsid w:val="008951A8"/>
    <w:rsid w:val="00895279"/>
    <w:rsid w:val="0089617D"/>
    <w:rsid w:val="008961DE"/>
    <w:rsid w:val="008961DF"/>
    <w:rsid w:val="008962C7"/>
    <w:rsid w:val="008962F2"/>
    <w:rsid w:val="00896947"/>
    <w:rsid w:val="00896969"/>
    <w:rsid w:val="00896B7A"/>
    <w:rsid w:val="00896DCE"/>
    <w:rsid w:val="00896E62"/>
    <w:rsid w:val="00896F83"/>
    <w:rsid w:val="0089707F"/>
    <w:rsid w:val="008970F0"/>
    <w:rsid w:val="008971D0"/>
    <w:rsid w:val="008974DC"/>
    <w:rsid w:val="0089764E"/>
    <w:rsid w:val="00897AC9"/>
    <w:rsid w:val="00897B49"/>
    <w:rsid w:val="00897CDE"/>
    <w:rsid w:val="00897DBB"/>
    <w:rsid w:val="008A0061"/>
    <w:rsid w:val="008A0079"/>
    <w:rsid w:val="008A0348"/>
    <w:rsid w:val="008A10DA"/>
    <w:rsid w:val="008A11BE"/>
    <w:rsid w:val="008A15CD"/>
    <w:rsid w:val="008A15DC"/>
    <w:rsid w:val="008A172B"/>
    <w:rsid w:val="008A17BB"/>
    <w:rsid w:val="008A19D4"/>
    <w:rsid w:val="008A23F4"/>
    <w:rsid w:val="008A250D"/>
    <w:rsid w:val="008A26F0"/>
    <w:rsid w:val="008A2943"/>
    <w:rsid w:val="008A34E0"/>
    <w:rsid w:val="008A38FB"/>
    <w:rsid w:val="008A3CEE"/>
    <w:rsid w:val="008A41AE"/>
    <w:rsid w:val="008A43DB"/>
    <w:rsid w:val="008A4651"/>
    <w:rsid w:val="008A4811"/>
    <w:rsid w:val="008A4DC8"/>
    <w:rsid w:val="008A506F"/>
    <w:rsid w:val="008A51DF"/>
    <w:rsid w:val="008A56BF"/>
    <w:rsid w:val="008A595D"/>
    <w:rsid w:val="008A5D60"/>
    <w:rsid w:val="008A5DC7"/>
    <w:rsid w:val="008A6143"/>
    <w:rsid w:val="008A6534"/>
    <w:rsid w:val="008A6693"/>
    <w:rsid w:val="008A6A0E"/>
    <w:rsid w:val="008A6AB8"/>
    <w:rsid w:val="008A6B63"/>
    <w:rsid w:val="008A6BF1"/>
    <w:rsid w:val="008A71C1"/>
    <w:rsid w:val="008A7A84"/>
    <w:rsid w:val="008B008C"/>
    <w:rsid w:val="008B01F2"/>
    <w:rsid w:val="008B02D4"/>
    <w:rsid w:val="008B08D2"/>
    <w:rsid w:val="008B0C4B"/>
    <w:rsid w:val="008B0CCE"/>
    <w:rsid w:val="008B0DB1"/>
    <w:rsid w:val="008B1676"/>
    <w:rsid w:val="008B1712"/>
    <w:rsid w:val="008B174F"/>
    <w:rsid w:val="008B19C4"/>
    <w:rsid w:val="008B1B88"/>
    <w:rsid w:val="008B1C30"/>
    <w:rsid w:val="008B1C81"/>
    <w:rsid w:val="008B1E99"/>
    <w:rsid w:val="008B1FF9"/>
    <w:rsid w:val="008B2113"/>
    <w:rsid w:val="008B2138"/>
    <w:rsid w:val="008B2307"/>
    <w:rsid w:val="008B2484"/>
    <w:rsid w:val="008B24FF"/>
    <w:rsid w:val="008B26EF"/>
    <w:rsid w:val="008B286B"/>
    <w:rsid w:val="008B2B7A"/>
    <w:rsid w:val="008B2C19"/>
    <w:rsid w:val="008B2CB8"/>
    <w:rsid w:val="008B2DC5"/>
    <w:rsid w:val="008B2F02"/>
    <w:rsid w:val="008B30AE"/>
    <w:rsid w:val="008B3467"/>
    <w:rsid w:val="008B363E"/>
    <w:rsid w:val="008B3705"/>
    <w:rsid w:val="008B3A90"/>
    <w:rsid w:val="008B3AA1"/>
    <w:rsid w:val="008B3B89"/>
    <w:rsid w:val="008B3DBF"/>
    <w:rsid w:val="008B3F80"/>
    <w:rsid w:val="008B429A"/>
    <w:rsid w:val="008B47DF"/>
    <w:rsid w:val="008B4804"/>
    <w:rsid w:val="008B48A6"/>
    <w:rsid w:val="008B48B6"/>
    <w:rsid w:val="008B48B8"/>
    <w:rsid w:val="008B496E"/>
    <w:rsid w:val="008B4AEC"/>
    <w:rsid w:val="008B5247"/>
    <w:rsid w:val="008B5474"/>
    <w:rsid w:val="008B5917"/>
    <w:rsid w:val="008B59C4"/>
    <w:rsid w:val="008B5B0F"/>
    <w:rsid w:val="008B5C9C"/>
    <w:rsid w:val="008B5CD2"/>
    <w:rsid w:val="008B5EE5"/>
    <w:rsid w:val="008B5FC1"/>
    <w:rsid w:val="008B604C"/>
    <w:rsid w:val="008B614C"/>
    <w:rsid w:val="008B684B"/>
    <w:rsid w:val="008B6980"/>
    <w:rsid w:val="008B6D09"/>
    <w:rsid w:val="008B708B"/>
    <w:rsid w:val="008B7128"/>
    <w:rsid w:val="008B73C9"/>
    <w:rsid w:val="008B76A0"/>
    <w:rsid w:val="008B76E3"/>
    <w:rsid w:val="008B7725"/>
    <w:rsid w:val="008B7764"/>
    <w:rsid w:val="008B7D28"/>
    <w:rsid w:val="008C0599"/>
    <w:rsid w:val="008C05F8"/>
    <w:rsid w:val="008C0885"/>
    <w:rsid w:val="008C090F"/>
    <w:rsid w:val="008C0921"/>
    <w:rsid w:val="008C09C8"/>
    <w:rsid w:val="008C0D50"/>
    <w:rsid w:val="008C0D94"/>
    <w:rsid w:val="008C10EA"/>
    <w:rsid w:val="008C11D1"/>
    <w:rsid w:val="008C1757"/>
    <w:rsid w:val="008C1CD2"/>
    <w:rsid w:val="008C1E36"/>
    <w:rsid w:val="008C253B"/>
    <w:rsid w:val="008C26BF"/>
    <w:rsid w:val="008C29F4"/>
    <w:rsid w:val="008C2A82"/>
    <w:rsid w:val="008C2CB6"/>
    <w:rsid w:val="008C3023"/>
    <w:rsid w:val="008C312F"/>
    <w:rsid w:val="008C31FD"/>
    <w:rsid w:val="008C325A"/>
    <w:rsid w:val="008C32CA"/>
    <w:rsid w:val="008C344D"/>
    <w:rsid w:val="008C35A9"/>
    <w:rsid w:val="008C3605"/>
    <w:rsid w:val="008C38F7"/>
    <w:rsid w:val="008C3A26"/>
    <w:rsid w:val="008C3E1F"/>
    <w:rsid w:val="008C4464"/>
    <w:rsid w:val="008C44C5"/>
    <w:rsid w:val="008C4763"/>
    <w:rsid w:val="008C48A1"/>
    <w:rsid w:val="008C4A64"/>
    <w:rsid w:val="008C4C4C"/>
    <w:rsid w:val="008C51A3"/>
    <w:rsid w:val="008C5389"/>
    <w:rsid w:val="008C599C"/>
    <w:rsid w:val="008C5BAA"/>
    <w:rsid w:val="008C5FE8"/>
    <w:rsid w:val="008C638D"/>
    <w:rsid w:val="008C680A"/>
    <w:rsid w:val="008C6885"/>
    <w:rsid w:val="008C709B"/>
    <w:rsid w:val="008C73B3"/>
    <w:rsid w:val="008C76F8"/>
    <w:rsid w:val="008C7BAC"/>
    <w:rsid w:val="008C7BF2"/>
    <w:rsid w:val="008C7E34"/>
    <w:rsid w:val="008C7F89"/>
    <w:rsid w:val="008D003B"/>
    <w:rsid w:val="008D00DC"/>
    <w:rsid w:val="008D03EA"/>
    <w:rsid w:val="008D0421"/>
    <w:rsid w:val="008D0899"/>
    <w:rsid w:val="008D0B1E"/>
    <w:rsid w:val="008D0BA3"/>
    <w:rsid w:val="008D114A"/>
    <w:rsid w:val="008D11AC"/>
    <w:rsid w:val="008D1343"/>
    <w:rsid w:val="008D13F2"/>
    <w:rsid w:val="008D14CB"/>
    <w:rsid w:val="008D1D17"/>
    <w:rsid w:val="008D1D61"/>
    <w:rsid w:val="008D21B1"/>
    <w:rsid w:val="008D21E6"/>
    <w:rsid w:val="008D223B"/>
    <w:rsid w:val="008D2566"/>
    <w:rsid w:val="008D2A0A"/>
    <w:rsid w:val="008D2D7D"/>
    <w:rsid w:val="008D2FDB"/>
    <w:rsid w:val="008D3017"/>
    <w:rsid w:val="008D327F"/>
    <w:rsid w:val="008D337A"/>
    <w:rsid w:val="008D366D"/>
    <w:rsid w:val="008D3672"/>
    <w:rsid w:val="008D3BC1"/>
    <w:rsid w:val="008D3CDC"/>
    <w:rsid w:val="008D4154"/>
    <w:rsid w:val="008D428B"/>
    <w:rsid w:val="008D42DC"/>
    <w:rsid w:val="008D44EB"/>
    <w:rsid w:val="008D565B"/>
    <w:rsid w:val="008D5BF5"/>
    <w:rsid w:val="008D5C27"/>
    <w:rsid w:val="008D62AA"/>
    <w:rsid w:val="008D6592"/>
    <w:rsid w:val="008D66F7"/>
    <w:rsid w:val="008D6B55"/>
    <w:rsid w:val="008D6C3B"/>
    <w:rsid w:val="008D7055"/>
    <w:rsid w:val="008D716B"/>
    <w:rsid w:val="008D7271"/>
    <w:rsid w:val="008D7685"/>
    <w:rsid w:val="008D7936"/>
    <w:rsid w:val="008D7A60"/>
    <w:rsid w:val="008D7B5C"/>
    <w:rsid w:val="008D7DC6"/>
    <w:rsid w:val="008D7E88"/>
    <w:rsid w:val="008E00EF"/>
    <w:rsid w:val="008E01C0"/>
    <w:rsid w:val="008E0A4C"/>
    <w:rsid w:val="008E0E82"/>
    <w:rsid w:val="008E11E1"/>
    <w:rsid w:val="008E12C5"/>
    <w:rsid w:val="008E1321"/>
    <w:rsid w:val="008E15FF"/>
    <w:rsid w:val="008E1CDA"/>
    <w:rsid w:val="008E2383"/>
    <w:rsid w:val="008E2AB0"/>
    <w:rsid w:val="008E3068"/>
    <w:rsid w:val="008E308A"/>
    <w:rsid w:val="008E3210"/>
    <w:rsid w:val="008E350B"/>
    <w:rsid w:val="008E3627"/>
    <w:rsid w:val="008E3724"/>
    <w:rsid w:val="008E3901"/>
    <w:rsid w:val="008E3B5F"/>
    <w:rsid w:val="008E3C0D"/>
    <w:rsid w:val="008E3C4E"/>
    <w:rsid w:val="008E3E17"/>
    <w:rsid w:val="008E3F00"/>
    <w:rsid w:val="008E4247"/>
    <w:rsid w:val="008E4322"/>
    <w:rsid w:val="008E43BA"/>
    <w:rsid w:val="008E4525"/>
    <w:rsid w:val="008E4546"/>
    <w:rsid w:val="008E474D"/>
    <w:rsid w:val="008E4A55"/>
    <w:rsid w:val="008E4C60"/>
    <w:rsid w:val="008E4D57"/>
    <w:rsid w:val="008E4E72"/>
    <w:rsid w:val="008E4F55"/>
    <w:rsid w:val="008E516B"/>
    <w:rsid w:val="008E56F7"/>
    <w:rsid w:val="008E5C6C"/>
    <w:rsid w:val="008E5CD1"/>
    <w:rsid w:val="008E5DB7"/>
    <w:rsid w:val="008E604C"/>
    <w:rsid w:val="008E61F7"/>
    <w:rsid w:val="008E6699"/>
    <w:rsid w:val="008E6B07"/>
    <w:rsid w:val="008E7531"/>
    <w:rsid w:val="008E7907"/>
    <w:rsid w:val="008E7A15"/>
    <w:rsid w:val="008E7A48"/>
    <w:rsid w:val="008E7FAE"/>
    <w:rsid w:val="008F026A"/>
    <w:rsid w:val="008F0397"/>
    <w:rsid w:val="008F05C1"/>
    <w:rsid w:val="008F07B0"/>
    <w:rsid w:val="008F0853"/>
    <w:rsid w:val="008F0991"/>
    <w:rsid w:val="008F0BE1"/>
    <w:rsid w:val="008F0C17"/>
    <w:rsid w:val="008F0FDD"/>
    <w:rsid w:val="008F12D5"/>
    <w:rsid w:val="008F1510"/>
    <w:rsid w:val="008F163C"/>
    <w:rsid w:val="008F1BFB"/>
    <w:rsid w:val="008F1D2A"/>
    <w:rsid w:val="008F1E05"/>
    <w:rsid w:val="008F1E6C"/>
    <w:rsid w:val="008F1F06"/>
    <w:rsid w:val="008F2C32"/>
    <w:rsid w:val="008F2CCF"/>
    <w:rsid w:val="008F2FA8"/>
    <w:rsid w:val="008F309E"/>
    <w:rsid w:val="008F31A0"/>
    <w:rsid w:val="008F3497"/>
    <w:rsid w:val="008F354C"/>
    <w:rsid w:val="008F3DF6"/>
    <w:rsid w:val="008F3E8F"/>
    <w:rsid w:val="008F489E"/>
    <w:rsid w:val="008F4B52"/>
    <w:rsid w:val="008F4FCF"/>
    <w:rsid w:val="008F50BD"/>
    <w:rsid w:val="008F5261"/>
    <w:rsid w:val="008F5310"/>
    <w:rsid w:val="008F61C8"/>
    <w:rsid w:val="008F6B8D"/>
    <w:rsid w:val="008F6FD1"/>
    <w:rsid w:val="008F7190"/>
    <w:rsid w:val="008F7295"/>
    <w:rsid w:val="008F72D9"/>
    <w:rsid w:val="008F7330"/>
    <w:rsid w:val="008F743C"/>
    <w:rsid w:val="008F7463"/>
    <w:rsid w:val="008F7935"/>
    <w:rsid w:val="008F7A27"/>
    <w:rsid w:val="008F7A9D"/>
    <w:rsid w:val="008F7AB7"/>
    <w:rsid w:val="00900209"/>
    <w:rsid w:val="00900504"/>
    <w:rsid w:val="00900560"/>
    <w:rsid w:val="0090067E"/>
    <w:rsid w:val="00900748"/>
    <w:rsid w:val="00900754"/>
    <w:rsid w:val="00900A40"/>
    <w:rsid w:val="00900F21"/>
    <w:rsid w:val="009014D4"/>
    <w:rsid w:val="00901510"/>
    <w:rsid w:val="0090170C"/>
    <w:rsid w:val="00901826"/>
    <w:rsid w:val="00901A31"/>
    <w:rsid w:val="00901A6C"/>
    <w:rsid w:val="00901DE9"/>
    <w:rsid w:val="0090257F"/>
    <w:rsid w:val="009025DE"/>
    <w:rsid w:val="009028E7"/>
    <w:rsid w:val="00902E5E"/>
    <w:rsid w:val="00903010"/>
    <w:rsid w:val="0090308F"/>
    <w:rsid w:val="009034C7"/>
    <w:rsid w:val="00903555"/>
    <w:rsid w:val="0090386C"/>
    <w:rsid w:val="00903A34"/>
    <w:rsid w:val="00903D18"/>
    <w:rsid w:val="009043B5"/>
    <w:rsid w:val="0090440C"/>
    <w:rsid w:val="0090483A"/>
    <w:rsid w:val="009049BF"/>
    <w:rsid w:val="00904FCD"/>
    <w:rsid w:val="00905193"/>
    <w:rsid w:val="009055D1"/>
    <w:rsid w:val="00905A42"/>
    <w:rsid w:val="00905E38"/>
    <w:rsid w:val="00906088"/>
    <w:rsid w:val="009063EC"/>
    <w:rsid w:val="009065F0"/>
    <w:rsid w:val="00906B38"/>
    <w:rsid w:val="00906B8F"/>
    <w:rsid w:val="00906CFB"/>
    <w:rsid w:val="00906E79"/>
    <w:rsid w:val="00906F5E"/>
    <w:rsid w:val="0090719B"/>
    <w:rsid w:val="0090736D"/>
    <w:rsid w:val="0090776F"/>
    <w:rsid w:val="009079D1"/>
    <w:rsid w:val="00907CE8"/>
    <w:rsid w:val="0091049F"/>
    <w:rsid w:val="00910524"/>
    <w:rsid w:val="00910D71"/>
    <w:rsid w:val="00910F77"/>
    <w:rsid w:val="0091171D"/>
    <w:rsid w:val="00911779"/>
    <w:rsid w:val="00911A87"/>
    <w:rsid w:val="00911B93"/>
    <w:rsid w:val="00911C1A"/>
    <w:rsid w:val="00911F7D"/>
    <w:rsid w:val="00912B84"/>
    <w:rsid w:val="00912F88"/>
    <w:rsid w:val="0091313C"/>
    <w:rsid w:val="00913551"/>
    <w:rsid w:val="0091360D"/>
    <w:rsid w:val="009139F0"/>
    <w:rsid w:val="00914356"/>
    <w:rsid w:val="009147E6"/>
    <w:rsid w:val="00914DC6"/>
    <w:rsid w:val="00914E3B"/>
    <w:rsid w:val="009152DD"/>
    <w:rsid w:val="00915613"/>
    <w:rsid w:val="009156E6"/>
    <w:rsid w:val="009158B5"/>
    <w:rsid w:val="00915BE9"/>
    <w:rsid w:val="00915E56"/>
    <w:rsid w:val="0091647B"/>
    <w:rsid w:val="009167B0"/>
    <w:rsid w:val="00916859"/>
    <w:rsid w:val="00916B26"/>
    <w:rsid w:val="00916CE9"/>
    <w:rsid w:val="00916D8D"/>
    <w:rsid w:val="00916F18"/>
    <w:rsid w:val="00916F3D"/>
    <w:rsid w:val="00916FC7"/>
    <w:rsid w:val="0091760B"/>
    <w:rsid w:val="00917794"/>
    <w:rsid w:val="00917F3A"/>
    <w:rsid w:val="00917FEE"/>
    <w:rsid w:val="00920126"/>
    <w:rsid w:val="009201E8"/>
    <w:rsid w:val="00920235"/>
    <w:rsid w:val="0092072B"/>
    <w:rsid w:val="00920954"/>
    <w:rsid w:val="00920AF0"/>
    <w:rsid w:val="00920BF0"/>
    <w:rsid w:val="009212FF"/>
    <w:rsid w:val="0092154D"/>
    <w:rsid w:val="00921F0C"/>
    <w:rsid w:val="00922436"/>
    <w:rsid w:val="00922453"/>
    <w:rsid w:val="009224A5"/>
    <w:rsid w:val="009224DD"/>
    <w:rsid w:val="00922514"/>
    <w:rsid w:val="00923027"/>
    <w:rsid w:val="009232B0"/>
    <w:rsid w:val="009232B8"/>
    <w:rsid w:val="009235DA"/>
    <w:rsid w:val="009235E4"/>
    <w:rsid w:val="00923652"/>
    <w:rsid w:val="00923813"/>
    <w:rsid w:val="00923822"/>
    <w:rsid w:val="00923A58"/>
    <w:rsid w:val="00923C04"/>
    <w:rsid w:val="00923C71"/>
    <w:rsid w:val="00923D2D"/>
    <w:rsid w:val="00924036"/>
    <w:rsid w:val="00924119"/>
    <w:rsid w:val="00924358"/>
    <w:rsid w:val="00924661"/>
    <w:rsid w:val="00924FF0"/>
    <w:rsid w:val="00925C4B"/>
    <w:rsid w:val="00925D01"/>
    <w:rsid w:val="00925DD6"/>
    <w:rsid w:val="00926047"/>
    <w:rsid w:val="00926099"/>
    <w:rsid w:val="0092628D"/>
    <w:rsid w:val="009262AD"/>
    <w:rsid w:val="00927222"/>
    <w:rsid w:val="00927434"/>
    <w:rsid w:val="00927835"/>
    <w:rsid w:val="009278C5"/>
    <w:rsid w:val="00927B81"/>
    <w:rsid w:val="009301A9"/>
    <w:rsid w:val="009303C1"/>
    <w:rsid w:val="0093055A"/>
    <w:rsid w:val="00930C73"/>
    <w:rsid w:val="00930CDD"/>
    <w:rsid w:val="009310E2"/>
    <w:rsid w:val="00931704"/>
    <w:rsid w:val="00931DB8"/>
    <w:rsid w:val="009325D7"/>
    <w:rsid w:val="00932606"/>
    <w:rsid w:val="00932738"/>
    <w:rsid w:val="009327C0"/>
    <w:rsid w:val="00932B78"/>
    <w:rsid w:val="00932BD6"/>
    <w:rsid w:val="00932D7A"/>
    <w:rsid w:val="00933055"/>
    <w:rsid w:val="0093374F"/>
    <w:rsid w:val="00933847"/>
    <w:rsid w:val="00933AD2"/>
    <w:rsid w:val="00933B11"/>
    <w:rsid w:val="00933D1D"/>
    <w:rsid w:val="00934017"/>
    <w:rsid w:val="00934555"/>
    <w:rsid w:val="0093457F"/>
    <w:rsid w:val="00934622"/>
    <w:rsid w:val="009347DE"/>
    <w:rsid w:val="00934FE3"/>
    <w:rsid w:val="00935A5E"/>
    <w:rsid w:val="00935C15"/>
    <w:rsid w:val="00935DF9"/>
    <w:rsid w:val="00936372"/>
    <w:rsid w:val="009368A7"/>
    <w:rsid w:val="00936BD3"/>
    <w:rsid w:val="00936F78"/>
    <w:rsid w:val="009370D5"/>
    <w:rsid w:val="0093730D"/>
    <w:rsid w:val="009374FC"/>
    <w:rsid w:val="00937E3A"/>
    <w:rsid w:val="00937E6E"/>
    <w:rsid w:val="00937F9B"/>
    <w:rsid w:val="009400F5"/>
    <w:rsid w:val="009401B7"/>
    <w:rsid w:val="00940548"/>
    <w:rsid w:val="009408C0"/>
    <w:rsid w:val="00940DBB"/>
    <w:rsid w:val="00940E63"/>
    <w:rsid w:val="00941412"/>
    <w:rsid w:val="009414F9"/>
    <w:rsid w:val="009419AD"/>
    <w:rsid w:val="00941D12"/>
    <w:rsid w:val="00941E8A"/>
    <w:rsid w:val="00942754"/>
    <w:rsid w:val="00942A03"/>
    <w:rsid w:val="00942A91"/>
    <w:rsid w:val="00942F78"/>
    <w:rsid w:val="00942F7C"/>
    <w:rsid w:val="00943476"/>
    <w:rsid w:val="0094376F"/>
    <w:rsid w:val="00943791"/>
    <w:rsid w:val="009437E1"/>
    <w:rsid w:val="00943A95"/>
    <w:rsid w:val="00943C21"/>
    <w:rsid w:val="00943DB2"/>
    <w:rsid w:val="00944B3C"/>
    <w:rsid w:val="00944B4A"/>
    <w:rsid w:val="00944CA3"/>
    <w:rsid w:val="00945257"/>
    <w:rsid w:val="0094554F"/>
    <w:rsid w:val="009455DB"/>
    <w:rsid w:val="00945603"/>
    <w:rsid w:val="00945610"/>
    <w:rsid w:val="009456A5"/>
    <w:rsid w:val="009458A7"/>
    <w:rsid w:val="00945A60"/>
    <w:rsid w:val="00945ED7"/>
    <w:rsid w:val="009460CE"/>
    <w:rsid w:val="009462BF"/>
    <w:rsid w:val="00946439"/>
    <w:rsid w:val="00946813"/>
    <w:rsid w:val="0094696E"/>
    <w:rsid w:val="00946E90"/>
    <w:rsid w:val="0094728D"/>
    <w:rsid w:val="009472C1"/>
    <w:rsid w:val="00947341"/>
    <w:rsid w:val="0094778E"/>
    <w:rsid w:val="00947DE1"/>
    <w:rsid w:val="00947F68"/>
    <w:rsid w:val="00950023"/>
    <w:rsid w:val="0095002D"/>
    <w:rsid w:val="00950950"/>
    <w:rsid w:val="00950C51"/>
    <w:rsid w:val="00950CFF"/>
    <w:rsid w:val="00950E93"/>
    <w:rsid w:val="00951109"/>
    <w:rsid w:val="00951A91"/>
    <w:rsid w:val="00951A93"/>
    <w:rsid w:val="00951F82"/>
    <w:rsid w:val="0095208E"/>
    <w:rsid w:val="00952230"/>
    <w:rsid w:val="00952393"/>
    <w:rsid w:val="009526B5"/>
    <w:rsid w:val="009527D8"/>
    <w:rsid w:val="00952924"/>
    <w:rsid w:val="00952A31"/>
    <w:rsid w:val="00952C8A"/>
    <w:rsid w:val="00952FFC"/>
    <w:rsid w:val="009531DB"/>
    <w:rsid w:val="009534D7"/>
    <w:rsid w:val="00953554"/>
    <w:rsid w:val="00953823"/>
    <w:rsid w:val="00953B8D"/>
    <w:rsid w:val="00953FBD"/>
    <w:rsid w:val="0095413B"/>
    <w:rsid w:val="00954739"/>
    <w:rsid w:val="009548B8"/>
    <w:rsid w:val="00954A55"/>
    <w:rsid w:val="00954B89"/>
    <w:rsid w:val="00954D78"/>
    <w:rsid w:val="009559C1"/>
    <w:rsid w:val="00955D85"/>
    <w:rsid w:val="00956066"/>
    <w:rsid w:val="00956071"/>
    <w:rsid w:val="00956137"/>
    <w:rsid w:val="00956224"/>
    <w:rsid w:val="00956555"/>
    <w:rsid w:val="00956594"/>
    <w:rsid w:val="00956614"/>
    <w:rsid w:val="0095694A"/>
    <w:rsid w:val="00956B57"/>
    <w:rsid w:val="00956D67"/>
    <w:rsid w:val="00956D91"/>
    <w:rsid w:val="00956F3F"/>
    <w:rsid w:val="009570D5"/>
    <w:rsid w:val="009575AA"/>
    <w:rsid w:val="00957741"/>
    <w:rsid w:val="009577BA"/>
    <w:rsid w:val="00957C99"/>
    <w:rsid w:val="00957D98"/>
    <w:rsid w:val="00957E1F"/>
    <w:rsid w:val="00957F07"/>
    <w:rsid w:val="00957F10"/>
    <w:rsid w:val="00960245"/>
    <w:rsid w:val="009604BC"/>
    <w:rsid w:val="009606F4"/>
    <w:rsid w:val="00960881"/>
    <w:rsid w:val="00960ADF"/>
    <w:rsid w:val="00960DEA"/>
    <w:rsid w:val="009610A3"/>
    <w:rsid w:val="009615E4"/>
    <w:rsid w:val="00962804"/>
    <w:rsid w:val="00962848"/>
    <w:rsid w:val="00962A20"/>
    <w:rsid w:val="00962A26"/>
    <w:rsid w:val="00962D68"/>
    <w:rsid w:val="00962D78"/>
    <w:rsid w:val="00963049"/>
    <w:rsid w:val="00963450"/>
    <w:rsid w:val="0096397C"/>
    <w:rsid w:val="00963A63"/>
    <w:rsid w:val="00963C61"/>
    <w:rsid w:val="00964182"/>
    <w:rsid w:val="009641F2"/>
    <w:rsid w:val="00964677"/>
    <w:rsid w:val="00964A1E"/>
    <w:rsid w:val="00964B3C"/>
    <w:rsid w:val="00964CEE"/>
    <w:rsid w:val="00964DB7"/>
    <w:rsid w:val="00964E67"/>
    <w:rsid w:val="00965112"/>
    <w:rsid w:val="0096537E"/>
    <w:rsid w:val="00965488"/>
    <w:rsid w:val="009656A1"/>
    <w:rsid w:val="009656E6"/>
    <w:rsid w:val="00965770"/>
    <w:rsid w:val="00965894"/>
    <w:rsid w:val="00965AA3"/>
    <w:rsid w:val="00965BD4"/>
    <w:rsid w:val="00966150"/>
    <w:rsid w:val="0096652C"/>
    <w:rsid w:val="009667A5"/>
    <w:rsid w:val="009669C3"/>
    <w:rsid w:val="00966CAD"/>
    <w:rsid w:val="00966D01"/>
    <w:rsid w:val="00966F83"/>
    <w:rsid w:val="009679D7"/>
    <w:rsid w:val="00967AE1"/>
    <w:rsid w:val="00967AEC"/>
    <w:rsid w:val="00970D57"/>
    <w:rsid w:val="009714CD"/>
    <w:rsid w:val="0097166A"/>
    <w:rsid w:val="00971C27"/>
    <w:rsid w:val="00971D0A"/>
    <w:rsid w:val="00972194"/>
    <w:rsid w:val="00972342"/>
    <w:rsid w:val="00972390"/>
    <w:rsid w:val="00972539"/>
    <w:rsid w:val="0097286D"/>
    <w:rsid w:val="00973620"/>
    <w:rsid w:val="0097366E"/>
    <w:rsid w:val="00973B8D"/>
    <w:rsid w:val="00974329"/>
    <w:rsid w:val="009743ED"/>
    <w:rsid w:val="009743F0"/>
    <w:rsid w:val="009746EF"/>
    <w:rsid w:val="009747C1"/>
    <w:rsid w:val="00974942"/>
    <w:rsid w:val="00974F14"/>
    <w:rsid w:val="00975092"/>
    <w:rsid w:val="00975275"/>
    <w:rsid w:val="0097551F"/>
    <w:rsid w:val="0097572E"/>
    <w:rsid w:val="009759CB"/>
    <w:rsid w:val="00975BEE"/>
    <w:rsid w:val="00975C52"/>
    <w:rsid w:val="00975E3E"/>
    <w:rsid w:val="009761CB"/>
    <w:rsid w:val="00976363"/>
    <w:rsid w:val="00976A1A"/>
    <w:rsid w:val="00976A32"/>
    <w:rsid w:val="00976AF9"/>
    <w:rsid w:val="00976B25"/>
    <w:rsid w:val="00976BF9"/>
    <w:rsid w:val="009771A6"/>
    <w:rsid w:val="0097755B"/>
    <w:rsid w:val="0097769A"/>
    <w:rsid w:val="00977A2E"/>
    <w:rsid w:val="00977ABE"/>
    <w:rsid w:val="0098006B"/>
    <w:rsid w:val="009800AC"/>
    <w:rsid w:val="00980244"/>
    <w:rsid w:val="009803B6"/>
    <w:rsid w:val="009803F6"/>
    <w:rsid w:val="009804DB"/>
    <w:rsid w:val="0098084A"/>
    <w:rsid w:val="0098087F"/>
    <w:rsid w:val="0098093E"/>
    <w:rsid w:val="00980B40"/>
    <w:rsid w:val="00980CB2"/>
    <w:rsid w:val="00980F8A"/>
    <w:rsid w:val="0098164D"/>
    <w:rsid w:val="00981686"/>
    <w:rsid w:val="00981800"/>
    <w:rsid w:val="00981818"/>
    <w:rsid w:val="00981E65"/>
    <w:rsid w:val="009821CF"/>
    <w:rsid w:val="009822EA"/>
    <w:rsid w:val="00982CBA"/>
    <w:rsid w:val="00982CCC"/>
    <w:rsid w:val="009832CD"/>
    <w:rsid w:val="009834B9"/>
    <w:rsid w:val="009837D0"/>
    <w:rsid w:val="00983845"/>
    <w:rsid w:val="009838E6"/>
    <w:rsid w:val="00983AC5"/>
    <w:rsid w:val="0098437C"/>
    <w:rsid w:val="009847EF"/>
    <w:rsid w:val="00984927"/>
    <w:rsid w:val="00984C56"/>
    <w:rsid w:val="00985323"/>
    <w:rsid w:val="0098536D"/>
    <w:rsid w:val="009853DF"/>
    <w:rsid w:val="00985625"/>
    <w:rsid w:val="00985696"/>
    <w:rsid w:val="00985776"/>
    <w:rsid w:val="00985B3D"/>
    <w:rsid w:val="00985EE7"/>
    <w:rsid w:val="009860AA"/>
    <w:rsid w:val="009860E4"/>
    <w:rsid w:val="00986419"/>
    <w:rsid w:val="00986579"/>
    <w:rsid w:val="0098670D"/>
    <w:rsid w:val="00986930"/>
    <w:rsid w:val="00986A10"/>
    <w:rsid w:val="00986D13"/>
    <w:rsid w:val="0098722C"/>
    <w:rsid w:val="00987532"/>
    <w:rsid w:val="00987993"/>
    <w:rsid w:val="00987C0D"/>
    <w:rsid w:val="0099018D"/>
    <w:rsid w:val="009901D5"/>
    <w:rsid w:val="009907C4"/>
    <w:rsid w:val="00990B5D"/>
    <w:rsid w:val="00990BC5"/>
    <w:rsid w:val="00991010"/>
    <w:rsid w:val="00991057"/>
    <w:rsid w:val="0099160E"/>
    <w:rsid w:val="00991E23"/>
    <w:rsid w:val="00991E53"/>
    <w:rsid w:val="00991EA7"/>
    <w:rsid w:val="0099249D"/>
    <w:rsid w:val="0099255C"/>
    <w:rsid w:val="009927DE"/>
    <w:rsid w:val="009929E1"/>
    <w:rsid w:val="00992A02"/>
    <w:rsid w:val="00992C64"/>
    <w:rsid w:val="0099313D"/>
    <w:rsid w:val="0099328A"/>
    <w:rsid w:val="00993681"/>
    <w:rsid w:val="00993A07"/>
    <w:rsid w:val="00993CF4"/>
    <w:rsid w:val="00993E21"/>
    <w:rsid w:val="00993ECA"/>
    <w:rsid w:val="0099429E"/>
    <w:rsid w:val="00994A61"/>
    <w:rsid w:val="00994AAC"/>
    <w:rsid w:val="0099502E"/>
    <w:rsid w:val="00995283"/>
    <w:rsid w:val="009957A7"/>
    <w:rsid w:val="0099590D"/>
    <w:rsid w:val="00995B3E"/>
    <w:rsid w:val="00995F3D"/>
    <w:rsid w:val="0099612B"/>
    <w:rsid w:val="009961B7"/>
    <w:rsid w:val="0099624D"/>
    <w:rsid w:val="009963FC"/>
    <w:rsid w:val="0099650C"/>
    <w:rsid w:val="00996827"/>
    <w:rsid w:val="00996991"/>
    <w:rsid w:val="009969E6"/>
    <w:rsid w:val="00997048"/>
    <w:rsid w:val="0099707E"/>
    <w:rsid w:val="009970C6"/>
    <w:rsid w:val="00997553"/>
    <w:rsid w:val="009A0074"/>
    <w:rsid w:val="009A01A4"/>
    <w:rsid w:val="009A078E"/>
    <w:rsid w:val="009A08DB"/>
    <w:rsid w:val="009A0C74"/>
    <w:rsid w:val="009A0E23"/>
    <w:rsid w:val="009A1030"/>
    <w:rsid w:val="009A14AB"/>
    <w:rsid w:val="009A1664"/>
    <w:rsid w:val="009A193C"/>
    <w:rsid w:val="009A1ACF"/>
    <w:rsid w:val="009A2138"/>
    <w:rsid w:val="009A225A"/>
    <w:rsid w:val="009A260A"/>
    <w:rsid w:val="009A269C"/>
    <w:rsid w:val="009A278E"/>
    <w:rsid w:val="009A2964"/>
    <w:rsid w:val="009A29AE"/>
    <w:rsid w:val="009A2C6D"/>
    <w:rsid w:val="009A2E82"/>
    <w:rsid w:val="009A2F9E"/>
    <w:rsid w:val="009A37B4"/>
    <w:rsid w:val="009A3979"/>
    <w:rsid w:val="009A3C9C"/>
    <w:rsid w:val="009A3DFF"/>
    <w:rsid w:val="009A4326"/>
    <w:rsid w:val="009A43AD"/>
    <w:rsid w:val="009A441A"/>
    <w:rsid w:val="009A44E3"/>
    <w:rsid w:val="009A46E5"/>
    <w:rsid w:val="009A4766"/>
    <w:rsid w:val="009A4A5A"/>
    <w:rsid w:val="009A4B74"/>
    <w:rsid w:val="009A4D7E"/>
    <w:rsid w:val="009A4D90"/>
    <w:rsid w:val="009A4D99"/>
    <w:rsid w:val="009A5394"/>
    <w:rsid w:val="009A5887"/>
    <w:rsid w:val="009A60E3"/>
    <w:rsid w:val="009A62B1"/>
    <w:rsid w:val="009A62ED"/>
    <w:rsid w:val="009A64D4"/>
    <w:rsid w:val="009A6A7A"/>
    <w:rsid w:val="009A7145"/>
    <w:rsid w:val="009A7270"/>
    <w:rsid w:val="009A72DE"/>
    <w:rsid w:val="009A7654"/>
    <w:rsid w:val="009A773F"/>
    <w:rsid w:val="009A7922"/>
    <w:rsid w:val="009A7AF4"/>
    <w:rsid w:val="009A7B4A"/>
    <w:rsid w:val="009A7F6B"/>
    <w:rsid w:val="009B0326"/>
    <w:rsid w:val="009B04E7"/>
    <w:rsid w:val="009B05B6"/>
    <w:rsid w:val="009B08BA"/>
    <w:rsid w:val="009B0C8C"/>
    <w:rsid w:val="009B0D08"/>
    <w:rsid w:val="009B1100"/>
    <w:rsid w:val="009B160F"/>
    <w:rsid w:val="009B1BED"/>
    <w:rsid w:val="009B1E20"/>
    <w:rsid w:val="009B266A"/>
    <w:rsid w:val="009B2899"/>
    <w:rsid w:val="009B2CB0"/>
    <w:rsid w:val="009B32A7"/>
    <w:rsid w:val="009B3387"/>
    <w:rsid w:val="009B35DA"/>
    <w:rsid w:val="009B4188"/>
    <w:rsid w:val="009B4391"/>
    <w:rsid w:val="009B47F5"/>
    <w:rsid w:val="009B4A4A"/>
    <w:rsid w:val="009B4B6B"/>
    <w:rsid w:val="009B4DA2"/>
    <w:rsid w:val="009B5031"/>
    <w:rsid w:val="009B54FC"/>
    <w:rsid w:val="009B5544"/>
    <w:rsid w:val="009B5DAD"/>
    <w:rsid w:val="009B63A6"/>
    <w:rsid w:val="009B6507"/>
    <w:rsid w:val="009B6749"/>
    <w:rsid w:val="009B6860"/>
    <w:rsid w:val="009B7046"/>
    <w:rsid w:val="009B717D"/>
    <w:rsid w:val="009B7542"/>
    <w:rsid w:val="009B7669"/>
    <w:rsid w:val="009B76E7"/>
    <w:rsid w:val="009B7C9D"/>
    <w:rsid w:val="009C018E"/>
    <w:rsid w:val="009C0ACC"/>
    <w:rsid w:val="009C122A"/>
    <w:rsid w:val="009C1294"/>
    <w:rsid w:val="009C12BA"/>
    <w:rsid w:val="009C16C3"/>
    <w:rsid w:val="009C1B33"/>
    <w:rsid w:val="009C1D69"/>
    <w:rsid w:val="009C20E9"/>
    <w:rsid w:val="009C2153"/>
    <w:rsid w:val="009C260B"/>
    <w:rsid w:val="009C2B5D"/>
    <w:rsid w:val="009C2C57"/>
    <w:rsid w:val="009C2DDC"/>
    <w:rsid w:val="009C2E5D"/>
    <w:rsid w:val="009C31B5"/>
    <w:rsid w:val="009C367B"/>
    <w:rsid w:val="009C3978"/>
    <w:rsid w:val="009C4283"/>
    <w:rsid w:val="009C42EC"/>
    <w:rsid w:val="009C4535"/>
    <w:rsid w:val="009C461D"/>
    <w:rsid w:val="009C4728"/>
    <w:rsid w:val="009C4950"/>
    <w:rsid w:val="009C5114"/>
    <w:rsid w:val="009C5EAC"/>
    <w:rsid w:val="009C607C"/>
    <w:rsid w:val="009C60E6"/>
    <w:rsid w:val="009C60FC"/>
    <w:rsid w:val="009C6626"/>
    <w:rsid w:val="009C683B"/>
    <w:rsid w:val="009C69B3"/>
    <w:rsid w:val="009C6A1D"/>
    <w:rsid w:val="009C6C6C"/>
    <w:rsid w:val="009C6F7A"/>
    <w:rsid w:val="009C7558"/>
    <w:rsid w:val="009C79B4"/>
    <w:rsid w:val="009C7DC8"/>
    <w:rsid w:val="009D09EA"/>
    <w:rsid w:val="009D0C96"/>
    <w:rsid w:val="009D0D03"/>
    <w:rsid w:val="009D11A8"/>
    <w:rsid w:val="009D126F"/>
    <w:rsid w:val="009D12D0"/>
    <w:rsid w:val="009D1578"/>
    <w:rsid w:val="009D162A"/>
    <w:rsid w:val="009D18DB"/>
    <w:rsid w:val="009D1961"/>
    <w:rsid w:val="009D1981"/>
    <w:rsid w:val="009D19C0"/>
    <w:rsid w:val="009D1DF2"/>
    <w:rsid w:val="009D1EC9"/>
    <w:rsid w:val="009D2A71"/>
    <w:rsid w:val="009D2BCD"/>
    <w:rsid w:val="009D3435"/>
    <w:rsid w:val="009D39BE"/>
    <w:rsid w:val="009D3CD2"/>
    <w:rsid w:val="009D3CF5"/>
    <w:rsid w:val="009D3DF3"/>
    <w:rsid w:val="009D3E68"/>
    <w:rsid w:val="009D43C8"/>
    <w:rsid w:val="009D460C"/>
    <w:rsid w:val="009D4995"/>
    <w:rsid w:val="009D49A7"/>
    <w:rsid w:val="009D4C4D"/>
    <w:rsid w:val="009D4E16"/>
    <w:rsid w:val="009D507F"/>
    <w:rsid w:val="009D5394"/>
    <w:rsid w:val="009D586E"/>
    <w:rsid w:val="009D5D10"/>
    <w:rsid w:val="009D6378"/>
    <w:rsid w:val="009D65F2"/>
    <w:rsid w:val="009D6622"/>
    <w:rsid w:val="009D66E7"/>
    <w:rsid w:val="009D678E"/>
    <w:rsid w:val="009D67C6"/>
    <w:rsid w:val="009D7185"/>
    <w:rsid w:val="009D73A1"/>
    <w:rsid w:val="009D76E7"/>
    <w:rsid w:val="009D77D1"/>
    <w:rsid w:val="009D7A98"/>
    <w:rsid w:val="009DE1D7"/>
    <w:rsid w:val="009E04C2"/>
    <w:rsid w:val="009E0AC6"/>
    <w:rsid w:val="009E0E5F"/>
    <w:rsid w:val="009E155F"/>
    <w:rsid w:val="009E218F"/>
    <w:rsid w:val="009E2527"/>
    <w:rsid w:val="009E27CE"/>
    <w:rsid w:val="009E29C9"/>
    <w:rsid w:val="009E2F31"/>
    <w:rsid w:val="009E319D"/>
    <w:rsid w:val="009E329B"/>
    <w:rsid w:val="009E3727"/>
    <w:rsid w:val="009E37B8"/>
    <w:rsid w:val="009E39EC"/>
    <w:rsid w:val="009E3B0B"/>
    <w:rsid w:val="009E44A5"/>
    <w:rsid w:val="009E4AC4"/>
    <w:rsid w:val="009E4E4C"/>
    <w:rsid w:val="009E4F2D"/>
    <w:rsid w:val="009E50DF"/>
    <w:rsid w:val="009E5266"/>
    <w:rsid w:val="009E53BC"/>
    <w:rsid w:val="009E565A"/>
    <w:rsid w:val="009E579A"/>
    <w:rsid w:val="009E5AAE"/>
    <w:rsid w:val="009E63AE"/>
    <w:rsid w:val="009E63B3"/>
    <w:rsid w:val="009E63D8"/>
    <w:rsid w:val="009E6685"/>
    <w:rsid w:val="009E67A1"/>
    <w:rsid w:val="009E6C98"/>
    <w:rsid w:val="009E6E04"/>
    <w:rsid w:val="009E6E25"/>
    <w:rsid w:val="009E762F"/>
    <w:rsid w:val="009E7CE9"/>
    <w:rsid w:val="009E7FAD"/>
    <w:rsid w:val="009F007D"/>
    <w:rsid w:val="009F01D3"/>
    <w:rsid w:val="009F0625"/>
    <w:rsid w:val="009F0AE1"/>
    <w:rsid w:val="009F0BAB"/>
    <w:rsid w:val="009F0BAF"/>
    <w:rsid w:val="009F1161"/>
    <w:rsid w:val="009F1357"/>
    <w:rsid w:val="009F186F"/>
    <w:rsid w:val="009F1EB1"/>
    <w:rsid w:val="009F1F3E"/>
    <w:rsid w:val="009F23E2"/>
    <w:rsid w:val="009F2638"/>
    <w:rsid w:val="009F26A2"/>
    <w:rsid w:val="009F2772"/>
    <w:rsid w:val="009F27A9"/>
    <w:rsid w:val="009F2AAF"/>
    <w:rsid w:val="009F301F"/>
    <w:rsid w:val="009F337C"/>
    <w:rsid w:val="009F33F6"/>
    <w:rsid w:val="009F3406"/>
    <w:rsid w:val="009F3802"/>
    <w:rsid w:val="009F4110"/>
    <w:rsid w:val="009F4462"/>
    <w:rsid w:val="009F4829"/>
    <w:rsid w:val="009F493E"/>
    <w:rsid w:val="009F4A52"/>
    <w:rsid w:val="009F4BC6"/>
    <w:rsid w:val="009F4DCE"/>
    <w:rsid w:val="009F4EA0"/>
    <w:rsid w:val="009F52A9"/>
    <w:rsid w:val="009F52BC"/>
    <w:rsid w:val="009F59B4"/>
    <w:rsid w:val="009F5B9D"/>
    <w:rsid w:val="009F5F13"/>
    <w:rsid w:val="009F6430"/>
    <w:rsid w:val="009F6772"/>
    <w:rsid w:val="009F6D04"/>
    <w:rsid w:val="009F6D6B"/>
    <w:rsid w:val="009F6EAA"/>
    <w:rsid w:val="009F7150"/>
    <w:rsid w:val="009F7BBD"/>
    <w:rsid w:val="009F7DF3"/>
    <w:rsid w:val="009F7F2A"/>
    <w:rsid w:val="00A001E4"/>
    <w:rsid w:val="00A0059C"/>
    <w:rsid w:val="00A00A55"/>
    <w:rsid w:val="00A00AAF"/>
    <w:rsid w:val="00A00D13"/>
    <w:rsid w:val="00A00EAA"/>
    <w:rsid w:val="00A00F68"/>
    <w:rsid w:val="00A01019"/>
    <w:rsid w:val="00A0120C"/>
    <w:rsid w:val="00A01260"/>
    <w:rsid w:val="00A01A31"/>
    <w:rsid w:val="00A01BA8"/>
    <w:rsid w:val="00A01C14"/>
    <w:rsid w:val="00A01DEA"/>
    <w:rsid w:val="00A01EA8"/>
    <w:rsid w:val="00A0207B"/>
    <w:rsid w:val="00A020CC"/>
    <w:rsid w:val="00A025DE"/>
    <w:rsid w:val="00A02CBC"/>
    <w:rsid w:val="00A02E76"/>
    <w:rsid w:val="00A036A0"/>
    <w:rsid w:val="00A04404"/>
    <w:rsid w:val="00A0444E"/>
    <w:rsid w:val="00A048EE"/>
    <w:rsid w:val="00A04EBE"/>
    <w:rsid w:val="00A056B3"/>
    <w:rsid w:val="00A05938"/>
    <w:rsid w:val="00A05A86"/>
    <w:rsid w:val="00A05C9D"/>
    <w:rsid w:val="00A06154"/>
    <w:rsid w:val="00A065DA"/>
    <w:rsid w:val="00A06B0C"/>
    <w:rsid w:val="00A06F3D"/>
    <w:rsid w:val="00A076EB"/>
    <w:rsid w:val="00A07AE8"/>
    <w:rsid w:val="00A07AF5"/>
    <w:rsid w:val="00A07E5D"/>
    <w:rsid w:val="00A101F6"/>
    <w:rsid w:val="00A1023E"/>
    <w:rsid w:val="00A102C2"/>
    <w:rsid w:val="00A10327"/>
    <w:rsid w:val="00A1035C"/>
    <w:rsid w:val="00A10FDE"/>
    <w:rsid w:val="00A11067"/>
    <w:rsid w:val="00A117A8"/>
    <w:rsid w:val="00A12075"/>
    <w:rsid w:val="00A1214B"/>
    <w:rsid w:val="00A1219C"/>
    <w:rsid w:val="00A12649"/>
    <w:rsid w:val="00A12D5D"/>
    <w:rsid w:val="00A12D7B"/>
    <w:rsid w:val="00A132A9"/>
    <w:rsid w:val="00A13591"/>
    <w:rsid w:val="00A14087"/>
    <w:rsid w:val="00A14392"/>
    <w:rsid w:val="00A146F6"/>
    <w:rsid w:val="00A14A3D"/>
    <w:rsid w:val="00A14D42"/>
    <w:rsid w:val="00A1567F"/>
    <w:rsid w:val="00A156CD"/>
    <w:rsid w:val="00A159F3"/>
    <w:rsid w:val="00A15B5F"/>
    <w:rsid w:val="00A15EC7"/>
    <w:rsid w:val="00A16CAA"/>
    <w:rsid w:val="00A16F2E"/>
    <w:rsid w:val="00A17020"/>
    <w:rsid w:val="00A1778C"/>
    <w:rsid w:val="00A17BA8"/>
    <w:rsid w:val="00A17D1C"/>
    <w:rsid w:val="00A17E5D"/>
    <w:rsid w:val="00A17F8D"/>
    <w:rsid w:val="00A2026F"/>
    <w:rsid w:val="00A20686"/>
    <w:rsid w:val="00A208D7"/>
    <w:rsid w:val="00A20EDF"/>
    <w:rsid w:val="00A210A2"/>
    <w:rsid w:val="00A21120"/>
    <w:rsid w:val="00A21246"/>
    <w:rsid w:val="00A2130B"/>
    <w:rsid w:val="00A21372"/>
    <w:rsid w:val="00A21566"/>
    <w:rsid w:val="00A2166F"/>
    <w:rsid w:val="00A218E0"/>
    <w:rsid w:val="00A21CDC"/>
    <w:rsid w:val="00A21D27"/>
    <w:rsid w:val="00A2259F"/>
    <w:rsid w:val="00A22AA5"/>
    <w:rsid w:val="00A22D08"/>
    <w:rsid w:val="00A22E91"/>
    <w:rsid w:val="00A23616"/>
    <w:rsid w:val="00A23683"/>
    <w:rsid w:val="00A2377C"/>
    <w:rsid w:val="00A2408C"/>
    <w:rsid w:val="00A2430A"/>
    <w:rsid w:val="00A2461E"/>
    <w:rsid w:val="00A24923"/>
    <w:rsid w:val="00A24AE5"/>
    <w:rsid w:val="00A250A4"/>
    <w:rsid w:val="00A250E5"/>
    <w:rsid w:val="00A251D8"/>
    <w:rsid w:val="00A25B05"/>
    <w:rsid w:val="00A25D20"/>
    <w:rsid w:val="00A25F7A"/>
    <w:rsid w:val="00A261E5"/>
    <w:rsid w:val="00A265E3"/>
    <w:rsid w:val="00A26D82"/>
    <w:rsid w:val="00A27143"/>
    <w:rsid w:val="00A271D6"/>
    <w:rsid w:val="00A2720D"/>
    <w:rsid w:val="00A27561"/>
    <w:rsid w:val="00A2772B"/>
    <w:rsid w:val="00A27AC4"/>
    <w:rsid w:val="00A30408"/>
    <w:rsid w:val="00A305A5"/>
    <w:rsid w:val="00A307B1"/>
    <w:rsid w:val="00A3094C"/>
    <w:rsid w:val="00A3098F"/>
    <w:rsid w:val="00A312C2"/>
    <w:rsid w:val="00A314D2"/>
    <w:rsid w:val="00A31A0D"/>
    <w:rsid w:val="00A31D35"/>
    <w:rsid w:val="00A3209D"/>
    <w:rsid w:val="00A32502"/>
    <w:rsid w:val="00A32FA4"/>
    <w:rsid w:val="00A337EA"/>
    <w:rsid w:val="00A33960"/>
    <w:rsid w:val="00A33B0F"/>
    <w:rsid w:val="00A33E2C"/>
    <w:rsid w:val="00A33FF8"/>
    <w:rsid w:val="00A3480A"/>
    <w:rsid w:val="00A348D7"/>
    <w:rsid w:val="00A34A0B"/>
    <w:rsid w:val="00A34A1B"/>
    <w:rsid w:val="00A34B58"/>
    <w:rsid w:val="00A34B6A"/>
    <w:rsid w:val="00A34BE0"/>
    <w:rsid w:val="00A34CC9"/>
    <w:rsid w:val="00A34F35"/>
    <w:rsid w:val="00A35134"/>
    <w:rsid w:val="00A35135"/>
    <w:rsid w:val="00A353F4"/>
    <w:rsid w:val="00A354EE"/>
    <w:rsid w:val="00A35B3C"/>
    <w:rsid w:val="00A35D3E"/>
    <w:rsid w:val="00A36107"/>
    <w:rsid w:val="00A362F3"/>
    <w:rsid w:val="00A36659"/>
    <w:rsid w:val="00A36667"/>
    <w:rsid w:val="00A367B8"/>
    <w:rsid w:val="00A36A5B"/>
    <w:rsid w:val="00A377A0"/>
    <w:rsid w:val="00A3780C"/>
    <w:rsid w:val="00A37A50"/>
    <w:rsid w:val="00A37E05"/>
    <w:rsid w:val="00A37F77"/>
    <w:rsid w:val="00A37F89"/>
    <w:rsid w:val="00A40164"/>
    <w:rsid w:val="00A404E9"/>
    <w:rsid w:val="00A40B5D"/>
    <w:rsid w:val="00A40C7C"/>
    <w:rsid w:val="00A40F4D"/>
    <w:rsid w:val="00A4149E"/>
    <w:rsid w:val="00A41E3A"/>
    <w:rsid w:val="00A41FDE"/>
    <w:rsid w:val="00A41FF0"/>
    <w:rsid w:val="00A427E2"/>
    <w:rsid w:val="00A42A41"/>
    <w:rsid w:val="00A42C14"/>
    <w:rsid w:val="00A42F08"/>
    <w:rsid w:val="00A42FA8"/>
    <w:rsid w:val="00A42FDB"/>
    <w:rsid w:val="00A4304F"/>
    <w:rsid w:val="00A43089"/>
    <w:rsid w:val="00A433E0"/>
    <w:rsid w:val="00A43992"/>
    <w:rsid w:val="00A43ECB"/>
    <w:rsid w:val="00A44257"/>
    <w:rsid w:val="00A445D4"/>
    <w:rsid w:val="00A4478F"/>
    <w:rsid w:val="00A44A7F"/>
    <w:rsid w:val="00A44C0B"/>
    <w:rsid w:val="00A44C3D"/>
    <w:rsid w:val="00A44C7F"/>
    <w:rsid w:val="00A44EAA"/>
    <w:rsid w:val="00A44EE7"/>
    <w:rsid w:val="00A452CA"/>
    <w:rsid w:val="00A4533F"/>
    <w:rsid w:val="00A45BF7"/>
    <w:rsid w:val="00A45E82"/>
    <w:rsid w:val="00A46232"/>
    <w:rsid w:val="00A464F0"/>
    <w:rsid w:val="00A4657D"/>
    <w:rsid w:val="00A46638"/>
    <w:rsid w:val="00A469C2"/>
    <w:rsid w:val="00A46AA2"/>
    <w:rsid w:val="00A46AD2"/>
    <w:rsid w:val="00A46EF4"/>
    <w:rsid w:val="00A470D0"/>
    <w:rsid w:val="00A4710E"/>
    <w:rsid w:val="00A47988"/>
    <w:rsid w:val="00A479BF"/>
    <w:rsid w:val="00A479FC"/>
    <w:rsid w:val="00A47B85"/>
    <w:rsid w:val="00A47C7C"/>
    <w:rsid w:val="00A47D2A"/>
    <w:rsid w:val="00A50401"/>
    <w:rsid w:val="00A5044C"/>
    <w:rsid w:val="00A506D7"/>
    <w:rsid w:val="00A50CC8"/>
    <w:rsid w:val="00A51385"/>
    <w:rsid w:val="00A51CAE"/>
    <w:rsid w:val="00A51CC8"/>
    <w:rsid w:val="00A51F30"/>
    <w:rsid w:val="00A52490"/>
    <w:rsid w:val="00A5273E"/>
    <w:rsid w:val="00A52A08"/>
    <w:rsid w:val="00A52B09"/>
    <w:rsid w:val="00A52F44"/>
    <w:rsid w:val="00A53041"/>
    <w:rsid w:val="00A530F3"/>
    <w:rsid w:val="00A5344E"/>
    <w:rsid w:val="00A53478"/>
    <w:rsid w:val="00A53F79"/>
    <w:rsid w:val="00A541EF"/>
    <w:rsid w:val="00A54823"/>
    <w:rsid w:val="00A5487E"/>
    <w:rsid w:val="00A54BB9"/>
    <w:rsid w:val="00A54D57"/>
    <w:rsid w:val="00A55067"/>
    <w:rsid w:val="00A5510F"/>
    <w:rsid w:val="00A5549E"/>
    <w:rsid w:val="00A5552E"/>
    <w:rsid w:val="00A55650"/>
    <w:rsid w:val="00A5568E"/>
    <w:rsid w:val="00A557BD"/>
    <w:rsid w:val="00A557FB"/>
    <w:rsid w:val="00A563F3"/>
    <w:rsid w:val="00A56501"/>
    <w:rsid w:val="00A56A27"/>
    <w:rsid w:val="00A56C0C"/>
    <w:rsid w:val="00A56C8E"/>
    <w:rsid w:val="00A56DB7"/>
    <w:rsid w:val="00A56F88"/>
    <w:rsid w:val="00A57302"/>
    <w:rsid w:val="00A5741B"/>
    <w:rsid w:val="00A5742B"/>
    <w:rsid w:val="00A57532"/>
    <w:rsid w:val="00A57631"/>
    <w:rsid w:val="00A57896"/>
    <w:rsid w:val="00A57931"/>
    <w:rsid w:val="00A57C71"/>
    <w:rsid w:val="00A57C7F"/>
    <w:rsid w:val="00A57D30"/>
    <w:rsid w:val="00A57FF8"/>
    <w:rsid w:val="00A5AE34"/>
    <w:rsid w:val="00A60060"/>
    <w:rsid w:val="00A600F8"/>
    <w:rsid w:val="00A60434"/>
    <w:rsid w:val="00A60690"/>
    <w:rsid w:val="00A6077B"/>
    <w:rsid w:val="00A60B8A"/>
    <w:rsid w:val="00A60C4A"/>
    <w:rsid w:val="00A6178B"/>
    <w:rsid w:val="00A619A7"/>
    <w:rsid w:val="00A61A8C"/>
    <w:rsid w:val="00A61B2E"/>
    <w:rsid w:val="00A61CF7"/>
    <w:rsid w:val="00A62155"/>
    <w:rsid w:val="00A62546"/>
    <w:rsid w:val="00A62E72"/>
    <w:rsid w:val="00A62EAD"/>
    <w:rsid w:val="00A6382E"/>
    <w:rsid w:val="00A6393E"/>
    <w:rsid w:val="00A63B5E"/>
    <w:rsid w:val="00A63BE8"/>
    <w:rsid w:val="00A64484"/>
    <w:rsid w:val="00A64736"/>
    <w:rsid w:val="00A64AD5"/>
    <w:rsid w:val="00A64C6E"/>
    <w:rsid w:val="00A6516E"/>
    <w:rsid w:val="00A655C3"/>
    <w:rsid w:val="00A65676"/>
    <w:rsid w:val="00A65C57"/>
    <w:rsid w:val="00A65F1B"/>
    <w:rsid w:val="00A66006"/>
    <w:rsid w:val="00A66024"/>
    <w:rsid w:val="00A66218"/>
    <w:rsid w:val="00A6650A"/>
    <w:rsid w:val="00A66615"/>
    <w:rsid w:val="00A66724"/>
    <w:rsid w:val="00A66861"/>
    <w:rsid w:val="00A66A2B"/>
    <w:rsid w:val="00A67021"/>
    <w:rsid w:val="00A67233"/>
    <w:rsid w:val="00A673AC"/>
    <w:rsid w:val="00A675B6"/>
    <w:rsid w:val="00A67776"/>
    <w:rsid w:val="00A67DB7"/>
    <w:rsid w:val="00A67E26"/>
    <w:rsid w:val="00A701A7"/>
    <w:rsid w:val="00A70217"/>
    <w:rsid w:val="00A70262"/>
    <w:rsid w:val="00A702F2"/>
    <w:rsid w:val="00A70366"/>
    <w:rsid w:val="00A70B79"/>
    <w:rsid w:val="00A70D42"/>
    <w:rsid w:val="00A70D47"/>
    <w:rsid w:val="00A70DBF"/>
    <w:rsid w:val="00A71171"/>
    <w:rsid w:val="00A71BE4"/>
    <w:rsid w:val="00A71EFB"/>
    <w:rsid w:val="00A71FC7"/>
    <w:rsid w:val="00A7225E"/>
    <w:rsid w:val="00A726AD"/>
    <w:rsid w:val="00A72758"/>
    <w:rsid w:val="00A729DF"/>
    <w:rsid w:val="00A733B7"/>
    <w:rsid w:val="00A734A0"/>
    <w:rsid w:val="00A73507"/>
    <w:rsid w:val="00A73B17"/>
    <w:rsid w:val="00A73B83"/>
    <w:rsid w:val="00A74155"/>
    <w:rsid w:val="00A746B4"/>
    <w:rsid w:val="00A747CA"/>
    <w:rsid w:val="00A74834"/>
    <w:rsid w:val="00A74936"/>
    <w:rsid w:val="00A74B4E"/>
    <w:rsid w:val="00A74BD3"/>
    <w:rsid w:val="00A74C84"/>
    <w:rsid w:val="00A74EEC"/>
    <w:rsid w:val="00A752C1"/>
    <w:rsid w:val="00A755DC"/>
    <w:rsid w:val="00A757E1"/>
    <w:rsid w:val="00A758E7"/>
    <w:rsid w:val="00A75BB7"/>
    <w:rsid w:val="00A75F24"/>
    <w:rsid w:val="00A75FA4"/>
    <w:rsid w:val="00A76546"/>
    <w:rsid w:val="00A7710A"/>
    <w:rsid w:val="00A7710B"/>
    <w:rsid w:val="00A7763A"/>
    <w:rsid w:val="00A777DC"/>
    <w:rsid w:val="00A77892"/>
    <w:rsid w:val="00A77BB4"/>
    <w:rsid w:val="00A802CE"/>
    <w:rsid w:val="00A80A3A"/>
    <w:rsid w:val="00A80A58"/>
    <w:rsid w:val="00A80A96"/>
    <w:rsid w:val="00A80B93"/>
    <w:rsid w:val="00A810B2"/>
    <w:rsid w:val="00A812D7"/>
    <w:rsid w:val="00A813D3"/>
    <w:rsid w:val="00A8176B"/>
    <w:rsid w:val="00A81C44"/>
    <w:rsid w:val="00A81E20"/>
    <w:rsid w:val="00A81ED2"/>
    <w:rsid w:val="00A82016"/>
    <w:rsid w:val="00A82077"/>
    <w:rsid w:val="00A823F0"/>
    <w:rsid w:val="00A824BE"/>
    <w:rsid w:val="00A825B9"/>
    <w:rsid w:val="00A82DF3"/>
    <w:rsid w:val="00A8343D"/>
    <w:rsid w:val="00A83585"/>
    <w:rsid w:val="00A8372C"/>
    <w:rsid w:val="00A839A9"/>
    <w:rsid w:val="00A83A77"/>
    <w:rsid w:val="00A83BE5"/>
    <w:rsid w:val="00A83C2B"/>
    <w:rsid w:val="00A83CCF"/>
    <w:rsid w:val="00A84423"/>
    <w:rsid w:val="00A847EC"/>
    <w:rsid w:val="00A84F8D"/>
    <w:rsid w:val="00A85997"/>
    <w:rsid w:val="00A85B10"/>
    <w:rsid w:val="00A85DAB"/>
    <w:rsid w:val="00A85E0D"/>
    <w:rsid w:val="00A8612D"/>
    <w:rsid w:val="00A86136"/>
    <w:rsid w:val="00A86336"/>
    <w:rsid w:val="00A8661A"/>
    <w:rsid w:val="00A8674F"/>
    <w:rsid w:val="00A86F9B"/>
    <w:rsid w:val="00A87795"/>
    <w:rsid w:val="00A877B2"/>
    <w:rsid w:val="00A879F9"/>
    <w:rsid w:val="00A87AF1"/>
    <w:rsid w:val="00A87AF4"/>
    <w:rsid w:val="00A87B94"/>
    <w:rsid w:val="00A87C81"/>
    <w:rsid w:val="00A87D7C"/>
    <w:rsid w:val="00A87DDB"/>
    <w:rsid w:val="00A87E51"/>
    <w:rsid w:val="00A903E6"/>
    <w:rsid w:val="00A9062B"/>
    <w:rsid w:val="00A906D7"/>
    <w:rsid w:val="00A906DB"/>
    <w:rsid w:val="00A91CF7"/>
    <w:rsid w:val="00A9230B"/>
    <w:rsid w:val="00A9258B"/>
    <w:rsid w:val="00A925A7"/>
    <w:rsid w:val="00A92BA9"/>
    <w:rsid w:val="00A92DDF"/>
    <w:rsid w:val="00A9310C"/>
    <w:rsid w:val="00A9316B"/>
    <w:rsid w:val="00A9361D"/>
    <w:rsid w:val="00A93639"/>
    <w:rsid w:val="00A93E80"/>
    <w:rsid w:val="00A94BDB"/>
    <w:rsid w:val="00A94F06"/>
    <w:rsid w:val="00A94F23"/>
    <w:rsid w:val="00A95071"/>
    <w:rsid w:val="00A952EA"/>
    <w:rsid w:val="00A95318"/>
    <w:rsid w:val="00A955A7"/>
    <w:rsid w:val="00A955FC"/>
    <w:rsid w:val="00A95825"/>
    <w:rsid w:val="00A95C2E"/>
    <w:rsid w:val="00A95E35"/>
    <w:rsid w:val="00A962F5"/>
    <w:rsid w:val="00A96432"/>
    <w:rsid w:val="00A9653D"/>
    <w:rsid w:val="00A9664E"/>
    <w:rsid w:val="00A96F0F"/>
    <w:rsid w:val="00A9727C"/>
    <w:rsid w:val="00A97539"/>
    <w:rsid w:val="00A977ED"/>
    <w:rsid w:val="00A9795A"/>
    <w:rsid w:val="00A97966"/>
    <w:rsid w:val="00A979D6"/>
    <w:rsid w:val="00A97D80"/>
    <w:rsid w:val="00A97DA3"/>
    <w:rsid w:val="00A97F5F"/>
    <w:rsid w:val="00AA054F"/>
    <w:rsid w:val="00AA07B3"/>
    <w:rsid w:val="00AA0846"/>
    <w:rsid w:val="00AA08A4"/>
    <w:rsid w:val="00AA0A6F"/>
    <w:rsid w:val="00AA0B43"/>
    <w:rsid w:val="00AA0DAE"/>
    <w:rsid w:val="00AA0DC7"/>
    <w:rsid w:val="00AA0F54"/>
    <w:rsid w:val="00AA1170"/>
    <w:rsid w:val="00AA138E"/>
    <w:rsid w:val="00AA186F"/>
    <w:rsid w:val="00AA196F"/>
    <w:rsid w:val="00AA19CD"/>
    <w:rsid w:val="00AA1A51"/>
    <w:rsid w:val="00AA1E21"/>
    <w:rsid w:val="00AA2E2D"/>
    <w:rsid w:val="00AA2E70"/>
    <w:rsid w:val="00AA307A"/>
    <w:rsid w:val="00AA38CE"/>
    <w:rsid w:val="00AA3C52"/>
    <w:rsid w:val="00AA400F"/>
    <w:rsid w:val="00AA4141"/>
    <w:rsid w:val="00AA4191"/>
    <w:rsid w:val="00AA432E"/>
    <w:rsid w:val="00AA44BD"/>
    <w:rsid w:val="00AA44EB"/>
    <w:rsid w:val="00AA490A"/>
    <w:rsid w:val="00AA4C0A"/>
    <w:rsid w:val="00AA4C79"/>
    <w:rsid w:val="00AA4D5C"/>
    <w:rsid w:val="00AA5264"/>
    <w:rsid w:val="00AA55D8"/>
    <w:rsid w:val="00AA5625"/>
    <w:rsid w:val="00AA5D57"/>
    <w:rsid w:val="00AA5E21"/>
    <w:rsid w:val="00AA6537"/>
    <w:rsid w:val="00AA6730"/>
    <w:rsid w:val="00AA6751"/>
    <w:rsid w:val="00AA6AD3"/>
    <w:rsid w:val="00AA6AFB"/>
    <w:rsid w:val="00AA6E0F"/>
    <w:rsid w:val="00AA6EF0"/>
    <w:rsid w:val="00AA7276"/>
    <w:rsid w:val="00AA7ADE"/>
    <w:rsid w:val="00AA7E80"/>
    <w:rsid w:val="00AA7EA3"/>
    <w:rsid w:val="00AB01B1"/>
    <w:rsid w:val="00AB0360"/>
    <w:rsid w:val="00AB047C"/>
    <w:rsid w:val="00AB0581"/>
    <w:rsid w:val="00AB0C87"/>
    <w:rsid w:val="00AB0CFC"/>
    <w:rsid w:val="00AB0F34"/>
    <w:rsid w:val="00AB0F92"/>
    <w:rsid w:val="00AB11C0"/>
    <w:rsid w:val="00AB1BC0"/>
    <w:rsid w:val="00AB1F9C"/>
    <w:rsid w:val="00AB2284"/>
    <w:rsid w:val="00AB2293"/>
    <w:rsid w:val="00AB2322"/>
    <w:rsid w:val="00AB254B"/>
    <w:rsid w:val="00AB2BA1"/>
    <w:rsid w:val="00AB2C50"/>
    <w:rsid w:val="00AB30D4"/>
    <w:rsid w:val="00AB349C"/>
    <w:rsid w:val="00AB3617"/>
    <w:rsid w:val="00AB363C"/>
    <w:rsid w:val="00AB36DE"/>
    <w:rsid w:val="00AB4229"/>
    <w:rsid w:val="00AB424D"/>
    <w:rsid w:val="00AB4289"/>
    <w:rsid w:val="00AB4658"/>
    <w:rsid w:val="00AB5041"/>
    <w:rsid w:val="00AB5115"/>
    <w:rsid w:val="00AB529A"/>
    <w:rsid w:val="00AB5A75"/>
    <w:rsid w:val="00AB5B0D"/>
    <w:rsid w:val="00AB5C6C"/>
    <w:rsid w:val="00AB5D24"/>
    <w:rsid w:val="00AB5F09"/>
    <w:rsid w:val="00AB6007"/>
    <w:rsid w:val="00AB6173"/>
    <w:rsid w:val="00AB62CC"/>
    <w:rsid w:val="00AB67B2"/>
    <w:rsid w:val="00AB742D"/>
    <w:rsid w:val="00AB75AB"/>
    <w:rsid w:val="00AB7E72"/>
    <w:rsid w:val="00AB7FB0"/>
    <w:rsid w:val="00AC009B"/>
    <w:rsid w:val="00AC01CE"/>
    <w:rsid w:val="00AC025D"/>
    <w:rsid w:val="00AC03D6"/>
    <w:rsid w:val="00AC07A2"/>
    <w:rsid w:val="00AC07DF"/>
    <w:rsid w:val="00AC0857"/>
    <w:rsid w:val="00AC09AE"/>
    <w:rsid w:val="00AC0AE9"/>
    <w:rsid w:val="00AC0BCF"/>
    <w:rsid w:val="00AC139C"/>
    <w:rsid w:val="00AC15ED"/>
    <w:rsid w:val="00AC1C39"/>
    <w:rsid w:val="00AC1CAA"/>
    <w:rsid w:val="00AC1DB8"/>
    <w:rsid w:val="00AC1E18"/>
    <w:rsid w:val="00AC1E94"/>
    <w:rsid w:val="00AC1EAD"/>
    <w:rsid w:val="00AC205E"/>
    <w:rsid w:val="00AC2895"/>
    <w:rsid w:val="00AC351D"/>
    <w:rsid w:val="00AC377C"/>
    <w:rsid w:val="00AC3825"/>
    <w:rsid w:val="00AC3D93"/>
    <w:rsid w:val="00AC3E13"/>
    <w:rsid w:val="00AC3EFC"/>
    <w:rsid w:val="00AC3F92"/>
    <w:rsid w:val="00AC4055"/>
    <w:rsid w:val="00AC4228"/>
    <w:rsid w:val="00AC44E5"/>
    <w:rsid w:val="00AC4FD5"/>
    <w:rsid w:val="00AC57E7"/>
    <w:rsid w:val="00AC5914"/>
    <w:rsid w:val="00AC5C4C"/>
    <w:rsid w:val="00AC5D47"/>
    <w:rsid w:val="00AC5E41"/>
    <w:rsid w:val="00AC5ECC"/>
    <w:rsid w:val="00AC6028"/>
    <w:rsid w:val="00AC613E"/>
    <w:rsid w:val="00AC6168"/>
    <w:rsid w:val="00AC634D"/>
    <w:rsid w:val="00AC653D"/>
    <w:rsid w:val="00AC656C"/>
    <w:rsid w:val="00AC69D9"/>
    <w:rsid w:val="00AC6D18"/>
    <w:rsid w:val="00AC779F"/>
    <w:rsid w:val="00AC7AD1"/>
    <w:rsid w:val="00AC7BAE"/>
    <w:rsid w:val="00AC7BE1"/>
    <w:rsid w:val="00AC7CE8"/>
    <w:rsid w:val="00AC7E10"/>
    <w:rsid w:val="00AC7E6D"/>
    <w:rsid w:val="00AD0641"/>
    <w:rsid w:val="00AD08E4"/>
    <w:rsid w:val="00AD0B82"/>
    <w:rsid w:val="00AD0DE7"/>
    <w:rsid w:val="00AD263F"/>
    <w:rsid w:val="00AD276B"/>
    <w:rsid w:val="00AD2CA8"/>
    <w:rsid w:val="00AD3571"/>
    <w:rsid w:val="00AD3610"/>
    <w:rsid w:val="00AD411F"/>
    <w:rsid w:val="00AD43AF"/>
    <w:rsid w:val="00AD4696"/>
    <w:rsid w:val="00AD4AB9"/>
    <w:rsid w:val="00AD4C1D"/>
    <w:rsid w:val="00AD4F44"/>
    <w:rsid w:val="00AD55E4"/>
    <w:rsid w:val="00AD5827"/>
    <w:rsid w:val="00AD5C98"/>
    <w:rsid w:val="00AD5EF0"/>
    <w:rsid w:val="00AD6181"/>
    <w:rsid w:val="00AD61AB"/>
    <w:rsid w:val="00AD621B"/>
    <w:rsid w:val="00AD62A7"/>
    <w:rsid w:val="00AD640F"/>
    <w:rsid w:val="00AD66ED"/>
    <w:rsid w:val="00AD6767"/>
    <w:rsid w:val="00AD6A13"/>
    <w:rsid w:val="00AD6A74"/>
    <w:rsid w:val="00AD7352"/>
    <w:rsid w:val="00AD763F"/>
    <w:rsid w:val="00AD779D"/>
    <w:rsid w:val="00AD7A16"/>
    <w:rsid w:val="00AD7E6C"/>
    <w:rsid w:val="00AE0D36"/>
    <w:rsid w:val="00AE0F99"/>
    <w:rsid w:val="00AE1762"/>
    <w:rsid w:val="00AE1922"/>
    <w:rsid w:val="00AE1B98"/>
    <w:rsid w:val="00AE2002"/>
    <w:rsid w:val="00AE24EE"/>
    <w:rsid w:val="00AE25E0"/>
    <w:rsid w:val="00AE25E3"/>
    <w:rsid w:val="00AE2F69"/>
    <w:rsid w:val="00AE309B"/>
    <w:rsid w:val="00AE320E"/>
    <w:rsid w:val="00AE338D"/>
    <w:rsid w:val="00AE33E6"/>
    <w:rsid w:val="00AE39BB"/>
    <w:rsid w:val="00AE3AC2"/>
    <w:rsid w:val="00AE3E43"/>
    <w:rsid w:val="00AE4047"/>
    <w:rsid w:val="00AE43AD"/>
    <w:rsid w:val="00AE458C"/>
    <w:rsid w:val="00AE4614"/>
    <w:rsid w:val="00AE4675"/>
    <w:rsid w:val="00AE478C"/>
    <w:rsid w:val="00AE52CE"/>
    <w:rsid w:val="00AE52D8"/>
    <w:rsid w:val="00AE53D2"/>
    <w:rsid w:val="00AE542F"/>
    <w:rsid w:val="00AE544C"/>
    <w:rsid w:val="00AE5605"/>
    <w:rsid w:val="00AE5665"/>
    <w:rsid w:val="00AE5677"/>
    <w:rsid w:val="00AE57B6"/>
    <w:rsid w:val="00AE5866"/>
    <w:rsid w:val="00AE6C2F"/>
    <w:rsid w:val="00AE6F5E"/>
    <w:rsid w:val="00AE6F8D"/>
    <w:rsid w:val="00AE74F4"/>
    <w:rsid w:val="00AE75DB"/>
    <w:rsid w:val="00AE7B77"/>
    <w:rsid w:val="00AE7BAA"/>
    <w:rsid w:val="00AE7E5C"/>
    <w:rsid w:val="00AF004F"/>
    <w:rsid w:val="00AF0B90"/>
    <w:rsid w:val="00AF0FA9"/>
    <w:rsid w:val="00AF16D5"/>
    <w:rsid w:val="00AF1928"/>
    <w:rsid w:val="00AF1CE7"/>
    <w:rsid w:val="00AF1F27"/>
    <w:rsid w:val="00AF250F"/>
    <w:rsid w:val="00AF2630"/>
    <w:rsid w:val="00AF2B16"/>
    <w:rsid w:val="00AF2D84"/>
    <w:rsid w:val="00AF2F14"/>
    <w:rsid w:val="00AF2F9D"/>
    <w:rsid w:val="00AF3494"/>
    <w:rsid w:val="00AF37DC"/>
    <w:rsid w:val="00AF38F4"/>
    <w:rsid w:val="00AF39F9"/>
    <w:rsid w:val="00AF3A0D"/>
    <w:rsid w:val="00AF3CEA"/>
    <w:rsid w:val="00AF3CED"/>
    <w:rsid w:val="00AF3D1B"/>
    <w:rsid w:val="00AF3D90"/>
    <w:rsid w:val="00AF3FCC"/>
    <w:rsid w:val="00AF3FF1"/>
    <w:rsid w:val="00AF41FF"/>
    <w:rsid w:val="00AF493F"/>
    <w:rsid w:val="00AF5009"/>
    <w:rsid w:val="00AF52D6"/>
    <w:rsid w:val="00AF5451"/>
    <w:rsid w:val="00AF587F"/>
    <w:rsid w:val="00AF5D2A"/>
    <w:rsid w:val="00AF6B58"/>
    <w:rsid w:val="00AF6B7B"/>
    <w:rsid w:val="00AF7789"/>
    <w:rsid w:val="00AF78CA"/>
    <w:rsid w:val="00AF78CC"/>
    <w:rsid w:val="00AF79E0"/>
    <w:rsid w:val="00AF7F60"/>
    <w:rsid w:val="00B001BF"/>
    <w:rsid w:val="00B006DB"/>
    <w:rsid w:val="00B008BE"/>
    <w:rsid w:val="00B00E61"/>
    <w:rsid w:val="00B01962"/>
    <w:rsid w:val="00B019CA"/>
    <w:rsid w:val="00B01F61"/>
    <w:rsid w:val="00B021C9"/>
    <w:rsid w:val="00B0229A"/>
    <w:rsid w:val="00B025D8"/>
    <w:rsid w:val="00B031B7"/>
    <w:rsid w:val="00B036A5"/>
    <w:rsid w:val="00B036F8"/>
    <w:rsid w:val="00B03973"/>
    <w:rsid w:val="00B03CD4"/>
    <w:rsid w:val="00B03D26"/>
    <w:rsid w:val="00B042DD"/>
    <w:rsid w:val="00B04AA6"/>
    <w:rsid w:val="00B04CD4"/>
    <w:rsid w:val="00B051E7"/>
    <w:rsid w:val="00B05625"/>
    <w:rsid w:val="00B05B6A"/>
    <w:rsid w:val="00B05D0F"/>
    <w:rsid w:val="00B05E97"/>
    <w:rsid w:val="00B060B5"/>
    <w:rsid w:val="00B07059"/>
    <w:rsid w:val="00B0705F"/>
    <w:rsid w:val="00B0769A"/>
    <w:rsid w:val="00B079A6"/>
    <w:rsid w:val="00B07AA8"/>
    <w:rsid w:val="00B07CB2"/>
    <w:rsid w:val="00B10238"/>
    <w:rsid w:val="00B10625"/>
    <w:rsid w:val="00B10B64"/>
    <w:rsid w:val="00B10C99"/>
    <w:rsid w:val="00B10E1B"/>
    <w:rsid w:val="00B10FC5"/>
    <w:rsid w:val="00B11077"/>
    <w:rsid w:val="00B11137"/>
    <w:rsid w:val="00B11480"/>
    <w:rsid w:val="00B115E8"/>
    <w:rsid w:val="00B11766"/>
    <w:rsid w:val="00B118B3"/>
    <w:rsid w:val="00B1193B"/>
    <w:rsid w:val="00B11A1A"/>
    <w:rsid w:val="00B1254B"/>
    <w:rsid w:val="00B127D1"/>
    <w:rsid w:val="00B128AA"/>
    <w:rsid w:val="00B12C29"/>
    <w:rsid w:val="00B12D55"/>
    <w:rsid w:val="00B12EEF"/>
    <w:rsid w:val="00B12FF9"/>
    <w:rsid w:val="00B1304B"/>
    <w:rsid w:val="00B13097"/>
    <w:rsid w:val="00B133F4"/>
    <w:rsid w:val="00B13CB7"/>
    <w:rsid w:val="00B14393"/>
    <w:rsid w:val="00B14A54"/>
    <w:rsid w:val="00B14AFE"/>
    <w:rsid w:val="00B14FF0"/>
    <w:rsid w:val="00B1515D"/>
    <w:rsid w:val="00B1520C"/>
    <w:rsid w:val="00B153CF"/>
    <w:rsid w:val="00B15917"/>
    <w:rsid w:val="00B15BB5"/>
    <w:rsid w:val="00B15DBE"/>
    <w:rsid w:val="00B16075"/>
    <w:rsid w:val="00B1629F"/>
    <w:rsid w:val="00B1633E"/>
    <w:rsid w:val="00B164EA"/>
    <w:rsid w:val="00B165BB"/>
    <w:rsid w:val="00B166B4"/>
    <w:rsid w:val="00B16C34"/>
    <w:rsid w:val="00B17052"/>
    <w:rsid w:val="00B177C2"/>
    <w:rsid w:val="00B17C0F"/>
    <w:rsid w:val="00B17D1D"/>
    <w:rsid w:val="00B200DA"/>
    <w:rsid w:val="00B20115"/>
    <w:rsid w:val="00B2036A"/>
    <w:rsid w:val="00B205A4"/>
    <w:rsid w:val="00B20A7F"/>
    <w:rsid w:val="00B21A48"/>
    <w:rsid w:val="00B21A4D"/>
    <w:rsid w:val="00B21E44"/>
    <w:rsid w:val="00B2239C"/>
    <w:rsid w:val="00B226E9"/>
    <w:rsid w:val="00B22762"/>
    <w:rsid w:val="00B228FB"/>
    <w:rsid w:val="00B22E65"/>
    <w:rsid w:val="00B23315"/>
    <w:rsid w:val="00B2419B"/>
    <w:rsid w:val="00B24244"/>
    <w:rsid w:val="00B24B4B"/>
    <w:rsid w:val="00B2563A"/>
    <w:rsid w:val="00B25760"/>
    <w:rsid w:val="00B257F1"/>
    <w:rsid w:val="00B258A0"/>
    <w:rsid w:val="00B25D06"/>
    <w:rsid w:val="00B2605D"/>
    <w:rsid w:val="00B26D48"/>
    <w:rsid w:val="00B26D93"/>
    <w:rsid w:val="00B274AD"/>
    <w:rsid w:val="00B27666"/>
    <w:rsid w:val="00B27B46"/>
    <w:rsid w:val="00B27F81"/>
    <w:rsid w:val="00B30368"/>
    <w:rsid w:val="00B30B09"/>
    <w:rsid w:val="00B30B4B"/>
    <w:rsid w:val="00B312E9"/>
    <w:rsid w:val="00B31391"/>
    <w:rsid w:val="00B31402"/>
    <w:rsid w:val="00B31B6B"/>
    <w:rsid w:val="00B31C65"/>
    <w:rsid w:val="00B31DC3"/>
    <w:rsid w:val="00B31E5B"/>
    <w:rsid w:val="00B31ECA"/>
    <w:rsid w:val="00B321BC"/>
    <w:rsid w:val="00B32495"/>
    <w:rsid w:val="00B326A7"/>
    <w:rsid w:val="00B32751"/>
    <w:rsid w:val="00B32ACB"/>
    <w:rsid w:val="00B32ADF"/>
    <w:rsid w:val="00B32CD8"/>
    <w:rsid w:val="00B32F7D"/>
    <w:rsid w:val="00B32F95"/>
    <w:rsid w:val="00B33482"/>
    <w:rsid w:val="00B33B57"/>
    <w:rsid w:val="00B33DC5"/>
    <w:rsid w:val="00B340A4"/>
    <w:rsid w:val="00B347AF"/>
    <w:rsid w:val="00B347F7"/>
    <w:rsid w:val="00B34ADF"/>
    <w:rsid w:val="00B34C53"/>
    <w:rsid w:val="00B34DE6"/>
    <w:rsid w:val="00B35498"/>
    <w:rsid w:val="00B358AE"/>
    <w:rsid w:val="00B358CA"/>
    <w:rsid w:val="00B3597A"/>
    <w:rsid w:val="00B35CF7"/>
    <w:rsid w:val="00B35F0C"/>
    <w:rsid w:val="00B36197"/>
    <w:rsid w:val="00B36A14"/>
    <w:rsid w:val="00B372EF"/>
    <w:rsid w:val="00B376A0"/>
    <w:rsid w:val="00B3783C"/>
    <w:rsid w:val="00B37AC0"/>
    <w:rsid w:val="00B37C65"/>
    <w:rsid w:val="00B4012B"/>
    <w:rsid w:val="00B404B3"/>
    <w:rsid w:val="00B40652"/>
    <w:rsid w:val="00B408E7"/>
    <w:rsid w:val="00B40E07"/>
    <w:rsid w:val="00B41171"/>
    <w:rsid w:val="00B41219"/>
    <w:rsid w:val="00B4122A"/>
    <w:rsid w:val="00B417B9"/>
    <w:rsid w:val="00B418AE"/>
    <w:rsid w:val="00B41A72"/>
    <w:rsid w:val="00B41BD4"/>
    <w:rsid w:val="00B41C26"/>
    <w:rsid w:val="00B41DFE"/>
    <w:rsid w:val="00B421AC"/>
    <w:rsid w:val="00B42366"/>
    <w:rsid w:val="00B4261A"/>
    <w:rsid w:val="00B427C5"/>
    <w:rsid w:val="00B429D7"/>
    <w:rsid w:val="00B42D67"/>
    <w:rsid w:val="00B42F81"/>
    <w:rsid w:val="00B42FCF"/>
    <w:rsid w:val="00B4331D"/>
    <w:rsid w:val="00B43539"/>
    <w:rsid w:val="00B4357E"/>
    <w:rsid w:val="00B43D6E"/>
    <w:rsid w:val="00B43D86"/>
    <w:rsid w:val="00B44075"/>
    <w:rsid w:val="00B445E3"/>
    <w:rsid w:val="00B447E1"/>
    <w:rsid w:val="00B44D32"/>
    <w:rsid w:val="00B4526F"/>
    <w:rsid w:val="00B45485"/>
    <w:rsid w:val="00B4548B"/>
    <w:rsid w:val="00B46454"/>
    <w:rsid w:val="00B4670C"/>
    <w:rsid w:val="00B46DB2"/>
    <w:rsid w:val="00B46FA9"/>
    <w:rsid w:val="00B47481"/>
    <w:rsid w:val="00B47487"/>
    <w:rsid w:val="00B47E55"/>
    <w:rsid w:val="00B47F09"/>
    <w:rsid w:val="00B501C8"/>
    <w:rsid w:val="00B5024D"/>
    <w:rsid w:val="00B5031A"/>
    <w:rsid w:val="00B503B1"/>
    <w:rsid w:val="00B505D1"/>
    <w:rsid w:val="00B50AA3"/>
    <w:rsid w:val="00B50FDE"/>
    <w:rsid w:val="00B5154A"/>
    <w:rsid w:val="00B516B2"/>
    <w:rsid w:val="00B51D7E"/>
    <w:rsid w:val="00B52316"/>
    <w:rsid w:val="00B524CC"/>
    <w:rsid w:val="00B528C3"/>
    <w:rsid w:val="00B5296E"/>
    <w:rsid w:val="00B52AAE"/>
    <w:rsid w:val="00B52CE0"/>
    <w:rsid w:val="00B52D46"/>
    <w:rsid w:val="00B52F1F"/>
    <w:rsid w:val="00B53187"/>
    <w:rsid w:val="00B53ABE"/>
    <w:rsid w:val="00B53BF7"/>
    <w:rsid w:val="00B53C9E"/>
    <w:rsid w:val="00B53FC3"/>
    <w:rsid w:val="00B54154"/>
    <w:rsid w:val="00B5423B"/>
    <w:rsid w:val="00B546B3"/>
    <w:rsid w:val="00B54875"/>
    <w:rsid w:val="00B548EC"/>
    <w:rsid w:val="00B54E63"/>
    <w:rsid w:val="00B55031"/>
    <w:rsid w:val="00B5565B"/>
    <w:rsid w:val="00B557E5"/>
    <w:rsid w:val="00B559D1"/>
    <w:rsid w:val="00B55E5F"/>
    <w:rsid w:val="00B5685C"/>
    <w:rsid w:val="00B568D3"/>
    <w:rsid w:val="00B5692B"/>
    <w:rsid w:val="00B56A68"/>
    <w:rsid w:val="00B56BAE"/>
    <w:rsid w:val="00B5747C"/>
    <w:rsid w:val="00B576BF"/>
    <w:rsid w:val="00B576E5"/>
    <w:rsid w:val="00B577FD"/>
    <w:rsid w:val="00B57991"/>
    <w:rsid w:val="00B579B2"/>
    <w:rsid w:val="00B57A87"/>
    <w:rsid w:val="00B57AA1"/>
    <w:rsid w:val="00B57B3E"/>
    <w:rsid w:val="00B57DBC"/>
    <w:rsid w:val="00B57F85"/>
    <w:rsid w:val="00B603D6"/>
    <w:rsid w:val="00B604EB"/>
    <w:rsid w:val="00B605B3"/>
    <w:rsid w:val="00B607F5"/>
    <w:rsid w:val="00B60926"/>
    <w:rsid w:val="00B609B0"/>
    <w:rsid w:val="00B60DB3"/>
    <w:rsid w:val="00B6142D"/>
    <w:rsid w:val="00B62583"/>
    <w:rsid w:val="00B62704"/>
    <w:rsid w:val="00B6280E"/>
    <w:rsid w:val="00B62F7D"/>
    <w:rsid w:val="00B6300A"/>
    <w:rsid w:val="00B6343A"/>
    <w:rsid w:val="00B63588"/>
    <w:rsid w:val="00B63616"/>
    <w:rsid w:val="00B636E5"/>
    <w:rsid w:val="00B64256"/>
    <w:rsid w:val="00B6464C"/>
    <w:rsid w:val="00B64B3B"/>
    <w:rsid w:val="00B64C40"/>
    <w:rsid w:val="00B64D8F"/>
    <w:rsid w:val="00B64F13"/>
    <w:rsid w:val="00B65101"/>
    <w:rsid w:val="00B652D4"/>
    <w:rsid w:val="00B658F5"/>
    <w:rsid w:val="00B65932"/>
    <w:rsid w:val="00B65A9F"/>
    <w:rsid w:val="00B661E8"/>
    <w:rsid w:val="00B662D8"/>
    <w:rsid w:val="00B664CC"/>
    <w:rsid w:val="00B66963"/>
    <w:rsid w:val="00B66AE5"/>
    <w:rsid w:val="00B66CA2"/>
    <w:rsid w:val="00B67064"/>
    <w:rsid w:val="00B67C10"/>
    <w:rsid w:val="00B67CA7"/>
    <w:rsid w:val="00B7014F"/>
    <w:rsid w:val="00B701AF"/>
    <w:rsid w:val="00B70317"/>
    <w:rsid w:val="00B70AD1"/>
    <w:rsid w:val="00B70F49"/>
    <w:rsid w:val="00B710DA"/>
    <w:rsid w:val="00B71891"/>
    <w:rsid w:val="00B71960"/>
    <w:rsid w:val="00B71C03"/>
    <w:rsid w:val="00B71C5B"/>
    <w:rsid w:val="00B71C95"/>
    <w:rsid w:val="00B72427"/>
    <w:rsid w:val="00B724B5"/>
    <w:rsid w:val="00B72CEC"/>
    <w:rsid w:val="00B72CF5"/>
    <w:rsid w:val="00B72D36"/>
    <w:rsid w:val="00B73213"/>
    <w:rsid w:val="00B7324E"/>
    <w:rsid w:val="00B73532"/>
    <w:rsid w:val="00B7354E"/>
    <w:rsid w:val="00B742D2"/>
    <w:rsid w:val="00B7454D"/>
    <w:rsid w:val="00B747A8"/>
    <w:rsid w:val="00B74BDC"/>
    <w:rsid w:val="00B74CDC"/>
    <w:rsid w:val="00B74D89"/>
    <w:rsid w:val="00B75835"/>
    <w:rsid w:val="00B75970"/>
    <w:rsid w:val="00B75A82"/>
    <w:rsid w:val="00B75E59"/>
    <w:rsid w:val="00B7642F"/>
    <w:rsid w:val="00B76715"/>
    <w:rsid w:val="00B768F2"/>
    <w:rsid w:val="00B76A71"/>
    <w:rsid w:val="00B779E9"/>
    <w:rsid w:val="00B80010"/>
    <w:rsid w:val="00B8021D"/>
    <w:rsid w:val="00B80B03"/>
    <w:rsid w:val="00B80D68"/>
    <w:rsid w:val="00B81449"/>
    <w:rsid w:val="00B8172E"/>
    <w:rsid w:val="00B81796"/>
    <w:rsid w:val="00B8183D"/>
    <w:rsid w:val="00B81C39"/>
    <w:rsid w:val="00B81F83"/>
    <w:rsid w:val="00B827E3"/>
    <w:rsid w:val="00B82CFC"/>
    <w:rsid w:val="00B82EF6"/>
    <w:rsid w:val="00B83301"/>
    <w:rsid w:val="00B839DA"/>
    <w:rsid w:val="00B83DCC"/>
    <w:rsid w:val="00B83DCF"/>
    <w:rsid w:val="00B83F02"/>
    <w:rsid w:val="00B84040"/>
    <w:rsid w:val="00B8418A"/>
    <w:rsid w:val="00B842F2"/>
    <w:rsid w:val="00B848B6"/>
    <w:rsid w:val="00B849CC"/>
    <w:rsid w:val="00B84C3E"/>
    <w:rsid w:val="00B84E06"/>
    <w:rsid w:val="00B84ECF"/>
    <w:rsid w:val="00B85009"/>
    <w:rsid w:val="00B85425"/>
    <w:rsid w:val="00B8547F"/>
    <w:rsid w:val="00B85DBB"/>
    <w:rsid w:val="00B85FD7"/>
    <w:rsid w:val="00B8642B"/>
    <w:rsid w:val="00B8654F"/>
    <w:rsid w:val="00B86743"/>
    <w:rsid w:val="00B8675A"/>
    <w:rsid w:val="00B867BA"/>
    <w:rsid w:val="00B86A12"/>
    <w:rsid w:val="00B86B99"/>
    <w:rsid w:val="00B86C00"/>
    <w:rsid w:val="00B86F05"/>
    <w:rsid w:val="00B87064"/>
    <w:rsid w:val="00B87461"/>
    <w:rsid w:val="00B87679"/>
    <w:rsid w:val="00B878D2"/>
    <w:rsid w:val="00B87908"/>
    <w:rsid w:val="00B87A5A"/>
    <w:rsid w:val="00B87AF1"/>
    <w:rsid w:val="00B90139"/>
    <w:rsid w:val="00B90267"/>
    <w:rsid w:val="00B9033A"/>
    <w:rsid w:val="00B90BA9"/>
    <w:rsid w:val="00B90BF3"/>
    <w:rsid w:val="00B90C69"/>
    <w:rsid w:val="00B9103A"/>
    <w:rsid w:val="00B9166D"/>
    <w:rsid w:val="00B91CB6"/>
    <w:rsid w:val="00B922D2"/>
    <w:rsid w:val="00B92320"/>
    <w:rsid w:val="00B926ED"/>
    <w:rsid w:val="00B927CA"/>
    <w:rsid w:val="00B927DD"/>
    <w:rsid w:val="00B92C2A"/>
    <w:rsid w:val="00B92C89"/>
    <w:rsid w:val="00B92E95"/>
    <w:rsid w:val="00B9307E"/>
    <w:rsid w:val="00B934DB"/>
    <w:rsid w:val="00B93520"/>
    <w:rsid w:val="00B93AA0"/>
    <w:rsid w:val="00B93BA9"/>
    <w:rsid w:val="00B93C26"/>
    <w:rsid w:val="00B93D85"/>
    <w:rsid w:val="00B93F7D"/>
    <w:rsid w:val="00B9430D"/>
    <w:rsid w:val="00B946C4"/>
    <w:rsid w:val="00B949B4"/>
    <w:rsid w:val="00B94ACD"/>
    <w:rsid w:val="00B94DD7"/>
    <w:rsid w:val="00B95182"/>
    <w:rsid w:val="00B951D0"/>
    <w:rsid w:val="00B9536E"/>
    <w:rsid w:val="00B95468"/>
    <w:rsid w:val="00B954EC"/>
    <w:rsid w:val="00B960D0"/>
    <w:rsid w:val="00B96392"/>
    <w:rsid w:val="00B97639"/>
    <w:rsid w:val="00B97C37"/>
    <w:rsid w:val="00B97D28"/>
    <w:rsid w:val="00BA0819"/>
    <w:rsid w:val="00BA0934"/>
    <w:rsid w:val="00BA0ACA"/>
    <w:rsid w:val="00BA0C0E"/>
    <w:rsid w:val="00BA0D6F"/>
    <w:rsid w:val="00BA0F62"/>
    <w:rsid w:val="00BA1440"/>
    <w:rsid w:val="00BA1726"/>
    <w:rsid w:val="00BA1B7C"/>
    <w:rsid w:val="00BA23C8"/>
    <w:rsid w:val="00BA2A07"/>
    <w:rsid w:val="00BA2E66"/>
    <w:rsid w:val="00BA3860"/>
    <w:rsid w:val="00BA41FA"/>
    <w:rsid w:val="00BA427F"/>
    <w:rsid w:val="00BA4392"/>
    <w:rsid w:val="00BA451C"/>
    <w:rsid w:val="00BA46C3"/>
    <w:rsid w:val="00BA46CF"/>
    <w:rsid w:val="00BA4841"/>
    <w:rsid w:val="00BA4B2E"/>
    <w:rsid w:val="00BA4FFB"/>
    <w:rsid w:val="00BA533B"/>
    <w:rsid w:val="00BA5425"/>
    <w:rsid w:val="00BA59D5"/>
    <w:rsid w:val="00BA5C7B"/>
    <w:rsid w:val="00BA5E22"/>
    <w:rsid w:val="00BA5E9E"/>
    <w:rsid w:val="00BA5F25"/>
    <w:rsid w:val="00BA6199"/>
    <w:rsid w:val="00BA62E1"/>
    <w:rsid w:val="00BA637E"/>
    <w:rsid w:val="00BA678F"/>
    <w:rsid w:val="00BA78CC"/>
    <w:rsid w:val="00BB058A"/>
    <w:rsid w:val="00BB06A7"/>
    <w:rsid w:val="00BB09AB"/>
    <w:rsid w:val="00BB0C18"/>
    <w:rsid w:val="00BB16B5"/>
    <w:rsid w:val="00BB17BF"/>
    <w:rsid w:val="00BB1AF3"/>
    <w:rsid w:val="00BB21A0"/>
    <w:rsid w:val="00BB2433"/>
    <w:rsid w:val="00BB26DD"/>
    <w:rsid w:val="00BB2773"/>
    <w:rsid w:val="00BB2794"/>
    <w:rsid w:val="00BB2C1F"/>
    <w:rsid w:val="00BB2EC2"/>
    <w:rsid w:val="00BB301F"/>
    <w:rsid w:val="00BB3527"/>
    <w:rsid w:val="00BB3735"/>
    <w:rsid w:val="00BB3B08"/>
    <w:rsid w:val="00BB3D64"/>
    <w:rsid w:val="00BB44BC"/>
    <w:rsid w:val="00BB45AD"/>
    <w:rsid w:val="00BB47F7"/>
    <w:rsid w:val="00BB4848"/>
    <w:rsid w:val="00BB4A30"/>
    <w:rsid w:val="00BB4ACD"/>
    <w:rsid w:val="00BB4B6D"/>
    <w:rsid w:val="00BB4CE7"/>
    <w:rsid w:val="00BB4E1F"/>
    <w:rsid w:val="00BB4EB1"/>
    <w:rsid w:val="00BB51AE"/>
    <w:rsid w:val="00BB5469"/>
    <w:rsid w:val="00BB54D7"/>
    <w:rsid w:val="00BB552B"/>
    <w:rsid w:val="00BB5793"/>
    <w:rsid w:val="00BB59BC"/>
    <w:rsid w:val="00BB5C7A"/>
    <w:rsid w:val="00BB5E81"/>
    <w:rsid w:val="00BB6122"/>
    <w:rsid w:val="00BB7552"/>
    <w:rsid w:val="00BB7BD8"/>
    <w:rsid w:val="00BB7DC6"/>
    <w:rsid w:val="00BB7EAE"/>
    <w:rsid w:val="00BC00B4"/>
    <w:rsid w:val="00BC0389"/>
    <w:rsid w:val="00BC04BA"/>
    <w:rsid w:val="00BC0A11"/>
    <w:rsid w:val="00BC0A1F"/>
    <w:rsid w:val="00BC0AE9"/>
    <w:rsid w:val="00BC0D85"/>
    <w:rsid w:val="00BC0F04"/>
    <w:rsid w:val="00BC108D"/>
    <w:rsid w:val="00BC16CE"/>
    <w:rsid w:val="00BC175C"/>
    <w:rsid w:val="00BC17D0"/>
    <w:rsid w:val="00BC19C2"/>
    <w:rsid w:val="00BC1BDB"/>
    <w:rsid w:val="00BC1C65"/>
    <w:rsid w:val="00BC1E96"/>
    <w:rsid w:val="00BC1F72"/>
    <w:rsid w:val="00BC2282"/>
    <w:rsid w:val="00BC2565"/>
    <w:rsid w:val="00BC2607"/>
    <w:rsid w:val="00BC2BD1"/>
    <w:rsid w:val="00BC2EB7"/>
    <w:rsid w:val="00BC2FDD"/>
    <w:rsid w:val="00BC3044"/>
    <w:rsid w:val="00BC3051"/>
    <w:rsid w:val="00BC333F"/>
    <w:rsid w:val="00BC3574"/>
    <w:rsid w:val="00BC35A3"/>
    <w:rsid w:val="00BC3947"/>
    <w:rsid w:val="00BC4808"/>
    <w:rsid w:val="00BC4988"/>
    <w:rsid w:val="00BC49F7"/>
    <w:rsid w:val="00BC4AD0"/>
    <w:rsid w:val="00BC53AF"/>
    <w:rsid w:val="00BC54DA"/>
    <w:rsid w:val="00BC580A"/>
    <w:rsid w:val="00BC5C38"/>
    <w:rsid w:val="00BC5E16"/>
    <w:rsid w:val="00BC5EE0"/>
    <w:rsid w:val="00BC6089"/>
    <w:rsid w:val="00BC6284"/>
    <w:rsid w:val="00BC62C0"/>
    <w:rsid w:val="00BC6943"/>
    <w:rsid w:val="00BC6AD4"/>
    <w:rsid w:val="00BC6B1F"/>
    <w:rsid w:val="00BC7059"/>
    <w:rsid w:val="00BC7278"/>
    <w:rsid w:val="00BC757D"/>
    <w:rsid w:val="00BC78FF"/>
    <w:rsid w:val="00BC7C0A"/>
    <w:rsid w:val="00BC7F61"/>
    <w:rsid w:val="00BD0125"/>
    <w:rsid w:val="00BD1190"/>
    <w:rsid w:val="00BD11C4"/>
    <w:rsid w:val="00BD1464"/>
    <w:rsid w:val="00BD1950"/>
    <w:rsid w:val="00BD1C64"/>
    <w:rsid w:val="00BD1D65"/>
    <w:rsid w:val="00BD1D93"/>
    <w:rsid w:val="00BD1EF8"/>
    <w:rsid w:val="00BD24F4"/>
    <w:rsid w:val="00BD25C1"/>
    <w:rsid w:val="00BD2629"/>
    <w:rsid w:val="00BD26AC"/>
    <w:rsid w:val="00BD27AD"/>
    <w:rsid w:val="00BD2805"/>
    <w:rsid w:val="00BD29E2"/>
    <w:rsid w:val="00BD2B39"/>
    <w:rsid w:val="00BD3670"/>
    <w:rsid w:val="00BD3C31"/>
    <w:rsid w:val="00BD4096"/>
    <w:rsid w:val="00BD42C8"/>
    <w:rsid w:val="00BD456A"/>
    <w:rsid w:val="00BD4612"/>
    <w:rsid w:val="00BD482B"/>
    <w:rsid w:val="00BD4889"/>
    <w:rsid w:val="00BD48C3"/>
    <w:rsid w:val="00BD4BA5"/>
    <w:rsid w:val="00BD4CF4"/>
    <w:rsid w:val="00BD4D94"/>
    <w:rsid w:val="00BD4FE5"/>
    <w:rsid w:val="00BD4FEE"/>
    <w:rsid w:val="00BD5486"/>
    <w:rsid w:val="00BD55BB"/>
    <w:rsid w:val="00BD5824"/>
    <w:rsid w:val="00BD5B17"/>
    <w:rsid w:val="00BD5DF6"/>
    <w:rsid w:val="00BD6100"/>
    <w:rsid w:val="00BD610B"/>
    <w:rsid w:val="00BD6146"/>
    <w:rsid w:val="00BD64E8"/>
    <w:rsid w:val="00BD68EB"/>
    <w:rsid w:val="00BD6A51"/>
    <w:rsid w:val="00BD6E3B"/>
    <w:rsid w:val="00BD6F3D"/>
    <w:rsid w:val="00BD7539"/>
    <w:rsid w:val="00BD7674"/>
    <w:rsid w:val="00BD78A1"/>
    <w:rsid w:val="00BD7A4F"/>
    <w:rsid w:val="00BD7AA4"/>
    <w:rsid w:val="00BD7D2D"/>
    <w:rsid w:val="00BD7E90"/>
    <w:rsid w:val="00BE0086"/>
    <w:rsid w:val="00BE00B8"/>
    <w:rsid w:val="00BE0D18"/>
    <w:rsid w:val="00BE0E23"/>
    <w:rsid w:val="00BE15E2"/>
    <w:rsid w:val="00BE2272"/>
    <w:rsid w:val="00BE2333"/>
    <w:rsid w:val="00BE2464"/>
    <w:rsid w:val="00BE284D"/>
    <w:rsid w:val="00BE2E00"/>
    <w:rsid w:val="00BE2E54"/>
    <w:rsid w:val="00BE2EE7"/>
    <w:rsid w:val="00BE385B"/>
    <w:rsid w:val="00BE3BCF"/>
    <w:rsid w:val="00BE3C18"/>
    <w:rsid w:val="00BE3E95"/>
    <w:rsid w:val="00BE4364"/>
    <w:rsid w:val="00BE4580"/>
    <w:rsid w:val="00BE4AFE"/>
    <w:rsid w:val="00BE4B3C"/>
    <w:rsid w:val="00BE4BB6"/>
    <w:rsid w:val="00BE540C"/>
    <w:rsid w:val="00BE5673"/>
    <w:rsid w:val="00BE590F"/>
    <w:rsid w:val="00BE5F22"/>
    <w:rsid w:val="00BE5FF1"/>
    <w:rsid w:val="00BE63F5"/>
    <w:rsid w:val="00BE64B2"/>
    <w:rsid w:val="00BE6E1B"/>
    <w:rsid w:val="00BE73C5"/>
    <w:rsid w:val="00BE745C"/>
    <w:rsid w:val="00BE75AE"/>
    <w:rsid w:val="00BE7DD8"/>
    <w:rsid w:val="00BF05D3"/>
    <w:rsid w:val="00BF097C"/>
    <w:rsid w:val="00BF0AE0"/>
    <w:rsid w:val="00BF1643"/>
    <w:rsid w:val="00BF19AE"/>
    <w:rsid w:val="00BF1B94"/>
    <w:rsid w:val="00BF2159"/>
    <w:rsid w:val="00BF22B9"/>
    <w:rsid w:val="00BF26F1"/>
    <w:rsid w:val="00BF2730"/>
    <w:rsid w:val="00BF2CDC"/>
    <w:rsid w:val="00BF3076"/>
    <w:rsid w:val="00BF3851"/>
    <w:rsid w:val="00BF3BCF"/>
    <w:rsid w:val="00BF3D55"/>
    <w:rsid w:val="00BF3FD2"/>
    <w:rsid w:val="00BF428F"/>
    <w:rsid w:val="00BF4562"/>
    <w:rsid w:val="00BF4606"/>
    <w:rsid w:val="00BF476C"/>
    <w:rsid w:val="00BF477C"/>
    <w:rsid w:val="00BF47BB"/>
    <w:rsid w:val="00BF4D39"/>
    <w:rsid w:val="00BF5082"/>
    <w:rsid w:val="00BF50FE"/>
    <w:rsid w:val="00BF516C"/>
    <w:rsid w:val="00BF545A"/>
    <w:rsid w:val="00BF5FDE"/>
    <w:rsid w:val="00BF642C"/>
    <w:rsid w:val="00BF6796"/>
    <w:rsid w:val="00BF6BC3"/>
    <w:rsid w:val="00BF6D71"/>
    <w:rsid w:val="00BF6EC2"/>
    <w:rsid w:val="00BF6ECD"/>
    <w:rsid w:val="00BF73D3"/>
    <w:rsid w:val="00BF7750"/>
    <w:rsid w:val="00BF780A"/>
    <w:rsid w:val="00BF79DD"/>
    <w:rsid w:val="00BF7D16"/>
    <w:rsid w:val="00C000A8"/>
    <w:rsid w:val="00C0020D"/>
    <w:rsid w:val="00C002D3"/>
    <w:rsid w:val="00C00570"/>
    <w:rsid w:val="00C00931"/>
    <w:rsid w:val="00C00AD6"/>
    <w:rsid w:val="00C00E85"/>
    <w:rsid w:val="00C00EE2"/>
    <w:rsid w:val="00C00F98"/>
    <w:rsid w:val="00C010A6"/>
    <w:rsid w:val="00C01399"/>
    <w:rsid w:val="00C0165C"/>
    <w:rsid w:val="00C017E3"/>
    <w:rsid w:val="00C01AD8"/>
    <w:rsid w:val="00C01C66"/>
    <w:rsid w:val="00C01CDB"/>
    <w:rsid w:val="00C01F39"/>
    <w:rsid w:val="00C0270F"/>
    <w:rsid w:val="00C029DB"/>
    <w:rsid w:val="00C032BF"/>
    <w:rsid w:val="00C03496"/>
    <w:rsid w:val="00C03E4D"/>
    <w:rsid w:val="00C03F91"/>
    <w:rsid w:val="00C041C6"/>
    <w:rsid w:val="00C04480"/>
    <w:rsid w:val="00C044B2"/>
    <w:rsid w:val="00C04575"/>
    <w:rsid w:val="00C04877"/>
    <w:rsid w:val="00C04B22"/>
    <w:rsid w:val="00C04CAF"/>
    <w:rsid w:val="00C04F7C"/>
    <w:rsid w:val="00C051F3"/>
    <w:rsid w:val="00C05BB4"/>
    <w:rsid w:val="00C05C20"/>
    <w:rsid w:val="00C05C51"/>
    <w:rsid w:val="00C05EAB"/>
    <w:rsid w:val="00C06101"/>
    <w:rsid w:val="00C06265"/>
    <w:rsid w:val="00C062CD"/>
    <w:rsid w:val="00C063CE"/>
    <w:rsid w:val="00C077A1"/>
    <w:rsid w:val="00C07800"/>
    <w:rsid w:val="00C07802"/>
    <w:rsid w:val="00C07A48"/>
    <w:rsid w:val="00C07C13"/>
    <w:rsid w:val="00C07D83"/>
    <w:rsid w:val="00C104F3"/>
    <w:rsid w:val="00C10615"/>
    <w:rsid w:val="00C10659"/>
    <w:rsid w:val="00C106F1"/>
    <w:rsid w:val="00C10724"/>
    <w:rsid w:val="00C107E2"/>
    <w:rsid w:val="00C10CCF"/>
    <w:rsid w:val="00C10E65"/>
    <w:rsid w:val="00C111C5"/>
    <w:rsid w:val="00C112A7"/>
    <w:rsid w:val="00C11608"/>
    <w:rsid w:val="00C116F9"/>
    <w:rsid w:val="00C11744"/>
    <w:rsid w:val="00C11821"/>
    <w:rsid w:val="00C119E1"/>
    <w:rsid w:val="00C12145"/>
    <w:rsid w:val="00C12545"/>
    <w:rsid w:val="00C12579"/>
    <w:rsid w:val="00C127DD"/>
    <w:rsid w:val="00C12D1C"/>
    <w:rsid w:val="00C12D5F"/>
    <w:rsid w:val="00C13237"/>
    <w:rsid w:val="00C133DE"/>
    <w:rsid w:val="00C1348C"/>
    <w:rsid w:val="00C134B3"/>
    <w:rsid w:val="00C1357E"/>
    <w:rsid w:val="00C138F9"/>
    <w:rsid w:val="00C13986"/>
    <w:rsid w:val="00C13C02"/>
    <w:rsid w:val="00C13CBA"/>
    <w:rsid w:val="00C13FC1"/>
    <w:rsid w:val="00C14D24"/>
    <w:rsid w:val="00C150C6"/>
    <w:rsid w:val="00C15155"/>
    <w:rsid w:val="00C15279"/>
    <w:rsid w:val="00C15325"/>
    <w:rsid w:val="00C154AC"/>
    <w:rsid w:val="00C157FD"/>
    <w:rsid w:val="00C15A4C"/>
    <w:rsid w:val="00C16079"/>
    <w:rsid w:val="00C16636"/>
    <w:rsid w:val="00C16818"/>
    <w:rsid w:val="00C16D5F"/>
    <w:rsid w:val="00C16DA7"/>
    <w:rsid w:val="00C1750D"/>
    <w:rsid w:val="00C17AAB"/>
    <w:rsid w:val="00C17FB2"/>
    <w:rsid w:val="00C20100"/>
    <w:rsid w:val="00C20788"/>
    <w:rsid w:val="00C2080D"/>
    <w:rsid w:val="00C20E2E"/>
    <w:rsid w:val="00C20E69"/>
    <w:rsid w:val="00C20E87"/>
    <w:rsid w:val="00C20EE0"/>
    <w:rsid w:val="00C20FEB"/>
    <w:rsid w:val="00C213A3"/>
    <w:rsid w:val="00C21B95"/>
    <w:rsid w:val="00C21CEC"/>
    <w:rsid w:val="00C22182"/>
    <w:rsid w:val="00C22642"/>
    <w:rsid w:val="00C22CFB"/>
    <w:rsid w:val="00C230D1"/>
    <w:rsid w:val="00C2385B"/>
    <w:rsid w:val="00C23924"/>
    <w:rsid w:val="00C23ADA"/>
    <w:rsid w:val="00C23F22"/>
    <w:rsid w:val="00C24330"/>
    <w:rsid w:val="00C245AF"/>
    <w:rsid w:val="00C247AC"/>
    <w:rsid w:val="00C24B61"/>
    <w:rsid w:val="00C24B79"/>
    <w:rsid w:val="00C24E8F"/>
    <w:rsid w:val="00C250DF"/>
    <w:rsid w:val="00C25155"/>
    <w:rsid w:val="00C25298"/>
    <w:rsid w:val="00C252FA"/>
    <w:rsid w:val="00C2547F"/>
    <w:rsid w:val="00C2557D"/>
    <w:rsid w:val="00C255E5"/>
    <w:rsid w:val="00C25768"/>
    <w:rsid w:val="00C258C7"/>
    <w:rsid w:val="00C25DCF"/>
    <w:rsid w:val="00C25E08"/>
    <w:rsid w:val="00C25E8B"/>
    <w:rsid w:val="00C25FB7"/>
    <w:rsid w:val="00C260A3"/>
    <w:rsid w:val="00C268AC"/>
    <w:rsid w:val="00C26AB4"/>
    <w:rsid w:val="00C26B58"/>
    <w:rsid w:val="00C2754B"/>
    <w:rsid w:val="00C27CA0"/>
    <w:rsid w:val="00C27DBE"/>
    <w:rsid w:val="00C27F42"/>
    <w:rsid w:val="00C30014"/>
    <w:rsid w:val="00C30587"/>
    <w:rsid w:val="00C305EF"/>
    <w:rsid w:val="00C309BE"/>
    <w:rsid w:val="00C30B66"/>
    <w:rsid w:val="00C30C27"/>
    <w:rsid w:val="00C30E96"/>
    <w:rsid w:val="00C30ECD"/>
    <w:rsid w:val="00C31084"/>
    <w:rsid w:val="00C31149"/>
    <w:rsid w:val="00C311E8"/>
    <w:rsid w:val="00C31C49"/>
    <w:rsid w:val="00C31DDC"/>
    <w:rsid w:val="00C31EF9"/>
    <w:rsid w:val="00C32501"/>
    <w:rsid w:val="00C32522"/>
    <w:rsid w:val="00C326DA"/>
    <w:rsid w:val="00C327A7"/>
    <w:rsid w:val="00C328D1"/>
    <w:rsid w:val="00C32B3A"/>
    <w:rsid w:val="00C32E9C"/>
    <w:rsid w:val="00C3382E"/>
    <w:rsid w:val="00C339BF"/>
    <w:rsid w:val="00C33BEC"/>
    <w:rsid w:val="00C33D22"/>
    <w:rsid w:val="00C33E09"/>
    <w:rsid w:val="00C33E2B"/>
    <w:rsid w:val="00C34444"/>
    <w:rsid w:val="00C34FBD"/>
    <w:rsid w:val="00C34FE3"/>
    <w:rsid w:val="00C3521D"/>
    <w:rsid w:val="00C35247"/>
    <w:rsid w:val="00C3534D"/>
    <w:rsid w:val="00C35495"/>
    <w:rsid w:val="00C359CD"/>
    <w:rsid w:val="00C35A73"/>
    <w:rsid w:val="00C3614D"/>
    <w:rsid w:val="00C361E0"/>
    <w:rsid w:val="00C36613"/>
    <w:rsid w:val="00C3691E"/>
    <w:rsid w:val="00C36989"/>
    <w:rsid w:val="00C3738A"/>
    <w:rsid w:val="00C37781"/>
    <w:rsid w:val="00C37825"/>
    <w:rsid w:val="00C37C10"/>
    <w:rsid w:val="00C40258"/>
    <w:rsid w:val="00C40A99"/>
    <w:rsid w:val="00C40C68"/>
    <w:rsid w:val="00C4103D"/>
    <w:rsid w:val="00C411EE"/>
    <w:rsid w:val="00C416B7"/>
    <w:rsid w:val="00C41B2F"/>
    <w:rsid w:val="00C42222"/>
    <w:rsid w:val="00C42309"/>
    <w:rsid w:val="00C429C9"/>
    <w:rsid w:val="00C42C44"/>
    <w:rsid w:val="00C42E7A"/>
    <w:rsid w:val="00C434A5"/>
    <w:rsid w:val="00C436A4"/>
    <w:rsid w:val="00C43BFE"/>
    <w:rsid w:val="00C43D22"/>
    <w:rsid w:val="00C43D93"/>
    <w:rsid w:val="00C43EAC"/>
    <w:rsid w:val="00C44129"/>
    <w:rsid w:val="00C441EF"/>
    <w:rsid w:val="00C4426B"/>
    <w:rsid w:val="00C4446C"/>
    <w:rsid w:val="00C449D9"/>
    <w:rsid w:val="00C44A5B"/>
    <w:rsid w:val="00C44BC9"/>
    <w:rsid w:val="00C44DBD"/>
    <w:rsid w:val="00C44DE8"/>
    <w:rsid w:val="00C452CC"/>
    <w:rsid w:val="00C456D4"/>
    <w:rsid w:val="00C459EE"/>
    <w:rsid w:val="00C459F5"/>
    <w:rsid w:val="00C460B4"/>
    <w:rsid w:val="00C460F7"/>
    <w:rsid w:val="00C46256"/>
    <w:rsid w:val="00C46539"/>
    <w:rsid w:val="00C468F6"/>
    <w:rsid w:val="00C469D8"/>
    <w:rsid w:val="00C46BA5"/>
    <w:rsid w:val="00C47113"/>
    <w:rsid w:val="00C472BB"/>
    <w:rsid w:val="00C47506"/>
    <w:rsid w:val="00C47ADB"/>
    <w:rsid w:val="00C47EE2"/>
    <w:rsid w:val="00C47F9E"/>
    <w:rsid w:val="00C50057"/>
    <w:rsid w:val="00C50329"/>
    <w:rsid w:val="00C503D3"/>
    <w:rsid w:val="00C50631"/>
    <w:rsid w:val="00C5099A"/>
    <w:rsid w:val="00C50C36"/>
    <w:rsid w:val="00C50DAF"/>
    <w:rsid w:val="00C510E7"/>
    <w:rsid w:val="00C511BE"/>
    <w:rsid w:val="00C5124B"/>
    <w:rsid w:val="00C516C0"/>
    <w:rsid w:val="00C51A39"/>
    <w:rsid w:val="00C51A9F"/>
    <w:rsid w:val="00C520BE"/>
    <w:rsid w:val="00C520E9"/>
    <w:rsid w:val="00C52CE0"/>
    <w:rsid w:val="00C53014"/>
    <w:rsid w:val="00C533C1"/>
    <w:rsid w:val="00C538F0"/>
    <w:rsid w:val="00C539A8"/>
    <w:rsid w:val="00C53B91"/>
    <w:rsid w:val="00C53E03"/>
    <w:rsid w:val="00C53E71"/>
    <w:rsid w:val="00C53F06"/>
    <w:rsid w:val="00C53FED"/>
    <w:rsid w:val="00C5421F"/>
    <w:rsid w:val="00C5422A"/>
    <w:rsid w:val="00C54818"/>
    <w:rsid w:val="00C5487C"/>
    <w:rsid w:val="00C54C8E"/>
    <w:rsid w:val="00C54F11"/>
    <w:rsid w:val="00C54FD2"/>
    <w:rsid w:val="00C5504A"/>
    <w:rsid w:val="00C55481"/>
    <w:rsid w:val="00C55488"/>
    <w:rsid w:val="00C55E38"/>
    <w:rsid w:val="00C55E74"/>
    <w:rsid w:val="00C5637F"/>
    <w:rsid w:val="00C56677"/>
    <w:rsid w:val="00C569B0"/>
    <w:rsid w:val="00C56A5A"/>
    <w:rsid w:val="00C5750D"/>
    <w:rsid w:val="00C57EAD"/>
    <w:rsid w:val="00C57EF0"/>
    <w:rsid w:val="00C57F28"/>
    <w:rsid w:val="00C60002"/>
    <w:rsid w:val="00C604AC"/>
    <w:rsid w:val="00C6075C"/>
    <w:rsid w:val="00C60788"/>
    <w:rsid w:val="00C60BFC"/>
    <w:rsid w:val="00C60CE6"/>
    <w:rsid w:val="00C60E50"/>
    <w:rsid w:val="00C6130E"/>
    <w:rsid w:val="00C61414"/>
    <w:rsid w:val="00C616B0"/>
    <w:rsid w:val="00C61ADC"/>
    <w:rsid w:val="00C61B74"/>
    <w:rsid w:val="00C622AA"/>
    <w:rsid w:val="00C62355"/>
    <w:rsid w:val="00C625CB"/>
    <w:rsid w:val="00C6263D"/>
    <w:rsid w:val="00C6283A"/>
    <w:rsid w:val="00C63033"/>
    <w:rsid w:val="00C632A4"/>
    <w:rsid w:val="00C63400"/>
    <w:rsid w:val="00C6350F"/>
    <w:rsid w:val="00C635DB"/>
    <w:rsid w:val="00C63A4C"/>
    <w:rsid w:val="00C643EC"/>
    <w:rsid w:val="00C6487D"/>
    <w:rsid w:val="00C64E43"/>
    <w:rsid w:val="00C64F9B"/>
    <w:rsid w:val="00C6568E"/>
    <w:rsid w:val="00C65D56"/>
    <w:rsid w:val="00C65D5E"/>
    <w:rsid w:val="00C65DF3"/>
    <w:rsid w:val="00C65F08"/>
    <w:rsid w:val="00C6663D"/>
    <w:rsid w:val="00C66737"/>
    <w:rsid w:val="00C6676D"/>
    <w:rsid w:val="00C66E6D"/>
    <w:rsid w:val="00C66F8C"/>
    <w:rsid w:val="00C676A7"/>
    <w:rsid w:val="00C67750"/>
    <w:rsid w:val="00C6775B"/>
    <w:rsid w:val="00C679E5"/>
    <w:rsid w:val="00C67A0E"/>
    <w:rsid w:val="00C67A41"/>
    <w:rsid w:val="00C67E90"/>
    <w:rsid w:val="00C67F41"/>
    <w:rsid w:val="00C700FE"/>
    <w:rsid w:val="00C703D3"/>
    <w:rsid w:val="00C70430"/>
    <w:rsid w:val="00C7043C"/>
    <w:rsid w:val="00C704D3"/>
    <w:rsid w:val="00C70B1C"/>
    <w:rsid w:val="00C70B39"/>
    <w:rsid w:val="00C70ED5"/>
    <w:rsid w:val="00C70F40"/>
    <w:rsid w:val="00C71A2B"/>
    <w:rsid w:val="00C71C38"/>
    <w:rsid w:val="00C71D21"/>
    <w:rsid w:val="00C71F43"/>
    <w:rsid w:val="00C723B8"/>
    <w:rsid w:val="00C72437"/>
    <w:rsid w:val="00C7258D"/>
    <w:rsid w:val="00C72594"/>
    <w:rsid w:val="00C725B1"/>
    <w:rsid w:val="00C7282B"/>
    <w:rsid w:val="00C72960"/>
    <w:rsid w:val="00C729E9"/>
    <w:rsid w:val="00C72A6E"/>
    <w:rsid w:val="00C72AD9"/>
    <w:rsid w:val="00C72D92"/>
    <w:rsid w:val="00C72F20"/>
    <w:rsid w:val="00C730C3"/>
    <w:rsid w:val="00C73341"/>
    <w:rsid w:val="00C7350D"/>
    <w:rsid w:val="00C7383B"/>
    <w:rsid w:val="00C73B71"/>
    <w:rsid w:val="00C7401B"/>
    <w:rsid w:val="00C74100"/>
    <w:rsid w:val="00C74219"/>
    <w:rsid w:val="00C74696"/>
    <w:rsid w:val="00C748BF"/>
    <w:rsid w:val="00C74A7E"/>
    <w:rsid w:val="00C74D74"/>
    <w:rsid w:val="00C74E81"/>
    <w:rsid w:val="00C751FB"/>
    <w:rsid w:val="00C75520"/>
    <w:rsid w:val="00C75A9D"/>
    <w:rsid w:val="00C75C62"/>
    <w:rsid w:val="00C75D0B"/>
    <w:rsid w:val="00C75E8D"/>
    <w:rsid w:val="00C76121"/>
    <w:rsid w:val="00C7622B"/>
    <w:rsid w:val="00C763D5"/>
    <w:rsid w:val="00C76594"/>
    <w:rsid w:val="00C766BB"/>
    <w:rsid w:val="00C7676D"/>
    <w:rsid w:val="00C76A62"/>
    <w:rsid w:val="00C76C37"/>
    <w:rsid w:val="00C770E5"/>
    <w:rsid w:val="00C77673"/>
    <w:rsid w:val="00C776C0"/>
    <w:rsid w:val="00C778DF"/>
    <w:rsid w:val="00C77F9E"/>
    <w:rsid w:val="00C807CA"/>
    <w:rsid w:val="00C808B7"/>
    <w:rsid w:val="00C809CE"/>
    <w:rsid w:val="00C80A3A"/>
    <w:rsid w:val="00C80BCE"/>
    <w:rsid w:val="00C80F50"/>
    <w:rsid w:val="00C810E5"/>
    <w:rsid w:val="00C8125A"/>
    <w:rsid w:val="00C812DF"/>
    <w:rsid w:val="00C81338"/>
    <w:rsid w:val="00C81755"/>
    <w:rsid w:val="00C8176C"/>
    <w:rsid w:val="00C81A6A"/>
    <w:rsid w:val="00C82373"/>
    <w:rsid w:val="00C828DA"/>
    <w:rsid w:val="00C82F0F"/>
    <w:rsid w:val="00C83796"/>
    <w:rsid w:val="00C83FE8"/>
    <w:rsid w:val="00C84003"/>
    <w:rsid w:val="00C840BC"/>
    <w:rsid w:val="00C84598"/>
    <w:rsid w:val="00C846F3"/>
    <w:rsid w:val="00C84801"/>
    <w:rsid w:val="00C8508A"/>
    <w:rsid w:val="00C851CB"/>
    <w:rsid w:val="00C8546C"/>
    <w:rsid w:val="00C8595F"/>
    <w:rsid w:val="00C85AA8"/>
    <w:rsid w:val="00C85C56"/>
    <w:rsid w:val="00C85E59"/>
    <w:rsid w:val="00C86475"/>
    <w:rsid w:val="00C86635"/>
    <w:rsid w:val="00C86672"/>
    <w:rsid w:val="00C86F66"/>
    <w:rsid w:val="00C871B4"/>
    <w:rsid w:val="00C87697"/>
    <w:rsid w:val="00C87C06"/>
    <w:rsid w:val="00C87E6A"/>
    <w:rsid w:val="00C901B5"/>
    <w:rsid w:val="00C90948"/>
    <w:rsid w:val="00C91363"/>
    <w:rsid w:val="00C91531"/>
    <w:rsid w:val="00C91B26"/>
    <w:rsid w:val="00C91C8C"/>
    <w:rsid w:val="00C91D3E"/>
    <w:rsid w:val="00C9292C"/>
    <w:rsid w:val="00C92C52"/>
    <w:rsid w:val="00C92CAF"/>
    <w:rsid w:val="00C92D29"/>
    <w:rsid w:val="00C92F54"/>
    <w:rsid w:val="00C9324A"/>
    <w:rsid w:val="00C9331B"/>
    <w:rsid w:val="00C93410"/>
    <w:rsid w:val="00C939B6"/>
    <w:rsid w:val="00C93BAD"/>
    <w:rsid w:val="00C93DE8"/>
    <w:rsid w:val="00C93FDD"/>
    <w:rsid w:val="00C94258"/>
    <w:rsid w:val="00C94398"/>
    <w:rsid w:val="00C94CD3"/>
    <w:rsid w:val="00C94DB4"/>
    <w:rsid w:val="00C95004"/>
    <w:rsid w:val="00C95042"/>
    <w:rsid w:val="00C95442"/>
    <w:rsid w:val="00C95A41"/>
    <w:rsid w:val="00C95C4E"/>
    <w:rsid w:val="00C9629E"/>
    <w:rsid w:val="00C96740"/>
    <w:rsid w:val="00C96D92"/>
    <w:rsid w:val="00C96DF3"/>
    <w:rsid w:val="00C96E45"/>
    <w:rsid w:val="00C9734B"/>
    <w:rsid w:val="00C97B7C"/>
    <w:rsid w:val="00C97B83"/>
    <w:rsid w:val="00C97C1B"/>
    <w:rsid w:val="00C97D39"/>
    <w:rsid w:val="00C97ECB"/>
    <w:rsid w:val="00C97FB1"/>
    <w:rsid w:val="00CA00BD"/>
    <w:rsid w:val="00CA029A"/>
    <w:rsid w:val="00CA02FD"/>
    <w:rsid w:val="00CA07EE"/>
    <w:rsid w:val="00CA0BC6"/>
    <w:rsid w:val="00CA0D91"/>
    <w:rsid w:val="00CA12FA"/>
    <w:rsid w:val="00CA135D"/>
    <w:rsid w:val="00CA175B"/>
    <w:rsid w:val="00CA1922"/>
    <w:rsid w:val="00CA1985"/>
    <w:rsid w:val="00CA1D5B"/>
    <w:rsid w:val="00CA1F09"/>
    <w:rsid w:val="00CA216F"/>
    <w:rsid w:val="00CA2818"/>
    <w:rsid w:val="00CA2892"/>
    <w:rsid w:val="00CA2969"/>
    <w:rsid w:val="00CA2BBC"/>
    <w:rsid w:val="00CA2EB6"/>
    <w:rsid w:val="00CA307A"/>
    <w:rsid w:val="00CA3098"/>
    <w:rsid w:val="00CA31FB"/>
    <w:rsid w:val="00CA3F93"/>
    <w:rsid w:val="00CA4B9D"/>
    <w:rsid w:val="00CA4CD3"/>
    <w:rsid w:val="00CA4E31"/>
    <w:rsid w:val="00CA4E52"/>
    <w:rsid w:val="00CA4E9B"/>
    <w:rsid w:val="00CA51A9"/>
    <w:rsid w:val="00CA52A3"/>
    <w:rsid w:val="00CA5BD6"/>
    <w:rsid w:val="00CA69A2"/>
    <w:rsid w:val="00CA6C08"/>
    <w:rsid w:val="00CA6DE9"/>
    <w:rsid w:val="00CA71C3"/>
    <w:rsid w:val="00CA7200"/>
    <w:rsid w:val="00CA7377"/>
    <w:rsid w:val="00CA789E"/>
    <w:rsid w:val="00CA79E7"/>
    <w:rsid w:val="00CA7A1C"/>
    <w:rsid w:val="00CA7C27"/>
    <w:rsid w:val="00CA7E8A"/>
    <w:rsid w:val="00CA7EC4"/>
    <w:rsid w:val="00CB0262"/>
    <w:rsid w:val="00CB02D7"/>
    <w:rsid w:val="00CB0565"/>
    <w:rsid w:val="00CB07A7"/>
    <w:rsid w:val="00CB0E14"/>
    <w:rsid w:val="00CB0EE9"/>
    <w:rsid w:val="00CB15AC"/>
    <w:rsid w:val="00CB1736"/>
    <w:rsid w:val="00CB1EEE"/>
    <w:rsid w:val="00CB2372"/>
    <w:rsid w:val="00CB2389"/>
    <w:rsid w:val="00CB24BF"/>
    <w:rsid w:val="00CB2587"/>
    <w:rsid w:val="00CB2CBC"/>
    <w:rsid w:val="00CB31E9"/>
    <w:rsid w:val="00CB359D"/>
    <w:rsid w:val="00CB3E32"/>
    <w:rsid w:val="00CB43A0"/>
    <w:rsid w:val="00CB44B6"/>
    <w:rsid w:val="00CB45EA"/>
    <w:rsid w:val="00CB4714"/>
    <w:rsid w:val="00CB491A"/>
    <w:rsid w:val="00CB49AD"/>
    <w:rsid w:val="00CB4E06"/>
    <w:rsid w:val="00CB515B"/>
    <w:rsid w:val="00CB557E"/>
    <w:rsid w:val="00CB5C16"/>
    <w:rsid w:val="00CB5D6C"/>
    <w:rsid w:val="00CB5EDC"/>
    <w:rsid w:val="00CB6A16"/>
    <w:rsid w:val="00CB6A58"/>
    <w:rsid w:val="00CB6AE9"/>
    <w:rsid w:val="00CB711C"/>
    <w:rsid w:val="00CB7B3E"/>
    <w:rsid w:val="00CC0146"/>
    <w:rsid w:val="00CC0B06"/>
    <w:rsid w:val="00CC0B8F"/>
    <w:rsid w:val="00CC0D41"/>
    <w:rsid w:val="00CC1086"/>
    <w:rsid w:val="00CC12EB"/>
    <w:rsid w:val="00CC15F1"/>
    <w:rsid w:val="00CC172C"/>
    <w:rsid w:val="00CC2553"/>
    <w:rsid w:val="00CC2EC8"/>
    <w:rsid w:val="00CC2F23"/>
    <w:rsid w:val="00CC32E6"/>
    <w:rsid w:val="00CC3558"/>
    <w:rsid w:val="00CC36C8"/>
    <w:rsid w:val="00CC37A0"/>
    <w:rsid w:val="00CC3BD9"/>
    <w:rsid w:val="00CC3CCF"/>
    <w:rsid w:val="00CC3FAF"/>
    <w:rsid w:val="00CC40DB"/>
    <w:rsid w:val="00CC4153"/>
    <w:rsid w:val="00CC45D2"/>
    <w:rsid w:val="00CC4B1F"/>
    <w:rsid w:val="00CC4B92"/>
    <w:rsid w:val="00CC500D"/>
    <w:rsid w:val="00CC53FF"/>
    <w:rsid w:val="00CC54BE"/>
    <w:rsid w:val="00CC5725"/>
    <w:rsid w:val="00CC580F"/>
    <w:rsid w:val="00CC58A2"/>
    <w:rsid w:val="00CC5931"/>
    <w:rsid w:val="00CC5ECD"/>
    <w:rsid w:val="00CC60EF"/>
    <w:rsid w:val="00CC6156"/>
    <w:rsid w:val="00CC620C"/>
    <w:rsid w:val="00CC62DD"/>
    <w:rsid w:val="00CC633B"/>
    <w:rsid w:val="00CC642B"/>
    <w:rsid w:val="00CC64C4"/>
    <w:rsid w:val="00CC65D5"/>
    <w:rsid w:val="00CC6C6A"/>
    <w:rsid w:val="00CC717A"/>
    <w:rsid w:val="00CC72D5"/>
    <w:rsid w:val="00CC7533"/>
    <w:rsid w:val="00CC756A"/>
    <w:rsid w:val="00CC7807"/>
    <w:rsid w:val="00CC7AB5"/>
    <w:rsid w:val="00CC7BF3"/>
    <w:rsid w:val="00CC7C11"/>
    <w:rsid w:val="00CC7DD4"/>
    <w:rsid w:val="00CC7E9C"/>
    <w:rsid w:val="00CD0905"/>
    <w:rsid w:val="00CD0987"/>
    <w:rsid w:val="00CD115C"/>
    <w:rsid w:val="00CD15ED"/>
    <w:rsid w:val="00CD1826"/>
    <w:rsid w:val="00CD1901"/>
    <w:rsid w:val="00CD1A10"/>
    <w:rsid w:val="00CD1A2E"/>
    <w:rsid w:val="00CD1D20"/>
    <w:rsid w:val="00CD1F81"/>
    <w:rsid w:val="00CD20C7"/>
    <w:rsid w:val="00CD218A"/>
    <w:rsid w:val="00CD24F2"/>
    <w:rsid w:val="00CD25EF"/>
    <w:rsid w:val="00CD273D"/>
    <w:rsid w:val="00CD2862"/>
    <w:rsid w:val="00CD3260"/>
    <w:rsid w:val="00CD32A3"/>
    <w:rsid w:val="00CD32DC"/>
    <w:rsid w:val="00CD340B"/>
    <w:rsid w:val="00CD3591"/>
    <w:rsid w:val="00CD39C9"/>
    <w:rsid w:val="00CD3CB3"/>
    <w:rsid w:val="00CD3E6B"/>
    <w:rsid w:val="00CD41A0"/>
    <w:rsid w:val="00CD429B"/>
    <w:rsid w:val="00CD42BD"/>
    <w:rsid w:val="00CD45A2"/>
    <w:rsid w:val="00CD4ADA"/>
    <w:rsid w:val="00CD4BE8"/>
    <w:rsid w:val="00CD511D"/>
    <w:rsid w:val="00CD516D"/>
    <w:rsid w:val="00CD572E"/>
    <w:rsid w:val="00CD57E1"/>
    <w:rsid w:val="00CD586F"/>
    <w:rsid w:val="00CD592B"/>
    <w:rsid w:val="00CD59CB"/>
    <w:rsid w:val="00CD5CB8"/>
    <w:rsid w:val="00CD5D54"/>
    <w:rsid w:val="00CD5FBC"/>
    <w:rsid w:val="00CD6144"/>
    <w:rsid w:val="00CD6343"/>
    <w:rsid w:val="00CD64A1"/>
    <w:rsid w:val="00CD64AD"/>
    <w:rsid w:val="00CD6556"/>
    <w:rsid w:val="00CD66CC"/>
    <w:rsid w:val="00CD67BE"/>
    <w:rsid w:val="00CD6B37"/>
    <w:rsid w:val="00CD71C9"/>
    <w:rsid w:val="00CD71E0"/>
    <w:rsid w:val="00CD748A"/>
    <w:rsid w:val="00CD78F4"/>
    <w:rsid w:val="00CD7C29"/>
    <w:rsid w:val="00CD7E67"/>
    <w:rsid w:val="00CE0201"/>
    <w:rsid w:val="00CE0280"/>
    <w:rsid w:val="00CE045A"/>
    <w:rsid w:val="00CE0B9F"/>
    <w:rsid w:val="00CE0C21"/>
    <w:rsid w:val="00CE0CA2"/>
    <w:rsid w:val="00CE1366"/>
    <w:rsid w:val="00CE1368"/>
    <w:rsid w:val="00CE1B24"/>
    <w:rsid w:val="00CE1CFB"/>
    <w:rsid w:val="00CE1EDA"/>
    <w:rsid w:val="00CE1F44"/>
    <w:rsid w:val="00CE2269"/>
    <w:rsid w:val="00CE240E"/>
    <w:rsid w:val="00CE27C9"/>
    <w:rsid w:val="00CE27E7"/>
    <w:rsid w:val="00CE2BB2"/>
    <w:rsid w:val="00CE2BDB"/>
    <w:rsid w:val="00CE2F15"/>
    <w:rsid w:val="00CE301D"/>
    <w:rsid w:val="00CE31C1"/>
    <w:rsid w:val="00CE32C9"/>
    <w:rsid w:val="00CE380C"/>
    <w:rsid w:val="00CE4090"/>
    <w:rsid w:val="00CE41A7"/>
    <w:rsid w:val="00CE4336"/>
    <w:rsid w:val="00CE45B1"/>
    <w:rsid w:val="00CE4AC7"/>
    <w:rsid w:val="00CE51D7"/>
    <w:rsid w:val="00CE5443"/>
    <w:rsid w:val="00CE54D0"/>
    <w:rsid w:val="00CE5609"/>
    <w:rsid w:val="00CE5FAE"/>
    <w:rsid w:val="00CE66A9"/>
    <w:rsid w:val="00CE66D5"/>
    <w:rsid w:val="00CE682A"/>
    <w:rsid w:val="00CE6C5B"/>
    <w:rsid w:val="00CE6C5C"/>
    <w:rsid w:val="00CE7746"/>
    <w:rsid w:val="00CE7B3F"/>
    <w:rsid w:val="00CE7C13"/>
    <w:rsid w:val="00CE7C7F"/>
    <w:rsid w:val="00CE7CAE"/>
    <w:rsid w:val="00CF068F"/>
    <w:rsid w:val="00CF078C"/>
    <w:rsid w:val="00CF07F9"/>
    <w:rsid w:val="00CF0AB4"/>
    <w:rsid w:val="00CF0C23"/>
    <w:rsid w:val="00CF103D"/>
    <w:rsid w:val="00CF1871"/>
    <w:rsid w:val="00CF18FF"/>
    <w:rsid w:val="00CF1E4A"/>
    <w:rsid w:val="00CF20F0"/>
    <w:rsid w:val="00CF23B2"/>
    <w:rsid w:val="00CF268D"/>
    <w:rsid w:val="00CF268E"/>
    <w:rsid w:val="00CF26D4"/>
    <w:rsid w:val="00CF2739"/>
    <w:rsid w:val="00CF282A"/>
    <w:rsid w:val="00CF2E38"/>
    <w:rsid w:val="00CF2FA1"/>
    <w:rsid w:val="00CF321F"/>
    <w:rsid w:val="00CF383A"/>
    <w:rsid w:val="00CF3A25"/>
    <w:rsid w:val="00CF3B80"/>
    <w:rsid w:val="00CF3BA6"/>
    <w:rsid w:val="00CF3E7C"/>
    <w:rsid w:val="00CF3F66"/>
    <w:rsid w:val="00CF4100"/>
    <w:rsid w:val="00CF4C83"/>
    <w:rsid w:val="00CF5291"/>
    <w:rsid w:val="00CF553C"/>
    <w:rsid w:val="00CF55F2"/>
    <w:rsid w:val="00CF5671"/>
    <w:rsid w:val="00CF5745"/>
    <w:rsid w:val="00CF5D35"/>
    <w:rsid w:val="00CF5DFD"/>
    <w:rsid w:val="00CF64BA"/>
    <w:rsid w:val="00CF676B"/>
    <w:rsid w:val="00CF69F2"/>
    <w:rsid w:val="00CF6B64"/>
    <w:rsid w:val="00CF7077"/>
    <w:rsid w:val="00CF7161"/>
    <w:rsid w:val="00CF74E3"/>
    <w:rsid w:val="00CF7A9B"/>
    <w:rsid w:val="00CF7C09"/>
    <w:rsid w:val="00CF7DA6"/>
    <w:rsid w:val="00CF7F27"/>
    <w:rsid w:val="00D001DE"/>
    <w:rsid w:val="00D002E1"/>
    <w:rsid w:val="00D00B41"/>
    <w:rsid w:val="00D00C98"/>
    <w:rsid w:val="00D00D8D"/>
    <w:rsid w:val="00D00F18"/>
    <w:rsid w:val="00D014C6"/>
    <w:rsid w:val="00D0181A"/>
    <w:rsid w:val="00D0199A"/>
    <w:rsid w:val="00D01F02"/>
    <w:rsid w:val="00D0208C"/>
    <w:rsid w:val="00D02697"/>
    <w:rsid w:val="00D02A20"/>
    <w:rsid w:val="00D02B2F"/>
    <w:rsid w:val="00D02F83"/>
    <w:rsid w:val="00D02FA4"/>
    <w:rsid w:val="00D032E1"/>
    <w:rsid w:val="00D032F6"/>
    <w:rsid w:val="00D034DF"/>
    <w:rsid w:val="00D03571"/>
    <w:rsid w:val="00D03707"/>
    <w:rsid w:val="00D03ABB"/>
    <w:rsid w:val="00D03CBD"/>
    <w:rsid w:val="00D03D3E"/>
    <w:rsid w:val="00D0483B"/>
    <w:rsid w:val="00D04915"/>
    <w:rsid w:val="00D0492C"/>
    <w:rsid w:val="00D04BC5"/>
    <w:rsid w:val="00D04E69"/>
    <w:rsid w:val="00D05793"/>
    <w:rsid w:val="00D05AD4"/>
    <w:rsid w:val="00D05AEC"/>
    <w:rsid w:val="00D05F63"/>
    <w:rsid w:val="00D05FA2"/>
    <w:rsid w:val="00D05FDD"/>
    <w:rsid w:val="00D060D5"/>
    <w:rsid w:val="00D0640F"/>
    <w:rsid w:val="00D06690"/>
    <w:rsid w:val="00D066FB"/>
    <w:rsid w:val="00D0714F"/>
    <w:rsid w:val="00D0719E"/>
    <w:rsid w:val="00D072E6"/>
    <w:rsid w:val="00D07358"/>
    <w:rsid w:val="00D07537"/>
    <w:rsid w:val="00D0766B"/>
    <w:rsid w:val="00D07A85"/>
    <w:rsid w:val="00D07CD3"/>
    <w:rsid w:val="00D07FC4"/>
    <w:rsid w:val="00D1059C"/>
    <w:rsid w:val="00D10D89"/>
    <w:rsid w:val="00D10E81"/>
    <w:rsid w:val="00D11129"/>
    <w:rsid w:val="00D112D0"/>
    <w:rsid w:val="00D11375"/>
    <w:rsid w:val="00D11781"/>
    <w:rsid w:val="00D117C0"/>
    <w:rsid w:val="00D12015"/>
    <w:rsid w:val="00D12778"/>
    <w:rsid w:val="00D12C6F"/>
    <w:rsid w:val="00D12E2A"/>
    <w:rsid w:val="00D13553"/>
    <w:rsid w:val="00D137A9"/>
    <w:rsid w:val="00D1380B"/>
    <w:rsid w:val="00D1415C"/>
    <w:rsid w:val="00D1426F"/>
    <w:rsid w:val="00D14361"/>
    <w:rsid w:val="00D1442D"/>
    <w:rsid w:val="00D14581"/>
    <w:rsid w:val="00D14644"/>
    <w:rsid w:val="00D14BD7"/>
    <w:rsid w:val="00D14E9D"/>
    <w:rsid w:val="00D15B45"/>
    <w:rsid w:val="00D16179"/>
    <w:rsid w:val="00D1626B"/>
    <w:rsid w:val="00D163F2"/>
    <w:rsid w:val="00D16590"/>
    <w:rsid w:val="00D16622"/>
    <w:rsid w:val="00D168D8"/>
    <w:rsid w:val="00D16A5F"/>
    <w:rsid w:val="00D16E66"/>
    <w:rsid w:val="00D17246"/>
    <w:rsid w:val="00D1731E"/>
    <w:rsid w:val="00D173A6"/>
    <w:rsid w:val="00D20083"/>
    <w:rsid w:val="00D204E1"/>
    <w:rsid w:val="00D205C6"/>
    <w:rsid w:val="00D2086B"/>
    <w:rsid w:val="00D20944"/>
    <w:rsid w:val="00D20A9D"/>
    <w:rsid w:val="00D213F2"/>
    <w:rsid w:val="00D218AC"/>
    <w:rsid w:val="00D21DF9"/>
    <w:rsid w:val="00D22476"/>
    <w:rsid w:val="00D22A81"/>
    <w:rsid w:val="00D22F56"/>
    <w:rsid w:val="00D235FC"/>
    <w:rsid w:val="00D2362A"/>
    <w:rsid w:val="00D23709"/>
    <w:rsid w:val="00D23947"/>
    <w:rsid w:val="00D23A68"/>
    <w:rsid w:val="00D23A9A"/>
    <w:rsid w:val="00D23EFD"/>
    <w:rsid w:val="00D242E5"/>
    <w:rsid w:val="00D24A87"/>
    <w:rsid w:val="00D24B79"/>
    <w:rsid w:val="00D24E7E"/>
    <w:rsid w:val="00D2516A"/>
    <w:rsid w:val="00D25206"/>
    <w:rsid w:val="00D256B1"/>
    <w:rsid w:val="00D25A45"/>
    <w:rsid w:val="00D25B2D"/>
    <w:rsid w:val="00D26052"/>
    <w:rsid w:val="00D26193"/>
    <w:rsid w:val="00D261A9"/>
    <w:rsid w:val="00D26514"/>
    <w:rsid w:val="00D26F7F"/>
    <w:rsid w:val="00D27045"/>
    <w:rsid w:val="00D2731D"/>
    <w:rsid w:val="00D27848"/>
    <w:rsid w:val="00D27B49"/>
    <w:rsid w:val="00D27E2E"/>
    <w:rsid w:val="00D3005E"/>
    <w:rsid w:val="00D30484"/>
    <w:rsid w:val="00D308B4"/>
    <w:rsid w:val="00D30B3A"/>
    <w:rsid w:val="00D30C22"/>
    <w:rsid w:val="00D313A7"/>
    <w:rsid w:val="00D322ED"/>
    <w:rsid w:val="00D3257D"/>
    <w:rsid w:val="00D329A2"/>
    <w:rsid w:val="00D329B6"/>
    <w:rsid w:val="00D329C4"/>
    <w:rsid w:val="00D329DC"/>
    <w:rsid w:val="00D32BD9"/>
    <w:rsid w:val="00D32BF8"/>
    <w:rsid w:val="00D32F16"/>
    <w:rsid w:val="00D3330C"/>
    <w:rsid w:val="00D33592"/>
    <w:rsid w:val="00D33834"/>
    <w:rsid w:val="00D33C4F"/>
    <w:rsid w:val="00D33D41"/>
    <w:rsid w:val="00D33D42"/>
    <w:rsid w:val="00D34145"/>
    <w:rsid w:val="00D342F4"/>
    <w:rsid w:val="00D3451E"/>
    <w:rsid w:val="00D34D99"/>
    <w:rsid w:val="00D353D1"/>
    <w:rsid w:val="00D35747"/>
    <w:rsid w:val="00D359CD"/>
    <w:rsid w:val="00D361D8"/>
    <w:rsid w:val="00D36413"/>
    <w:rsid w:val="00D3698E"/>
    <w:rsid w:val="00D369CF"/>
    <w:rsid w:val="00D36E8A"/>
    <w:rsid w:val="00D36F0F"/>
    <w:rsid w:val="00D37035"/>
    <w:rsid w:val="00D372E6"/>
    <w:rsid w:val="00D37889"/>
    <w:rsid w:val="00D37B8F"/>
    <w:rsid w:val="00D40122"/>
    <w:rsid w:val="00D40532"/>
    <w:rsid w:val="00D40767"/>
    <w:rsid w:val="00D4094D"/>
    <w:rsid w:val="00D409B9"/>
    <w:rsid w:val="00D40FBA"/>
    <w:rsid w:val="00D416D9"/>
    <w:rsid w:val="00D417A1"/>
    <w:rsid w:val="00D41BAC"/>
    <w:rsid w:val="00D41C8A"/>
    <w:rsid w:val="00D41E42"/>
    <w:rsid w:val="00D41E7F"/>
    <w:rsid w:val="00D42674"/>
    <w:rsid w:val="00D426CF"/>
    <w:rsid w:val="00D42AA2"/>
    <w:rsid w:val="00D42AC9"/>
    <w:rsid w:val="00D42C22"/>
    <w:rsid w:val="00D42FB9"/>
    <w:rsid w:val="00D43151"/>
    <w:rsid w:val="00D43821"/>
    <w:rsid w:val="00D43AB3"/>
    <w:rsid w:val="00D44057"/>
    <w:rsid w:val="00D4416D"/>
    <w:rsid w:val="00D44212"/>
    <w:rsid w:val="00D443D8"/>
    <w:rsid w:val="00D444F8"/>
    <w:rsid w:val="00D44631"/>
    <w:rsid w:val="00D44A1D"/>
    <w:rsid w:val="00D44AAA"/>
    <w:rsid w:val="00D44B7A"/>
    <w:rsid w:val="00D44B88"/>
    <w:rsid w:val="00D44BBA"/>
    <w:rsid w:val="00D4565A"/>
    <w:rsid w:val="00D45AC6"/>
    <w:rsid w:val="00D45B26"/>
    <w:rsid w:val="00D45D89"/>
    <w:rsid w:val="00D45F86"/>
    <w:rsid w:val="00D45FBE"/>
    <w:rsid w:val="00D46479"/>
    <w:rsid w:val="00D46AA8"/>
    <w:rsid w:val="00D46E29"/>
    <w:rsid w:val="00D470BE"/>
    <w:rsid w:val="00D4737E"/>
    <w:rsid w:val="00D4741A"/>
    <w:rsid w:val="00D4751B"/>
    <w:rsid w:val="00D4783A"/>
    <w:rsid w:val="00D47A97"/>
    <w:rsid w:val="00D47CCA"/>
    <w:rsid w:val="00D47CCE"/>
    <w:rsid w:val="00D50095"/>
    <w:rsid w:val="00D50126"/>
    <w:rsid w:val="00D5043D"/>
    <w:rsid w:val="00D50944"/>
    <w:rsid w:val="00D50BF8"/>
    <w:rsid w:val="00D510A3"/>
    <w:rsid w:val="00D51681"/>
    <w:rsid w:val="00D51687"/>
    <w:rsid w:val="00D516E0"/>
    <w:rsid w:val="00D51AAB"/>
    <w:rsid w:val="00D51D5E"/>
    <w:rsid w:val="00D51EF6"/>
    <w:rsid w:val="00D521E3"/>
    <w:rsid w:val="00D521F8"/>
    <w:rsid w:val="00D52B9F"/>
    <w:rsid w:val="00D52F98"/>
    <w:rsid w:val="00D5301A"/>
    <w:rsid w:val="00D5356B"/>
    <w:rsid w:val="00D53AF5"/>
    <w:rsid w:val="00D53B13"/>
    <w:rsid w:val="00D53D44"/>
    <w:rsid w:val="00D54033"/>
    <w:rsid w:val="00D542AE"/>
    <w:rsid w:val="00D54591"/>
    <w:rsid w:val="00D54A9B"/>
    <w:rsid w:val="00D54B46"/>
    <w:rsid w:val="00D54BD7"/>
    <w:rsid w:val="00D54BF5"/>
    <w:rsid w:val="00D54CA6"/>
    <w:rsid w:val="00D54DD4"/>
    <w:rsid w:val="00D553AB"/>
    <w:rsid w:val="00D55524"/>
    <w:rsid w:val="00D5558B"/>
    <w:rsid w:val="00D556AE"/>
    <w:rsid w:val="00D55AEC"/>
    <w:rsid w:val="00D55DED"/>
    <w:rsid w:val="00D55DF2"/>
    <w:rsid w:val="00D55FE6"/>
    <w:rsid w:val="00D5606A"/>
    <w:rsid w:val="00D560A6"/>
    <w:rsid w:val="00D5635B"/>
    <w:rsid w:val="00D567C3"/>
    <w:rsid w:val="00D56E29"/>
    <w:rsid w:val="00D56EE7"/>
    <w:rsid w:val="00D56FE4"/>
    <w:rsid w:val="00D56FE8"/>
    <w:rsid w:val="00D571F4"/>
    <w:rsid w:val="00D57385"/>
    <w:rsid w:val="00D57543"/>
    <w:rsid w:val="00D57572"/>
    <w:rsid w:val="00D576A8"/>
    <w:rsid w:val="00D57B21"/>
    <w:rsid w:val="00D57DCC"/>
    <w:rsid w:val="00D6018C"/>
    <w:rsid w:val="00D601FA"/>
    <w:rsid w:val="00D6031B"/>
    <w:rsid w:val="00D60485"/>
    <w:rsid w:val="00D6058B"/>
    <w:rsid w:val="00D60C45"/>
    <w:rsid w:val="00D60FD6"/>
    <w:rsid w:val="00D611B9"/>
    <w:rsid w:val="00D613DF"/>
    <w:rsid w:val="00D6189D"/>
    <w:rsid w:val="00D61CC2"/>
    <w:rsid w:val="00D620E1"/>
    <w:rsid w:val="00D622EE"/>
    <w:rsid w:val="00D6243C"/>
    <w:rsid w:val="00D626C3"/>
    <w:rsid w:val="00D62750"/>
    <w:rsid w:val="00D6282B"/>
    <w:rsid w:val="00D62A91"/>
    <w:rsid w:val="00D62BBB"/>
    <w:rsid w:val="00D62D03"/>
    <w:rsid w:val="00D62F0C"/>
    <w:rsid w:val="00D63026"/>
    <w:rsid w:val="00D63111"/>
    <w:rsid w:val="00D6332C"/>
    <w:rsid w:val="00D63360"/>
    <w:rsid w:val="00D63594"/>
    <w:rsid w:val="00D6390B"/>
    <w:rsid w:val="00D646D4"/>
    <w:rsid w:val="00D64A83"/>
    <w:rsid w:val="00D64DA6"/>
    <w:rsid w:val="00D650DF"/>
    <w:rsid w:val="00D65345"/>
    <w:rsid w:val="00D65619"/>
    <w:rsid w:val="00D65A87"/>
    <w:rsid w:val="00D66354"/>
    <w:rsid w:val="00D66424"/>
    <w:rsid w:val="00D666FB"/>
    <w:rsid w:val="00D668E2"/>
    <w:rsid w:val="00D66A0B"/>
    <w:rsid w:val="00D66B13"/>
    <w:rsid w:val="00D66BE8"/>
    <w:rsid w:val="00D66EFC"/>
    <w:rsid w:val="00D66F82"/>
    <w:rsid w:val="00D67166"/>
    <w:rsid w:val="00D6731B"/>
    <w:rsid w:val="00D6743E"/>
    <w:rsid w:val="00D70964"/>
    <w:rsid w:val="00D70E11"/>
    <w:rsid w:val="00D712BB"/>
    <w:rsid w:val="00D71487"/>
    <w:rsid w:val="00D7153C"/>
    <w:rsid w:val="00D716A2"/>
    <w:rsid w:val="00D7180F"/>
    <w:rsid w:val="00D71996"/>
    <w:rsid w:val="00D71AA7"/>
    <w:rsid w:val="00D71AC7"/>
    <w:rsid w:val="00D71E8B"/>
    <w:rsid w:val="00D71EA8"/>
    <w:rsid w:val="00D71F11"/>
    <w:rsid w:val="00D720D8"/>
    <w:rsid w:val="00D7223C"/>
    <w:rsid w:val="00D72359"/>
    <w:rsid w:val="00D723E0"/>
    <w:rsid w:val="00D72529"/>
    <w:rsid w:val="00D72767"/>
    <w:rsid w:val="00D72962"/>
    <w:rsid w:val="00D72AE3"/>
    <w:rsid w:val="00D72B02"/>
    <w:rsid w:val="00D73456"/>
    <w:rsid w:val="00D73486"/>
    <w:rsid w:val="00D73921"/>
    <w:rsid w:val="00D73B33"/>
    <w:rsid w:val="00D73DB1"/>
    <w:rsid w:val="00D74788"/>
    <w:rsid w:val="00D74FAB"/>
    <w:rsid w:val="00D75730"/>
    <w:rsid w:val="00D758A4"/>
    <w:rsid w:val="00D75931"/>
    <w:rsid w:val="00D75E9A"/>
    <w:rsid w:val="00D7662A"/>
    <w:rsid w:val="00D767CC"/>
    <w:rsid w:val="00D76A2F"/>
    <w:rsid w:val="00D77005"/>
    <w:rsid w:val="00D77021"/>
    <w:rsid w:val="00D77224"/>
    <w:rsid w:val="00D77625"/>
    <w:rsid w:val="00D77AD5"/>
    <w:rsid w:val="00D80279"/>
    <w:rsid w:val="00D804E6"/>
    <w:rsid w:val="00D805B0"/>
    <w:rsid w:val="00D80765"/>
    <w:rsid w:val="00D80835"/>
    <w:rsid w:val="00D8097F"/>
    <w:rsid w:val="00D80B51"/>
    <w:rsid w:val="00D80E79"/>
    <w:rsid w:val="00D81743"/>
    <w:rsid w:val="00D824C8"/>
    <w:rsid w:val="00D82763"/>
    <w:rsid w:val="00D829B6"/>
    <w:rsid w:val="00D829F2"/>
    <w:rsid w:val="00D82F7F"/>
    <w:rsid w:val="00D83061"/>
    <w:rsid w:val="00D830EB"/>
    <w:rsid w:val="00D833FD"/>
    <w:rsid w:val="00D836DE"/>
    <w:rsid w:val="00D83BF2"/>
    <w:rsid w:val="00D83E70"/>
    <w:rsid w:val="00D84055"/>
    <w:rsid w:val="00D8427A"/>
    <w:rsid w:val="00D84386"/>
    <w:rsid w:val="00D848ED"/>
    <w:rsid w:val="00D849C6"/>
    <w:rsid w:val="00D84C7D"/>
    <w:rsid w:val="00D84D22"/>
    <w:rsid w:val="00D85491"/>
    <w:rsid w:val="00D857D9"/>
    <w:rsid w:val="00D85EC1"/>
    <w:rsid w:val="00D86519"/>
    <w:rsid w:val="00D86546"/>
    <w:rsid w:val="00D86888"/>
    <w:rsid w:val="00D8705A"/>
    <w:rsid w:val="00D87453"/>
    <w:rsid w:val="00D874A6"/>
    <w:rsid w:val="00D8762E"/>
    <w:rsid w:val="00D8763D"/>
    <w:rsid w:val="00D9069D"/>
    <w:rsid w:val="00D908D7"/>
    <w:rsid w:val="00D908F9"/>
    <w:rsid w:val="00D90C82"/>
    <w:rsid w:val="00D90CA8"/>
    <w:rsid w:val="00D912F7"/>
    <w:rsid w:val="00D9159B"/>
    <w:rsid w:val="00D919D6"/>
    <w:rsid w:val="00D91ACB"/>
    <w:rsid w:val="00D91BB9"/>
    <w:rsid w:val="00D91F59"/>
    <w:rsid w:val="00D9216F"/>
    <w:rsid w:val="00D9226E"/>
    <w:rsid w:val="00D92E4E"/>
    <w:rsid w:val="00D93148"/>
    <w:rsid w:val="00D933BB"/>
    <w:rsid w:val="00D93E96"/>
    <w:rsid w:val="00D940AD"/>
    <w:rsid w:val="00D94269"/>
    <w:rsid w:val="00D94690"/>
    <w:rsid w:val="00D94974"/>
    <w:rsid w:val="00D94EAA"/>
    <w:rsid w:val="00D94F8B"/>
    <w:rsid w:val="00D9516A"/>
    <w:rsid w:val="00D951D1"/>
    <w:rsid w:val="00D95499"/>
    <w:rsid w:val="00D9573A"/>
    <w:rsid w:val="00D959E4"/>
    <w:rsid w:val="00D95AFF"/>
    <w:rsid w:val="00D96361"/>
    <w:rsid w:val="00D963DE"/>
    <w:rsid w:val="00D965C6"/>
    <w:rsid w:val="00D966B1"/>
    <w:rsid w:val="00D968C6"/>
    <w:rsid w:val="00D96F40"/>
    <w:rsid w:val="00D97276"/>
    <w:rsid w:val="00D97A70"/>
    <w:rsid w:val="00D97C29"/>
    <w:rsid w:val="00D97E31"/>
    <w:rsid w:val="00D97E6A"/>
    <w:rsid w:val="00DA0076"/>
    <w:rsid w:val="00DA03B5"/>
    <w:rsid w:val="00DA05EB"/>
    <w:rsid w:val="00DA0D57"/>
    <w:rsid w:val="00DA0FB8"/>
    <w:rsid w:val="00DA1167"/>
    <w:rsid w:val="00DA1396"/>
    <w:rsid w:val="00DA1595"/>
    <w:rsid w:val="00DA1AC7"/>
    <w:rsid w:val="00DA1DE9"/>
    <w:rsid w:val="00DA1E93"/>
    <w:rsid w:val="00DA2120"/>
    <w:rsid w:val="00DA24AF"/>
    <w:rsid w:val="00DA29D1"/>
    <w:rsid w:val="00DA34C7"/>
    <w:rsid w:val="00DA35DE"/>
    <w:rsid w:val="00DA3869"/>
    <w:rsid w:val="00DA4060"/>
    <w:rsid w:val="00DA4781"/>
    <w:rsid w:val="00DA4873"/>
    <w:rsid w:val="00DA49AF"/>
    <w:rsid w:val="00DA4E5B"/>
    <w:rsid w:val="00DA4E6B"/>
    <w:rsid w:val="00DA4E85"/>
    <w:rsid w:val="00DA4EB3"/>
    <w:rsid w:val="00DA4F16"/>
    <w:rsid w:val="00DA579E"/>
    <w:rsid w:val="00DA5CC8"/>
    <w:rsid w:val="00DA5F43"/>
    <w:rsid w:val="00DA61B3"/>
    <w:rsid w:val="00DA63CD"/>
    <w:rsid w:val="00DA64B4"/>
    <w:rsid w:val="00DA67BC"/>
    <w:rsid w:val="00DA67D4"/>
    <w:rsid w:val="00DA6A39"/>
    <w:rsid w:val="00DA6CF0"/>
    <w:rsid w:val="00DA7293"/>
    <w:rsid w:val="00DA74E8"/>
    <w:rsid w:val="00DA7BCB"/>
    <w:rsid w:val="00DB084C"/>
    <w:rsid w:val="00DB09E6"/>
    <w:rsid w:val="00DB0A56"/>
    <w:rsid w:val="00DB0B52"/>
    <w:rsid w:val="00DB1604"/>
    <w:rsid w:val="00DB1B4B"/>
    <w:rsid w:val="00DB1B5B"/>
    <w:rsid w:val="00DB1CB0"/>
    <w:rsid w:val="00DB24C6"/>
    <w:rsid w:val="00DB2B45"/>
    <w:rsid w:val="00DB2BDE"/>
    <w:rsid w:val="00DB2EDE"/>
    <w:rsid w:val="00DB3C6D"/>
    <w:rsid w:val="00DB4033"/>
    <w:rsid w:val="00DB41F2"/>
    <w:rsid w:val="00DB423A"/>
    <w:rsid w:val="00DB43D3"/>
    <w:rsid w:val="00DB4A27"/>
    <w:rsid w:val="00DB4B10"/>
    <w:rsid w:val="00DB4C92"/>
    <w:rsid w:val="00DB5659"/>
    <w:rsid w:val="00DB56FE"/>
    <w:rsid w:val="00DB57C4"/>
    <w:rsid w:val="00DB588A"/>
    <w:rsid w:val="00DB5C07"/>
    <w:rsid w:val="00DB6075"/>
    <w:rsid w:val="00DB634A"/>
    <w:rsid w:val="00DB6A87"/>
    <w:rsid w:val="00DB6DEC"/>
    <w:rsid w:val="00DB701F"/>
    <w:rsid w:val="00DB78FD"/>
    <w:rsid w:val="00DB7BEF"/>
    <w:rsid w:val="00DC00A8"/>
    <w:rsid w:val="00DC0130"/>
    <w:rsid w:val="00DC01D9"/>
    <w:rsid w:val="00DC04CE"/>
    <w:rsid w:val="00DC0933"/>
    <w:rsid w:val="00DC0E0C"/>
    <w:rsid w:val="00DC0E14"/>
    <w:rsid w:val="00DC0EF3"/>
    <w:rsid w:val="00DC1428"/>
    <w:rsid w:val="00DC1459"/>
    <w:rsid w:val="00DC1497"/>
    <w:rsid w:val="00DC14B5"/>
    <w:rsid w:val="00DC155A"/>
    <w:rsid w:val="00DC1657"/>
    <w:rsid w:val="00DC16EC"/>
    <w:rsid w:val="00DC1712"/>
    <w:rsid w:val="00DC1CBF"/>
    <w:rsid w:val="00DC1F86"/>
    <w:rsid w:val="00DC20C7"/>
    <w:rsid w:val="00DC2B49"/>
    <w:rsid w:val="00DC2CFD"/>
    <w:rsid w:val="00DC2FDA"/>
    <w:rsid w:val="00DC30A2"/>
    <w:rsid w:val="00DC34A9"/>
    <w:rsid w:val="00DC3665"/>
    <w:rsid w:val="00DC3714"/>
    <w:rsid w:val="00DC3772"/>
    <w:rsid w:val="00DC377C"/>
    <w:rsid w:val="00DC3800"/>
    <w:rsid w:val="00DC3C5A"/>
    <w:rsid w:val="00DC3C8D"/>
    <w:rsid w:val="00DC4336"/>
    <w:rsid w:val="00DC433E"/>
    <w:rsid w:val="00DC4F17"/>
    <w:rsid w:val="00DC5521"/>
    <w:rsid w:val="00DC5CD3"/>
    <w:rsid w:val="00DC6088"/>
    <w:rsid w:val="00DC61DD"/>
    <w:rsid w:val="00DC6335"/>
    <w:rsid w:val="00DC6374"/>
    <w:rsid w:val="00DC681C"/>
    <w:rsid w:val="00DC6BD5"/>
    <w:rsid w:val="00DC6CC2"/>
    <w:rsid w:val="00DC6E26"/>
    <w:rsid w:val="00DC6F20"/>
    <w:rsid w:val="00DC714E"/>
    <w:rsid w:val="00DC7511"/>
    <w:rsid w:val="00DC754B"/>
    <w:rsid w:val="00DC79C2"/>
    <w:rsid w:val="00DC7D65"/>
    <w:rsid w:val="00DD0022"/>
    <w:rsid w:val="00DD019E"/>
    <w:rsid w:val="00DD0477"/>
    <w:rsid w:val="00DD0A3B"/>
    <w:rsid w:val="00DD147A"/>
    <w:rsid w:val="00DD1488"/>
    <w:rsid w:val="00DD17A5"/>
    <w:rsid w:val="00DD1C7B"/>
    <w:rsid w:val="00DD1D99"/>
    <w:rsid w:val="00DD1EE1"/>
    <w:rsid w:val="00DD1FEC"/>
    <w:rsid w:val="00DD2127"/>
    <w:rsid w:val="00DD2148"/>
    <w:rsid w:val="00DD2202"/>
    <w:rsid w:val="00DD2747"/>
    <w:rsid w:val="00DD2A3F"/>
    <w:rsid w:val="00DD2E8E"/>
    <w:rsid w:val="00DD2EB4"/>
    <w:rsid w:val="00DD2F1F"/>
    <w:rsid w:val="00DD3122"/>
    <w:rsid w:val="00DD328C"/>
    <w:rsid w:val="00DD3688"/>
    <w:rsid w:val="00DD36EF"/>
    <w:rsid w:val="00DD38DA"/>
    <w:rsid w:val="00DD433A"/>
    <w:rsid w:val="00DD44B2"/>
    <w:rsid w:val="00DD4941"/>
    <w:rsid w:val="00DD4B14"/>
    <w:rsid w:val="00DD4B2B"/>
    <w:rsid w:val="00DD4B65"/>
    <w:rsid w:val="00DD4CC3"/>
    <w:rsid w:val="00DD520E"/>
    <w:rsid w:val="00DD53C1"/>
    <w:rsid w:val="00DD55CE"/>
    <w:rsid w:val="00DD5656"/>
    <w:rsid w:val="00DD5875"/>
    <w:rsid w:val="00DD58E9"/>
    <w:rsid w:val="00DD598A"/>
    <w:rsid w:val="00DD5BE9"/>
    <w:rsid w:val="00DD5D69"/>
    <w:rsid w:val="00DD6704"/>
    <w:rsid w:val="00DD6732"/>
    <w:rsid w:val="00DD68B7"/>
    <w:rsid w:val="00DD6B2E"/>
    <w:rsid w:val="00DD6B68"/>
    <w:rsid w:val="00DD6BAF"/>
    <w:rsid w:val="00DD6F64"/>
    <w:rsid w:val="00DD7303"/>
    <w:rsid w:val="00DD73FA"/>
    <w:rsid w:val="00DD757A"/>
    <w:rsid w:val="00DD763A"/>
    <w:rsid w:val="00DE031E"/>
    <w:rsid w:val="00DE07FF"/>
    <w:rsid w:val="00DE0EAC"/>
    <w:rsid w:val="00DE13DA"/>
    <w:rsid w:val="00DE15CE"/>
    <w:rsid w:val="00DE1741"/>
    <w:rsid w:val="00DE1959"/>
    <w:rsid w:val="00DE2264"/>
    <w:rsid w:val="00DE292E"/>
    <w:rsid w:val="00DE2955"/>
    <w:rsid w:val="00DE2C33"/>
    <w:rsid w:val="00DE2E08"/>
    <w:rsid w:val="00DE2F43"/>
    <w:rsid w:val="00DE307B"/>
    <w:rsid w:val="00DE32DC"/>
    <w:rsid w:val="00DE39C9"/>
    <w:rsid w:val="00DE3CD3"/>
    <w:rsid w:val="00DE3E85"/>
    <w:rsid w:val="00DE4447"/>
    <w:rsid w:val="00DE44C3"/>
    <w:rsid w:val="00DE4A45"/>
    <w:rsid w:val="00DE4B4B"/>
    <w:rsid w:val="00DE4C49"/>
    <w:rsid w:val="00DE4CB3"/>
    <w:rsid w:val="00DE520D"/>
    <w:rsid w:val="00DE56D0"/>
    <w:rsid w:val="00DE56D2"/>
    <w:rsid w:val="00DE572F"/>
    <w:rsid w:val="00DE57DA"/>
    <w:rsid w:val="00DE5ADA"/>
    <w:rsid w:val="00DE5F09"/>
    <w:rsid w:val="00DE69D3"/>
    <w:rsid w:val="00DE6AE4"/>
    <w:rsid w:val="00DE6F26"/>
    <w:rsid w:val="00DE70EE"/>
    <w:rsid w:val="00DE7151"/>
    <w:rsid w:val="00DE7261"/>
    <w:rsid w:val="00DE73BB"/>
    <w:rsid w:val="00DE770A"/>
    <w:rsid w:val="00DE7831"/>
    <w:rsid w:val="00DE7A65"/>
    <w:rsid w:val="00DE7BD1"/>
    <w:rsid w:val="00DE7EEE"/>
    <w:rsid w:val="00DE7F80"/>
    <w:rsid w:val="00DF06F9"/>
    <w:rsid w:val="00DF0B02"/>
    <w:rsid w:val="00DF1313"/>
    <w:rsid w:val="00DF1488"/>
    <w:rsid w:val="00DF17BC"/>
    <w:rsid w:val="00DF19CA"/>
    <w:rsid w:val="00DF1A88"/>
    <w:rsid w:val="00DF1DFC"/>
    <w:rsid w:val="00DF1FB5"/>
    <w:rsid w:val="00DF2135"/>
    <w:rsid w:val="00DF220E"/>
    <w:rsid w:val="00DF232D"/>
    <w:rsid w:val="00DF2DBE"/>
    <w:rsid w:val="00DF30D6"/>
    <w:rsid w:val="00DF34C7"/>
    <w:rsid w:val="00DF3909"/>
    <w:rsid w:val="00DF422E"/>
    <w:rsid w:val="00DF4529"/>
    <w:rsid w:val="00DF4838"/>
    <w:rsid w:val="00DF49E1"/>
    <w:rsid w:val="00DF4A0F"/>
    <w:rsid w:val="00DF5522"/>
    <w:rsid w:val="00DF55CD"/>
    <w:rsid w:val="00DF5997"/>
    <w:rsid w:val="00DF63A0"/>
    <w:rsid w:val="00DF648A"/>
    <w:rsid w:val="00DF6A5F"/>
    <w:rsid w:val="00DF6BDE"/>
    <w:rsid w:val="00DF6F0F"/>
    <w:rsid w:val="00DF7163"/>
    <w:rsid w:val="00DF72D3"/>
    <w:rsid w:val="00DF7400"/>
    <w:rsid w:val="00DF746E"/>
    <w:rsid w:val="00DF7738"/>
    <w:rsid w:val="00DF7756"/>
    <w:rsid w:val="00DF7C89"/>
    <w:rsid w:val="00DF7D3D"/>
    <w:rsid w:val="00E000AA"/>
    <w:rsid w:val="00E0016D"/>
    <w:rsid w:val="00E002D4"/>
    <w:rsid w:val="00E0031A"/>
    <w:rsid w:val="00E00507"/>
    <w:rsid w:val="00E0052E"/>
    <w:rsid w:val="00E00805"/>
    <w:rsid w:val="00E0093D"/>
    <w:rsid w:val="00E00E79"/>
    <w:rsid w:val="00E00F0D"/>
    <w:rsid w:val="00E01286"/>
    <w:rsid w:val="00E02404"/>
    <w:rsid w:val="00E02BFF"/>
    <w:rsid w:val="00E03479"/>
    <w:rsid w:val="00E035D8"/>
    <w:rsid w:val="00E03643"/>
    <w:rsid w:val="00E03BF1"/>
    <w:rsid w:val="00E03DD6"/>
    <w:rsid w:val="00E03F6E"/>
    <w:rsid w:val="00E0403C"/>
    <w:rsid w:val="00E04116"/>
    <w:rsid w:val="00E04C4F"/>
    <w:rsid w:val="00E050F9"/>
    <w:rsid w:val="00E05152"/>
    <w:rsid w:val="00E053D1"/>
    <w:rsid w:val="00E0595E"/>
    <w:rsid w:val="00E060DC"/>
    <w:rsid w:val="00E06953"/>
    <w:rsid w:val="00E06980"/>
    <w:rsid w:val="00E06AC3"/>
    <w:rsid w:val="00E06D96"/>
    <w:rsid w:val="00E07276"/>
    <w:rsid w:val="00E073C8"/>
    <w:rsid w:val="00E0783C"/>
    <w:rsid w:val="00E07D3C"/>
    <w:rsid w:val="00E10262"/>
    <w:rsid w:val="00E102BE"/>
    <w:rsid w:val="00E103ED"/>
    <w:rsid w:val="00E1042E"/>
    <w:rsid w:val="00E10520"/>
    <w:rsid w:val="00E10599"/>
    <w:rsid w:val="00E105DF"/>
    <w:rsid w:val="00E10642"/>
    <w:rsid w:val="00E1066E"/>
    <w:rsid w:val="00E10683"/>
    <w:rsid w:val="00E10A7E"/>
    <w:rsid w:val="00E10F37"/>
    <w:rsid w:val="00E110F2"/>
    <w:rsid w:val="00E11401"/>
    <w:rsid w:val="00E114A7"/>
    <w:rsid w:val="00E11618"/>
    <w:rsid w:val="00E11622"/>
    <w:rsid w:val="00E11719"/>
    <w:rsid w:val="00E1174D"/>
    <w:rsid w:val="00E117BF"/>
    <w:rsid w:val="00E11A7C"/>
    <w:rsid w:val="00E11B84"/>
    <w:rsid w:val="00E11E8D"/>
    <w:rsid w:val="00E1200F"/>
    <w:rsid w:val="00E1256D"/>
    <w:rsid w:val="00E125E4"/>
    <w:rsid w:val="00E126E8"/>
    <w:rsid w:val="00E12773"/>
    <w:rsid w:val="00E12E7A"/>
    <w:rsid w:val="00E130B2"/>
    <w:rsid w:val="00E1352E"/>
    <w:rsid w:val="00E13DC8"/>
    <w:rsid w:val="00E140DD"/>
    <w:rsid w:val="00E14404"/>
    <w:rsid w:val="00E14542"/>
    <w:rsid w:val="00E14BDC"/>
    <w:rsid w:val="00E14CEB"/>
    <w:rsid w:val="00E14D1C"/>
    <w:rsid w:val="00E14D58"/>
    <w:rsid w:val="00E14D78"/>
    <w:rsid w:val="00E15212"/>
    <w:rsid w:val="00E157F2"/>
    <w:rsid w:val="00E15AC0"/>
    <w:rsid w:val="00E15E9D"/>
    <w:rsid w:val="00E15EF3"/>
    <w:rsid w:val="00E15F4B"/>
    <w:rsid w:val="00E16822"/>
    <w:rsid w:val="00E171ED"/>
    <w:rsid w:val="00E17387"/>
    <w:rsid w:val="00E17A2D"/>
    <w:rsid w:val="00E17B87"/>
    <w:rsid w:val="00E17D74"/>
    <w:rsid w:val="00E202A2"/>
    <w:rsid w:val="00E207EE"/>
    <w:rsid w:val="00E2159A"/>
    <w:rsid w:val="00E21631"/>
    <w:rsid w:val="00E21760"/>
    <w:rsid w:val="00E21976"/>
    <w:rsid w:val="00E21BD2"/>
    <w:rsid w:val="00E21C89"/>
    <w:rsid w:val="00E21E03"/>
    <w:rsid w:val="00E2204D"/>
    <w:rsid w:val="00E225AB"/>
    <w:rsid w:val="00E22AAF"/>
    <w:rsid w:val="00E22B91"/>
    <w:rsid w:val="00E22BCA"/>
    <w:rsid w:val="00E23646"/>
    <w:rsid w:val="00E23A9D"/>
    <w:rsid w:val="00E2412A"/>
    <w:rsid w:val="00E25A16"/>
    <w:rsid w:val="00E25A54"/>
    <w:rsid w:val="00E25ACA"/>
    <w:rsid w:val="00E25D22"/>
    <w:rsid w:val="00E26078"/>
    <w:rsid w:val="00E263EB"/>
    <w:rsid w:val="00E26B04"/>
    <w:rsid w:val="00E271FB"/>
    <w:rsid w:val="00E27251"/>
    <w:rsid w:val="00E274F9"/>
    <w:rsid w:val="00E302C3"/>
    <w:rsid w:val="00E30743"/>
    <w:rsid w:val="00E3097A"/>
    <w:rsid w:val="00E3097E"/>
    <w:rsid w:val="00E30A57"/>
    <w:rsid w:val="00E30CB2"/>
    <w:rsid w:val="00E31645"/>
    <w:rsid w:val="00E3186B"/>
    <w:rsid w:val="00E31E0A"/>
    <w:rsid w:val="00E32864"/>
    <w:rsid w:val="00E32BF2"/>
    <w:rsid w:val="00E32D13"/>
    <w:rsid w:val="00E32DA1"/>
    <w:rsid w:val="00E32E68"/>
    <w:rsid w:val="00E330B2"/>
    <w:rsid w:val="00E33101"/>
    <w:rsid w:val="00E3414F"/>
    <w:rsid w:val="00E34E18"/>
    <w:rsid w:val="00E34EB3"/>
    <w:rsid w:val="00E355AF"/>
    <w:rsid w:val="00E35761"/>
    <w:rsid w:val="00E357C6"/>
    <w:rsid w:val="00E35E47"/>
    <w:rsid w:val="00E36385"/>
    <w:rsid w:val="00E365BE"/>
    <w:rsid w:val="00E368F6"/>
    <w:rsid w:val="00E36901"/>
    <w:rsid w:val="00E3743B"/>
    <w:rsid w:val="00E37469"/>
    <w:rsid w:val="00E377D1"/>
    <w:rsid w:val="00E37A56"/>
    <w:rsid w:val="00E4001B"/>
    <w:rsid w:val="00E40103"/>
    <w:rsid w:val="00E401C0"/>
    <w:rsid w:val="00E401F9"/>
    <w:rsid w:val="00E40EA1"/>
    <w:rsid w:val="00E414D7"/>
    <w:rsid w:val="00E41596"/>
    <w:rsid w:val="00E417BC"/>
    <w:rsid w:val="00E41804"/>
    <w:rsid w:val="00E41D85"/>
    <w:rsid w:val="00E41E76"/>
    <w:rsid w:val="00E42227"/>
    <w:rsid w:val="00E425AD"/>
    <w:rsid w:val="00E426D6"/>
    <w:rsid w:val="00E426DA"/>
    <w:rsid w:val="00E4286C"/>
    <w:rsid w:val="00E42CFF"/>
    <w:rsid w:val="00E42F75"/>
    <w:rsid w:val="00E43129"/>
    <w:rsid w:val="00E43540"/>
    <w:rsid w:val="00E43AB0"/>
    <w:rsid w:val="00E43CE1"/>
    <w:rsid w:val="00E43D38"/>
    <w:rsid w:val="00E441C8"/>
    <w:rsid w:val="00E4456E"/>
    <w:rsid w:val="00E45223"/>
    <w:rsid w:val="00E4572C"/>
    <w:rsid w:val="00E45B5F"/>
    <w:rsid w:val="00E4607A"/>
    <w:rsid w:val="00E46152"/>
    <w:rsid w:val="00E46389"/>
    <w:rsid w:val="00E4681E"/>
    <w:rsid w:val="00E46AA9"/>
    <w:rsid w:val="00E46B83"/>
    <w:rsid w:val="00E46F17"/>
    <w:rsid w:val="00E4719D"/>
    <w:rsid w:val="00E4747A"/>
    <w:rsid w:val="00E47BFD"/>
    <w:rsid w:val="00E47C40"/>
    <w:rsid w:val="00E47C7A"/>
    <w:rsid w:val="00E47CB3"/>
    <w:rsid w:val="00E50053"/>
    <w:rsid w:val="00E5020F"/>
    <w:rsid w:val="00E502B6"/>
    <w:rsid w:val="00E5057C"/>
    <w:rsid w:val="00E508C6"/>
    <w:rsid w:val="00E50DCC"/>
    <w:rsid w:val="00E50EC1"/>
    <w:rsid w:val="00E5184F"/>
    <w:rsid w:val="00E51B60"/>
    <w:rsid w:val="00E52256"/>
    <w:rsid w:val="00E5227B"/>
    <w:rsid w:val="00E524BD"/>
    <w:rsid w:val="00E5290C"/>
    <w:rsid w:val="00E52B15"/>
    <w:rsid w:val="00E52C4D"/>
    <w:rsid w:val="00E52D4F"/>
    <w:rsid w:val="00E52E86"/>
    <w:rsid w:val="00E532AA"/>
    <w:rsid w:val="00E53689"/>
    <w:rsid w:val="00E5377A"/>
    <w:rsid w:val="00E53B28"/>
    <w:rsid w:val="00E53BD2"/>
    <w:rsid w:val="00E54135"/>
    <w:rsid w:val="00E54538"/>
    <w:rsid w:val="00E548E5"/>
    <w:rsid w:val="00E54987"/>
    <w:rsid w:val="00E54C17"/>
    <w:rsid w:val="00E54E05"/>
    <w:rsid w:val="00E557B4"/>
    <w:rsid w:val="00E55AAD"/>
    <w:rsid w:val="00E55ACB"/>
    <w:rsid w:val="00E55D45"/>
    <w:rsid w:val="00E55F52"/>
    <w:rsid w:val="00E56017"/>
    <w:rsid w:val="00E5603E"/>
    <w:rsid w:val="00E562F9"/>
    <w:rsid w:val="00E56337"/>
    <w:rsid w:val="00E56711"/>
    <w:rsid w:val="00E5708E"/>
    <w:rsid w:val="00E570FE"/>
    <w:rsid w:val="00E57111"/>
    <w:rsid w:val="00E57613"/>
    <w:rsid w:val="00E5764A"/>
    <w:rsid w:val="00E578E0"/>
    <w:rsid w:val="00E57A12"/>
    <w:rsid w:val="00E57CA1"/>
    <w:rsid w:val="00E60124"/>
    <w:rsid w:val="00E60137"/>
    <w:rsid w:val="00E60399"/>
    <w:rsid w:val="00E604D3"/>
    <w:rsid w:val="00E607CF"/>
    <w:rsid w:val="00E60B1C"/>
    <w:rsid w:val="00E60B91"/>
    <w:rsid w:val="00E612D7"/>
    <w:rsid w:val="00E613E8"/>
    <w:rsid w:val="00E616F8"/>
    <w:rsid w:val="00E61A77"/>
    <w:rsid w:val="00E62777"/>
    <w:rsid w:val="00E62AB4"/>
    <w:rsid w:val="00E62D53"/>
    <w:rsid w:val="00E62EB3"/>
    <w:rsid w:val="00E6314A"/>
    <w:rsid w:val="00E63168"/>
    <w:rsid w:val="00E63397"/>
    <w:rsid w:val="00E63A2A"/>
    <w:rsid w:val="00E63D70"/>
    <w:rsid w:val="00E63DA2"/>
    <w:rsid w:val="00E63E00"/>
    <w:rsid w:val="00E6409A"/>
    <w:rsid w:val="00E64323"/>
    <w:rsid w:val="00E65100"/>
    <w:rsid w:val="00E6537A"/>
    <w:rsid w:val="00E656CF"/>
    <w:rsid w:val="00E6572A"/>
    <w:rsid w:val="00E65849"/>
    <w:rsid w:val="00E65B05"/>
    <w:rsid w:val="00E65C13"/>
    <w:rsid w:val="00E65EEA"/>
    <w:rsid w:val="00E65F32"/>
    <w:rsid w:val="00E6626E"/>
    <w:rsid w:val="00E66967"/>
    <w:rsid w:val="00E669CC"/>
    <w:rsid w:val="00E66CB1"/>
    <w:rsid w:val="00E670A7"/>
    <w:rsid w:val="00E67138"/>
    <w:rsid w:val="00E67157"/>
    <w:rsid w:val="00E67483"/>
    <w:rsid w:val="00E677CE"/>
    <w:rsid w:val="00E6795B"/>
    <w:rsid w:val="00E67F6A"/>
    <w:rsid w:val="00E70054"/>
    <w:rsid w:val="00E70453"/>
    <w:rsid w:val="00E708FF"/>
    <w:rsid w:val="00E70AC0"/>
    <w:rsid w:val="00E70D8C"/>
    <w:rsid w:val="00E70DED"/>
    <w:rsid w:val="00E70FC7"/>
    <w:rsid w:val="00E7100F"/>
    <w:rsid w:val="00E714A5"/>
    <w:rsid w:val="00E714BE"/>
    <w:rsid w:val="00E71874"/>
    <w:rsid w:val="00E71967"/>
    <w:rsid w:val="00E71994"/>
    <w:rsid w:val="00E719D7"/>
    <w:rsid w:val="00E71C25"/>
    <w:rsid w:val="00E720B8"/>
    <w:rsid w:val="00E72284"/>
    <w:rsid w:val="00E722A7"/>
    <w:rsid w:val="00E726E7"/>
    <w:rsid w:val="00E72871"/>
    <w:rsid w:val="00E72972"/>
    <w:rsid w:val="00E72CE8"/>
    <w:rsid w:val="00E72DDF"/>
    <w:rsid w:val="00E732BC"/>
    <w:rsid w:val="00E73609"/>
    <w:rsid w:val="00E737CE"/>
    <w:rsid w:val="00E738BE"/>
    <w:rsid w:val="00E7415D"/>
    <w:rsid w:val="00E744F3"/>
    <w:rsid w:val="00E74775"/>
    <w:rsid w:val="00E74BBD"/>
    <w:rsid w:val="00E75182"/>
    <w:rsid w:val="00E757AD"/>
    <w:rsid w:val="00E75875"/>
    <w:rsid w:val="00E759AD"/>
    <w:rsid w:val="00E75BA4"/>
    <w:rsid w:val="00E75BE8"/>
    <w:rsid w:val="00E76446"/>
    <w:rsid w:val="00E76656"/>
    <w:rsid w:val="00E7699B"/>
    <w:rsid w:val="00E76C95"/>
    <w:rsid w:val="00E7773E"/>
    <w:rsid w:val="00E77C78"/>
    <w:rsid w:val="00E77DAE"/>
    <w:rsid w:val="00E77DCA"/>
    <w:rsid w:val="00E8021F"/>
    <w:rsid w:val="00E805F0"/>
    <w:rsid w:val="00E80664"/>
    <w:rsid w:val="00E80BB5"/>
    <w:rsid w:val="00E80C94"/>
    <w:rsid w:val="00E810DF"/>
    <w:rsid w:val="00E810FE"/>
    <w:rsid w:val="00E81C12"/>
    <w:rsid w:val="00E81C1B"/>
    <w:rsid w:val="00E81F09"/>
    <w:rsid w:val="00E81FDB"/>
    <w:rsid w:val="00E8228C"/>
    <w:rsid w:val="00E822FE"/>
    <w:rsid w:val="00E82D3A"/>
    <w:rsid w:val="00E82DB9"/>
    <w:rsid w:val="00E8327A"/>
    <w:rsid w:val="00E83984"/>
    <w:rsid w:val="00E83BC4"/>
    <w:rsid w:val="00E83CB8"/>
    <w:rsid w:val="00E83D9A"/>
    <w:rsid w:val="00E840C5"/>
    <w:rsid w:val="00E8415E"/>
    <w:rsid w:val="00E8454E"/>
    <w:rsid w:val="00E84580"/>
    <w:rsid w:val="00E84B65"/>
    <w:rsid w:val="00E84E43"/>
    <w:rsid w:val="00E84ECF"/>
    <w:rsid w:val="00E852EA"/>
    <w:rsid w:val="00E8559E"/>
    <w:rsid w:val="00E856D4"/>
    <w:rsid w:val="00E857B1"/>
    <w:rsid w:val="00E85B1F"/>
    <w:rsid w:val="00E85EC9"/>
    <w:rsid w:val="00E86043"/>
    <w:rsid w:val="00E869FD"/>
    <w:rsid w:val="00E86E2D"/>
    <w:rsid w:val="00E870DB"/>
    <w:rsid w:val="00E8714D"/>
    <w:rsid w:val="00E871CC"/>
    <w:rsid w:val="00E8746A"/>
    <w:rsid w:val="00E87A80"/>
    <w:rsid w:val="00E87B95"/>
    <w:rsid w:val="00E87DF5"/>
    <w:rsid w:val="00E87F36"/>
    <w:rsid w:val="00E90109"/>
    <w:rsid w:val="00E9017B"/>
    <w:rsid w:val="00E90322"/>
    <w:rsid w:val="00E90535"/>
    <w:rsid w:val="00E905A9"/>
    <w:rsid w:val="00E90680"/>
    <w:rsid w:val="00E90918"/>
    <w:rsid w:val="00E90929"/>
    <w:rsid w:val="00E90CE5"/>
    <w:rsid w:val="00E90D31"/>
    <w:rsid w:val="00E90FF8"/>
    <w:rsid w:val="00E91867"/>
    <w:rsid w:val="00E91AAE"/>
    <w:rsid w:val="00E91B6A"/>
    <w:rsid w:val="00E91B98"/>
    <w:rsid w:val="00E91CD4"/>
    <w:rsid w:val="00E91D17"/>
    <w:rsid w:val="00E91E2A"/>
    <w:rsid w:val="00E91E90"/>
    <w:rsid w:val="00E91EF0"/>
    <w:rsid w:val="00E920D8"/>
    <w:rsid w:val="00E921E7"/>
    <w:rsid w:val="00E92425"/>
    <w:rsid w:val="00E92A5D"/>
    <w:rsid w:val="00E92AC5"/>
    <w:rsid w:val="00E931E5"/>
    <w:rsid w:val="00E9352D"/>
    <w:rsid w:val="00E93ACC"/>
    <w:rsid w:val="00E93B3A"/>
    <w:rsid w:val="00E93DC4"/>
    <w:rsid w:val="00E93EC7"/>
    <w:rsid w:val="00E93EDE"/>
    <w:rsid w:val="00E942C3"/>
    <w:rsid w:val="00E9445E"/>
    <w:rsid w:val="00E94C31"/>
    <w:rsid w:val="00E94DA0"/>
    <w:rsid w:val="00E951A1"/>
    <w:rsid w:val="00E953D1"/>
    <w:rsid w:val="00E9553D"/>
    <w:rsid w:val="00E956F5"/>
    <w:rsid w:val="00E95AF1"/>
    <w:rsid w:val="00E95CB0"/>
    <w:rsid w:val="00E95E8C"/>
    <w:rsid w:val="00E96370"/>
    <w:rsid w:val="00E96765"/>
    <w:rsid w:val="00E967CD"/>
    <w:rsid w:val="00E96A5C"/>
    <w:rsid w:val="00E96B0A"/>
    <w:rsid w:val="00E97C8D"/>
    <w:rsid w:val="00E97DB8"/>
    <w:rsid w:val="00EA038A"/>
    <w:rsid w:val="00EA0E1A"/>
    <w:rsid w:val="00EA0E1E"/>
    <w:rsid w:val="00EA0E35"/>
    <w:rsid w:val="00EA0E58"/>
    <w:rsid w:val="00EA1048"/>
    <w:rsid w:val="00EA1080"/>
    <w:rsid w:val="00EA1193"/>
    <w:rsid w:val="00EA1427"/>
    <w:rsid w:val="00EA1751"/>
    <w:rsid w:val="00EA19C5"/>
    <w:rsid w:val="00EA1A8D"/>
    <w:rsid w:val="00EA1EEC"/>
    <w:rsid w:val="00EA234B"/>
    <w:rsid w:val="00EA2691"/>
    <w:rsid w:val="00EA26AB"/>
    <w:rsid w:val="00EA2967"/>
    <w:rsid w:val="00EA2985"/>
    <w:rsid w:val="00EA32E6"/>
    <w:rsid w:val="00EA35CA"/>
    <w:rsid w:val="00EA3C3C"/>
    <w:rsid w:val="00EA3D32"/>
    <w:rsid w:val="00EA3E1B"/>
    <w:rsid w:val="00EA4244"/>
    <w:rsid w:val="00EA43E6"/>
    <w:rsid w:val="00EA4545"/>
    <w:rsid w:val="00EA4782"/>
    <w:rsid w:val="00EA4CBB"/>
    <w:rsid w:val="00EA4D26"/>
    <w:rsid w:val="00EA5131"/>
    <w:rsid w:val="00EA519B"/>
    <w:rsid w:val="00EA53AE"/>
    <w:rsid w:val="00EA557D"/>
    <w:rsid w:val="00EA581C"/>
    <w:rsid w:val="00EA5A92"/>
    <w:rsid w:val="00EA5D42"/>
    <w:rsid w:val="00EA5D78"/>
    <w:rsid w:val="00EA5FEA"/>
    <w:rsid w:val="00EA6237"/>
    <w:rsid w:val="00EA6822"/>
    <w:rsid w:val="00EA6EB5"/>
    <w:rsid w:val="00EA7265"/>
    <w:rsid w:val="00EA729A"/>
    <w:rsid w:val="00EA73EB"/>
    <w:rsid w:val="00EA7528"/>
    <w:rsid w:val="00EA7667"/>
    <w:rsid w:val="00EA7AA0"/>
    <w:rsid w:val="00EA7C86"/>
    <w:rsid w:val="00EA7CD2"/>
    <w:rsid w:val="00EA7E7D"/>
    <w:rsid w:val="00EB02DE"/>
    <w:rsid w:val="00EB0381"/>
    <w:rsid w:val="00EB08B0"/>
    <w:rsid w:val="00EB0C6C"/>
    <w:rsid w:val="00EB0D9D"/>
    <w:rsid w:val="00EB0E2E"/>
    <w:rsid w:val="00EB0F3F"/>
    <w:rsid w:val="00EB0F54"/>
    <w:rsid w:val="00EB0FCA"/>
    <w:rsid w:val="00EB128A"/>
    <w:rsid w:val="00EB12D4"/>
    <w:rsid w:val="00EB15F0"/>
    <w:rsid w:val="00EB16D3"/>
    <w:rsid w:val="00EB19E8"/>
    <w:rsid w:val="00EB1DDA"/>
    <w:rsid w:val="00EB1DFB"/>
    <w:rsid w:val="00EB2185"/>
    <w:rsid w:val="00EB2328"/>
    <w:rsid w:val="00EB2362"/>
    <w:rsid w:val="00EB24B4"/>
    <w:rsid w:val="00EB26AD"/>
    <w:rsid w:val="00EB2B25"/>
    <w:rsid w:val="00EB316D"/>
    <w:rsid w:val="00EB38AC"/>
    <w:rsid w:val="00EB3BDF"/>
    <w:rsid w:val="00EB3BE5"/>
    <w:rsid w:val="00EB3CBB"/>
    <w:rsid w:val="00EB3CF5"/>
    <w:rsid w:val="00EB3DB8"/>
    <w:rsid w:val="00EB45E8"/>
    <w:rsid w:val="00EB4A30"/>
    <w:rsid w:val="00EB4BD9"/>
    <w:rsid w:val="00EB4D33"/>
    <w:rsid w:val="00EB4EE2"/>
    <w:rsid w:val="00EB4F63"/>
    <w:rsid w:val="00EB4F6B"/>
    <w:rsid w:val="00EB51A9"/>
    <w:rsid w:val="00EB594F"/>
    <w:rsid w:val="00EB5AA5"/>
    <w:rsid w:val="00EB5B04"/>
    <w:rsid w:val="00EB5E3A"/>
    <w:rsid w:val="00EB605C"/>
    <w:rsid w:val="00EB6389"/>
    <w:rsid w:val="00EB68AA"/>
    <w:rsid w:val="00EB6BD3"/>
    <w:rsid w:val="00EB6C0A"/>
    <w:rsid w:val="00EB6FEC"/>
    <w:rsid w:val="00EB7316"/>
    <w:rsid w:val="00EB7608"/>
    <w:rsid w:val="00EB763F"/>
    <w:rsid w:val="00EB77E3"/>
    <w:rsid w:val="00EB7B2B"/>
    <w:rsid w:val="00EB7BA2"/>
    <w:rsid w:val="00EB7BE2"/>
    <w:rsid w:val="00EB7E5F"/>
    <w:rsid w:val="00EB7E6D"/>
    <w:rsid w:val="00EC17E2"/>
    <w:rsid w:val="00EC1830"/>
    <w:rsid w:val="00EC1DF1"/>
    <w:rsid w:val="00EC2133"/>
    <w:rsid w:val="00EC2294"/>
    <w:rsid w:val="00EC27D0"/>
    <w:rsid w:val="00EC2A1A"/>
    <w:rsid w:val="00EC2D09"/>
    <w:rsid w:val="00EC3484"/>
    <w:rsid w:val="00EC35CB"/>
    <w:rsid w:val="00EC3AE4"/>
    <w:rsid w:val="00EC3CEB"/>
    <w:rsid w:val="00EC3EEC"/>
    <w:rsid w:val="00EC4710"/>
    <w:rsid w:val="00EC47B7"/>
    <w:rsid w:val="00EC485F"/>
    <w:rsid w:val="00EC496B"/>
    <w:rsid w:val="00EC4BEA"/>
    <w:rsid w:val="00EC4D0D"/>
    <w:rsid w:val="00EC4E0C"/>
    <w:rsid w:val="00EC504C"/>
    <w:rsid w:val="00EC5082"/>
    <w:rsid w:val="00EC5646"/>
    <w:rsid w:val="00EC565B"/>
    <w:rsid w:val="00EC57FA"/>
    <w:rsid w:val="00EC5934"/>
    <w:rsid w:val="00EC5A86"/>
    <w:rsid w:val="00EC5DA5"/>
    <w:rsid w:val="00EC5E47"/>
    <w:rsid w:val="00EC6040"/>
    <w:rsid w:val="00EC61F9"/>
    <w:rsid w:val="00EC640B"/>
    <w:rsid w:val="00EC6563"/>
    <w:rsid w:val="00EC706B"/>
    <w:rsid w:val="00EC7107"/>
    <w:rsid w:val="00EC7169"/>
    <w:rsid w:val="00EC721C"/>
    <w:rsid w:val="00EC7870"/>
    <w:rsid w:val="00EC7E73"/>
    <w:rsid w:val="00ED0192"/>
    <w:rsid w:val="00ED03A9"/>
    <w:rsid w:val="00ED04F6"/>
    <w:rsid w:val="00ED0892"/>
    <w:rsid w:val="00ED0A5E"/>
    <w:rsid w:val="00ED0EA2"/>
    <w:rsid w:val="00ED0ED9"/>
    <w:rsid w:val="00ED17CA"/>
    <w:rsid w:val="00ED188B"/>
    <w:rsid w:val="00ED1949"/>
    <w:rsid w:val="00ED1EDE"/>
    <w:rsid w:val="00ED23C5"/>
    <w:rsid w:val="00ED246B"/>
    <w:rsid w:val="00ED2868"/>
    <w:rsid w:val="00ED3522"/>
    <w:rsid w:val="00ED3EA4"/>
    <w:rsid w:val="00ED417B"/>
    <w:rsid w:val="00ED427A"/>
    <w:rsid w:val="00ED43AF"/>
    <w:rsid w:val="00ED48C7"/>
    <w:rsid w:val="00ED48D8"/>
    <w:rsid w:val="00ED4923"/>
    <w:rsid w:val="00ED4AB3"/>
    <w:rsid w:val="00ED508F"/>
    <w:rsid w:val="00ED512E"/>
    <w:rsid w:val="00ED535C"/>
    <w:rsid w:val="00ED6107"/>
    <w:rsid w:val="00ED63E1"/>
    <w:rsid w:val="00ED65D1"/>
    <w:rsid w:val="00ED6E84"/>
    <w:rsid w:val="00ED7966"/>
    <w:rsid w:val="00EE026E"/>
    <w:rsid w:val="00EE0808"/>
    <w:rsid w:val="00EE0AFB"/>
    <w:rsid w:val="00EE0DA0"/>
    <w:rsid w:val="00EE0E19"/>
    <w:rsid w:val="00EE0EFD"/>
    <w:rsid w:val="00EE1011"/>
    <w:rsid w:val="00EE174D"/>
    <w:rsid w:val="00EE17B8"/>
    <w:rsid w:val="00EE2420"/>
    <w:rsid w:val="00EE2694"/>
    <w:rsid w:val="00EE28C3"/>
    <w:rsid w:val="00EE2CE8"/>
    <w:rsid w:val="00EE3306"/>
    <w:rsid w:val="00EE34BE"/>
    <w:rsid w:val="00EE34EB"/>
    <w:rsid w:val="00EE3504"/>
    <w:rsid w:val="00EE364F"/>
    <w:rsid w:val="00EE3F8D"/>
    <w:rsid w:val="00EE40B8"/>
    <w:rsid w:val="00EE41A9"/>
    <w:rsid w:val="00EE41B0"/>
    <w:rsid w:val="00EE41DB"/>
    <w:rsid w:val="00EE43D0"/>
    <w:rsid w:val="00EE4CCA"/>
    <w:rsid w:val="00EE57AB"/>
    <w:rsid w:val="00EE585D"/>
    <w:rsid w:val="00EE5E75"/>
    <w:rsid w:val="00EE5F8E"/>
    <w:rsid w:val="00EE6237"/>
    <w:rsid w:val="00EE634A"/>
    <w:rsid w:val="00EE65FE"/>
    <w:rsid w:val="00EE6784"/>
    <w:rsid w:val="00EE7308"/>
    <w:rsid w:val="00EE73B9"/>
    <w:rsid w:val="00EE744E"/>
    <w:rsid w:val="00EE7593"/>
    <w:rsid w:val="00EE76CF"/>
    <w:rsid w:val="00EE7CAF"/>
    <w:rsid w:val="00EE7E12"/>
    <w:rsid w:val="00EE7EBC"/>
    <w:rsid w:val="00EF01AD"/>
    <w:rsid w:val="00EF05B5"/>
    <w:rsid w:val="00EF0682"/>
    <w:rsid w:val="00EF09D6"/>
    <w:rsid w:val="00EF0AD3"/>
    <w:rsid w:val="00EF0C22"/>
    <w:rsid w:val="00EF0FB4"/>
    <w:rsid w:val="00EF0FEA"/>
    <w:rsid w:val="00EF12B5"/>
    <w:rsid w:val="00EF146F"/>
    <w:rsid w:val="00EF1714"/>
    <w:rsid w:val="00EF21E8"/>
    <w:rsid w:val="00EF2380"/>
    <w:rsid w:val="00EF27CB"/>
    <w:rsid w:val="00EF2AF1"/>
    <w:rsid w:val="00EF2CB8"/>
    <w:rsid w:val="00EF2DCE"/>
    <w:rsid w:val="00EF34C9"/>
    <w:rsid w:val="00EF3936"/>
    <w:rsid w:val="00EF3AE5"/>
    <w:rsid w:val="00EF3DC9"/>
    <w:rsid w:val="00EF3EA1"/>
    <w:rsid w:val="00EF4128"/>
    <w:rsid w:val="00EF41A7"/>
    <w:rsid w:val="00EF49DE"/>
    <w:rsid w:val="00EF4B40"/>
    <w:rsid w:val="00EF51AE"/>
    <w:rsid w:val="00EF5355"/>
    <w:rsid w:val="00EF5415"/>
    <w:rsid w:val="00EF5432"/>
    <w:rsid w:val="00EF56FA"/>
    <w:rsid w:val="00EF5997"/>
    <w:rsid w:val="00EF634E"/>
    <w:rsid w:val="00EF64CE"/>
    <w:rsid w:val="00EF6767"/>
    <w:rsid w:val="00EF67ED"/>
    <w:rsid w:val="00EF6839"/>
    <w:rsid w:val="00EF6BCE"/>
    <w:rsid w:val="00EF752B"/>
    <w:rsid w:val="00EF75EC"/>
    <w:rsid w:val="00EF76DA"/>
    <w:rsid w:val="00EF7B24"/>
    <w:rsid w:val="00EF7C2C"/>
    <w:rsid w:val="00F00317"/>
    <w:rsid w:val="00F0038B"/>
    <w:rsid w:val="00F00A4C"/>
    <w:rsid w:val="00F00A9F"/>
    <w:rsid w:val="00F00C6F"/>
    <w:rsid w:val="00F00D99"/>
    <w:rsid w:val="00F00DF9"/>
    <w:rsid w:val="00F00E62"/>
    <w:rsid w:val="00F00EA2"/>
    <w:rsid w:val="00F00FF1"/>
    <w:rsid w:val="00F0111C"/>
    <w:rsid w:val="00F01444"/>
    <w:rsid w:val="00F015BE"/>
    <w:rsid w:val="00F01C77"/>
    <w:rsid w:val="00F01E69"/>
    <w:rsid w:val="00F02117"/>
    <w:rsid w:val="00F0216F"/>
    <w:rsid w:val="00F02399"/>
    <w:rsid w:val="00F02569"/>
    <w:rsid w:val="00F025ED"/>
    <w:rsid w:val="00F02CAA"/>
    <w:rsid w:val="00F02D77"/>
    <w:rsid w:val="00F03206"/>
    <w:rsid w:val="00F03572"/>
    <w:rsid w:val="00F035A9"/>
    <w:rsid w:val="00F038C1"/>
    <w:rsid w:val="00F039FB"/>
    <w:rsid w:val="00F03FBA"/>
    <w:rsid w:val="00F04171"/>
    <w:rsid w:val="00F041D8"/>
    <w:rsid w:val="00F044A2"/>
    <w:rsid w:val="00F046A9"/>
    <w:rsid w:val="00F047DB"/>
    <w:rsid w:val="00F04838"/>
    <w:rsid w:val="00F049FB"/>
    <w:rsid w:val="00F04AF0"/>
    <w:rsid w:val="00F04F77"/>
    <w:rsid w:val="00F052A2"/>
    <w:rsid w:val="00F0539B"/>
    <w:rsid w:val="00F0585F"/>
    <w:rsid w:val="00F05984"/>
    <w:rsid w:val="00F065B2"/>
    <w:rsid w:val="00F06693"/>
    <w:rsid w:val="00F069DA"/>
    <w:rsid w:val="00F06A0D"/>
    <w:rsid w:val="00F06AD7"/>
    <w:rsid w:val="00F070C8"/>
    <w:rsid w:val="00F07606"/>
    <w:rsid w:val="00F07781"/>
    <w:rsid w:val="00F07B0B"/>
    <w:rsid w:val="00F07D38"/>
    <w:rsid w:val="00F10189"/>
    <w:rsid w:val="00F103A3"/>
    <w:rsid w:val="00F109CB"/>
    <w:rsid w:val="00F10A3E"/>
    <w:rsid w:val="00F10E57"/>
    <w:rsid w:val="00F10F3C"/>
    <w:rsid w:val="00F10FE7"/>
    <w:rsid w:val="00F11356"/>
    <w:rsid w:val="00F113E4"/>
    <w:rsid w:val="00F118CE"/>
    <w:rsid w:val="00F11A94"/>
    <w:rsid w:val="00F12492"/>
    <w:rsid w:val="00F1287E"/>
    <w:rsid w:val="00F13578"/>
    <w:rsid w:val="00F13797"/>
    <w:rsid w:val="00F13861"/>
    <w:rsid w:val="00F13A4E"/>
    <w:rsid w:val="00F13DED"/>
    <w:rsid w:val="00F13E17"/>
    <w:rsid w:val="00F13E67"/>
    <w:rsid w:val="00F14757"/>
    <w:rsid w:val="00F14A05"/>
    <w:rsid w:val="00F14A43"/>
    <w:rsid w:val="00F14E12"/>
    <w:rsid w:val="00F1513B"/>
    <w:rsid w:val="00F1527F"/>
    <w:rsid w:val="00F15666"/>
    <w:rsid w:val="00F15D16"/>
    <w:rsid w:val="00F15F4C"/>
    <w:rsid w:val="00F16619"/>
    <w:rsid w:val="00F16997"/>
    <w:rsid w:val="00F16F65"/>
    <w:rsid w:val="00F170BA"/>
    <w:rsid w:val="00F1714C"/>
    <w:rsid w:val="00F175BD"/>
    <w:rsid w:val="00F1777B"/>
    <w:rsid w:val="00F179BA"/>
    <w:rsid w:val="00F17C34"/>
    <w:rsid w:val="00F17E7E"/>
    <w:rsid w:val="00F17E8E"/>
    <w:rsid w:val="00F20039"/>
    <w:rsid w:val="00F20275"/>
    <w:rsid w:val="00F2031C"/>
    <w:rsid w:val="00F20A3E"/>
    <w:rsid w:val="00F20CA1"/>
    <w:rsid w:val="00F20CF2"/>
    <w:rsid w:val="00F20D2C"/>
    <w:rsid w:val="00F20D85"/>
    <w:rsid w:val="00F20EC9"/>
    <w:rsid w:val="00F20ECD"/>
    <w:rsid w:val="00F211E6"/>
    <w:rsid w:val="00F2123D"/>
    <w:rsid w:val="00F21240"/>
    <w:rsid w:val="00F21BE4"/>
    <w:rsid w:val="00F21FE5"/>
    <w:rsid w:val="00F22054"/>
    <w:rsid w:val="00F22178"/>
    <w:rsid w:val="00F22259"/>
    <w:rsid w:val="00F224C9"/>
    <w:rsid w:val="00F227FE"/>
    <w:rsid w:val="00F22B76"/>
    <w:rsid w:val="00F22C2A"/>
    <w:rsid w:val="00F2313E"/>
    <w:rsid w:val="00F231D5"/>
    <w:rsid w:val="00F23373"/>
    <w:rsid w:val="00F233A5"/>
    <w:rsid w:val="00F23422"/>
    <w:rsid w:val="00F23430"/>
    <w:rsid w:val="00F234BC"/>
    <w:rsid w:val="00F23A98"/>
    <w:rsid w:val="00F23E22"/>
    <w:rsid w:val="00F23E93"/>
    <w:rsid w:val="00F249AA"/>
    <w:rsid w:val="00F24E34"/>
    <w:rsid w:val="00F25101"/>
    <w:rsid w:val="00F25287"/>
    <w:rsid w:val="00F25458"/>
    <w:rsid w:val="00F25525"/>
    <w:rsid w:val="00F2552A"/>
    <w:rsid w:val="00F25531"/>
    <w:rsid w:val="00F25ACF"/>
    <w:rsid w:val="00F25F95"/>
    <w:rsid w:val="00F26151"/>
    <w:rsid w:val="00F26BB1"/>
    <w:rsid w:val="00F26F38"/>
    <w:rsid w:val="00F27564"/>
    <w:rsid w:val="00F2761D"/>
    <w:rsid w:val="00F276BB"/>
    <w:rsid w:val="00F27829"/>
    <w:rsid w:val="00F27B68"/>
    <w:rsid w:val="00F27BE6"/>
    <w:rsid w:val="00F27C4F"/>
    <w:rsid w:val="00F30455"/>
    <w:rsid w:val="00F3048A"/>
    <w:rsid w:val="00F30926"/>
    <w:rsid w:val="00F3096D"/>
    <w:rsid w:val="00F309B2"/>
    <w:rsid w:val="00F30AE5"/>
    <w:rsid w:val="00F31088"/>
    <w:rsid w:val="00F310B0"/>
    <w:rsid w:val="00F3123F"/>
    <w:rsid w:val="00F314E8"/>
    <w:rsid w:val="00F31E98"/>
    <w:rsid w:val="00F3233F"/>
    <w:rsid w:val="00F32361"/>
    <w:rsid w:val="00F325C4"/>
    <w:rsid w:val="00F32761"/>
    <w:rsid w:val="00F329C5"/>
    <w:rsid w:val="00F32A94"/>
    <w:rsid w:val="00F32C4F"/>
    <w:rsid w:val="00F32E99"/>
    <w:rsid w:val="00F32F3D"/>
    <w:rsid w:val="00F3307B"/>
    <w:rsid w:val="00F333A0"/>
    <w:rsid w:val="00F33BBE"/>
    <w:rsid w:val="00F33D75"/>
    <w:rsid w:val="00F3406F"/>
    <w:rsid w:val="00F345C1"/>
    <w:rsid w:val="00F34898"/>
    <w:rsid w:val="00F34976"/>
    <w:rsid w:val="00F34B56"/>
    <w:rsid w:val="00F34CE6"/>
    <w:rsid w:val="00F34EDA"/>
    <w:rsid w:val="00F34EDB"/>
    <w:rsid w:val="00F34FBF"/>
    <w:rsid w:val="00F356B2"/>
    <w:rsid w:val="00F35B17"/>
    <w:rsid w:val="00F35C1B"/>
    <w:rsid w:val="00F36054"/>
    <w:rsid w:val="00F36406"/>
    <w:rsid w:val="00F3659D"/>
    <w:rsid w:val="00F36A3B"/>
    <w:rsid w:val="00F36BE2"/>
    <w:rsid w:val="00F36EE5"/>
    <w:rsid w:val="00F3739E"/>
    <w:rsid w:val="00F37566"/>
    <w:rsid w:val="00F378FF"/>
    <w:rsid w:val="00F37B81"/>
    <w:rsid w:val="00F37C14"/>
    <w:rsid w:val="00F37C5C"/>
    <w:rsid w:val="00F37FED"/>
    <w:rsid w:val="00F4014C"/>
    <w:rsid w:val="00F40DAB"/>
    <w:rsid w:val="00F40E8F"/>
    <w:rsid w:val="00F410E5"/>
    <w:rsid w:val="00F4140A"/>
    <w:rsid w:val="00F4173C"/>
    <w:rsid w:val="00F418CD"/>
    <w:rsid w:val="00F41F6F"/>
    <w:rsid w:val="00F4205C"/>
    <w:rsid w:val="00F4250C"/>
    <w:rsid w:val="00F42781"/>
    <w:rsid w:val="00F429F7"/>
    <w:rsid w:val="00F42B37"/>
    <w:rsid w:val="00F42D53"/>
    <w:rsid w:val="00F4304B"/>
    <w:rsid w:val="00F4311A"/>
    <w:rsid w:val="00F4320F"/>
    <w:rsid w:val="00F43488"/>
    <w:rsid w:val="00F43EEC"/>
    <w:rsid w:val="00F43EF0"/>
    <w:rsid w:val="00F441D8"/>
    <w:rsid w:val="00F44241"/>
    <w:rsid w:val="00F44533"/>
    <w:rsid w:val="00F44E72"/>
    <w:rsid w:val="00F45577"/>
    <w:rsid w:val="00F4594A"/>
    <w:rsid w:val="00F45C38"/>
    <w:rsid w:val="00F45CAB"/>
    <w:rsid w:val="00F45DFA"/>
    <w:rsid w:val="00F45F67"/>
    <w:rsid w:val="00F461B3"/>
    <w:rsid w:val="00F4668B"/>
    <w:rsid w:val="00F46974"/>
    <w:rsid w:val="00F470E0"/>
    <w:rsid w:val="00F4768E"/>
    <w:rsid w:val="00F47E38"/>
    <w:rsid w:val="00F501EA"/>
    <w:rsid w:val="00F502D3"/>
    <w:rsid w:val="00F50380"/>
    <w:rsid w:val="00F505B7"/>
    <w:rsid w:val="00F50746"/>
    <w:rsid w:val="00F50937"/>
    <w:rsid w:val="00F50B92"/>
    <w:rsid w:val="00F50C6D"/>
    <w:rsid w:val="00F50DBB"/>
    <w:rsid w:val="00F50E23"/>
    <w:rsid w:val="00F51223"/>
    <w:rsid w:val="00F513FE"/>
    <w:rsid w:val="00F516CD"/>
    <w:rsid w:val="00F51811"/>
    <w:rsid w:val="00F51E60"/>
    <w:rsid w:val="00F52418"/>
    <w:rsid w:val="00F525C1"/>
    <w:rsid w:val="00F52703"/>
    <w:rsid w:val="00F527F1"/>
    <w:rsid w:val="00F52B07"/>
    <w:rsid w:val="00F52BB1"/>
    <w:rsid w:val="00F5311F"/>
    <w:rsid w:val="00F5317C"/>
    <w:rsid w:val="00F53427"/>
    <w:rsid w:val="00F5375D"/>
    <w:rsid w:val="00F53901"/>
    <w:rsid w:val="00F53A5C"/>
    <w:rsid w:val="00F53C5A"/>
    <w:rsid w:val="00F54102"/>
    <w:rsid w:val="00F5457A"/>
    <w:rsid w:val="00F54A1C"/>
    <w:rsid w:val="00F55270"/>
    <w:rsid w:val="00F5535E"/>
    <w:rsid w:val="00F55539"/>
    <w:rsid w:val="00F55B6A"/>
    <w:rsid w:val="00F55F1F"/>
    <w:rsid w:val="00F56464"/>
    <w:rsid w:val="00F565F7"/>
    <w:rsid w:val="00F5689E"/>
    <w:rsid w:val="00F56B04"/>
    <w:rsid w:val="00F56B1C"/>
    <w:rsid w:val="00F56D5A"/>
    <w:rsid w:val="00F57104"/>
    <w:rsid w:val="00F57359"/>
    <w:rsid w:val="00F579BF"/>
    <w:rsid w:val="00F57AC7"/>
    <w:rsid w:val="00F57DEE"/>
    <w:rsid w:val="00F60533"/>
    <w:rsid w:val="00F606D3"/>
    <w:rsid w:val="00F6083D"/>
    <w:rsid w:val="00F608E6"/>
    <w:rsid w:val="00F60D08"/>
    <w:rsid w:val="00F60D6E"/>
    <w:rsid w:val="00F60FFE"/>
    <w:rsid w:val="00F61254"/>
    <w:rsid w:val="00F61451"/>
    <w:rsid w:val="00F6161D"/>
    <w:rsid w:val="00F61925"/>
    <w:rsid w:val="00F61C03"/>
    <w:rsid w:val="00F62466"/>
    <w:rsid w:val="00F62576"/>
    <w:rsid w:val="00F62877"/>
    <w:rsid w:val="00F62BC3"/>
    <w:rsid w:val="00F62D2E"/>
    <w:rsid w:val="00F62D9D"/>
    <w:rsid w:val="00F62FF0"/>
    <w:rsid w:val="00F63070"/>
    <w:rsid w:val="00F636B5"/>
    <w:rsid w:val="00F6387B"/>
    <w:rsid w:val="00F63920"/>
    <w:rsid w:val="00F63946"/>
    <w:rsid w:val="00F63B5F"/>
    <w:rsid w:val="00F63C6C"/>
    <w:rsid w:val="00F63C8E"/>
    <w:rsid w:val="00F63CB0"/>
    <w:rsid w:val="00F63E91"/>
    <w:rsid w:val="00F63F18"/>
    <w:rsid w:val="00F6436D"/>
    <w:rsid w:val="00F6457E"/>
    <w:rsid w:val="00F6461F"/>
    <w:rsid w:val="00F647D8"/>
    <w:rsid w:val="00F649C4"/>
    <w:rsid w:val="00F649D0"/>
    <w:rsid w:val="00F64CF2"/>
    <w:rsid w:val="00F6502C"/>
    <w:rsid w:val="00F652E5"/>
    <w:rsid w:val="00F655EE"/>
    <w:rsid w:val="00F655F5"/>
    <w:rsid w:val="00F6564D"/>
    <w:rsid w:val="00F657B0"/>
    <w:rsid w:val="00F65898"/>
    <w:rsid w:val="00F65A1D"/>
    <w:rsid w:val="00F65A97"/>
    <w:rsid w:val="00F65AB6"/>
    <w:rsid w:val="00F65E3B"/>
    <w:rsid w:val="00F65E4D"/>
    <w:rsid w:val="00F65F55"/>
    <w:rsid w:val="00F66703"/>
    <w:rsid w:val="00F667AD"/>
    <w:rsid w:val="00F669BE"/>
    <w:rsid w:val="00F66BC9"/>
    <w:rsid w:val="00F66E68"/>
    <w:rsid w:val="00F66E87"/>
    <w:rsid w:val="00F67245"/>
    <w:rsid w:val="00F67332"/>
    <w:rsid w:val="00F67A30"/>
    <w:rsid w:val="00F7038B"/>
    <w:rsid w:val="00F70A43"/>
    <w:rsid w:val="00F70C19"/>
    <w:rsid w:val="00F70D06"/>
    <w:rsid w:val="00F70D8F"/>
    <w:rsid w:val="00F70FC4"/>
    <w:rsid w:val="00F713C3"/>
    <w:rsid w:val="00F71C35"/>
    <w:rsid w:val="00F71C75"/>
    <w:rsid w:val="00F71F53"/>
    <w:rsid w:val="00F71FEC"/>
    <w:rsid w:val="00F722BD"/>
    <w:rsid w:val="00F7263C"/>
    <w:rsid w:val="00F727BC"/>
    <w:rsid w:val="00F72915"/>
    <w:rsid w:val="00F72C59"/>
    <w:rsid w:val="00F72E54"/>
    <w:rsid w:val="00F72F88"/>
    <w:rsid w:val="00F7310E"/>
    <w:rsid w:val="00F7318A"/>
    <w:rsid w:val="00F7323A"/>
    <w:rsid w:val="00F732EA"/>
    <w:rsid w:val="00F733A2"/>
    <w:rsid w:val="00F7342D"/>
    <w:rsid w:val="00F73846"/>
    <w:rsid w:val="00F73991"/>
    <w:rsid w:val="00F73D47"/>
    <w:rsid w:val="00F73F48"/>
    <w:rsid w:val="00F73F52"/>
    <w:rsid w:val="00F74381"/>
    <w:rsid w:val="00F74616"/>
    <w:rsid w:val="00F7461D"/>
    <w:rsid w:val="00F748B2"/>
    <w:rsid w:val="00F74B06"/>
    <w:rsid w:val="00F74C88"/>
    <w:rsid w:val="00F74EB8"/>
    <w:rsid w:val="00F74F60"/>
    <w:rsid w:val="00F75036"/>
    <w:rsid w:val="00F753DA"/>
    <w:rsid w:val="00F75580"/>
    <w:rsid w:val="00F75625"/>
    <w:rsid w:val="00F75E1A"/>
    <w:rsid w:val="00F7601F"/>
    <w:rsid w:val="00F76194"/>
    <w:rsid w:val="00F7620A"/>
    <w:rsid w:val="00F768E4"/>
    <w:rsid w:val="00F76D55"/>
    <w:rsid w:val="00F77366"/>
    <w:rsid w:val="00F7744C"/>
    <w:rsid w:val="00F777AB"/>
    <w:rsid w:val="00F77B1E"/>
    <w:rsid w:val="00F77D8F"/>
    <w:rsid w:val="00F77D92"/>
    <w:rsid w:val="00F77E0A"/>
    <w:rsid w:val="00F77E6C"/>
    <w:rsid w:val="00F8060F"/>
    <w:rsid w:val="00F80786"/>
    <w:rsid w:val="00F80D1D"/>
    <w:rsid w:val="00F80D8E"/>
    <w:rsid w:val="00F80E9F"/>
    <w:rsid w:val="00F812B2"/>
    <w:rsid w:val="00F81316"/>
    <w:rsid w:val="00F81371"/>
    <w:rsid w:val="00F819D6"/>
    <w:rsid w:val="00F81D42"/>
    <w:rsid w:val="00F81FA8"/>
    <w:rsid w:val="00F81FAD"/>
    <w:rsid w:val="00F81FB0"/>
    <w:rsid w:val="00F820C3"/>
    <w:rsid w:val="00F821A3"/>
    <w:rsid w:val="00F82760"/>
    <w:rsid w:val="00F827BE"/>
    <w:rsid w:val="00F82D4D"/>
    <w:rsid w:val="00F832B9"/>
    <w:rsid w:val="00F83426"/>
    <w:rsid w:val="00F83D01"/>
    <w:rsid w:val="00F83E10"/>
    <w:rsid w:val="00F83FC9"/>
    <w:rsid w:val="00F84A58"/>
    <w:rsid w:val="00F84D3D"/>
    <w:rsid w:val="00F851B5"/>
    <w:rsid w:val="00F85239"/>
    <w:rsid w:val="00F856AD"/>
    <w:rsid w:val="00F858AB"/>
    <w:rsid w:val="00F85EA3"/>
    <w:rsid w:val="00F85FA0"/>
    <w:rsid w:val="00F86350"/>
    <w:rsid w:val="00F8642B"/>
    <w:rsid w:val="00F866C8"/>
    <w:rsid w:val="00F86C96"/>
    <w:rsid w:val="00F86D0F"/>
    <w:rsid w:val="00F86F98"/>
    <w:rsid w:val="00F86FD8"/>
    <w:rsid w:val="00F871CD"/>
    <w:rsid w:val="00F8766C"/>
    <w:rsid w:val="00F87BCF"/>
    <w:rsid w:val="00F87C92"/>
    <w:rsid w:val="00F87D78"/>
    <w:rsid w:val="00F912C5"/>
    <w:rsid w:val="00F916DC"/>
    <w:rsid w:val="00F91DD7"/>
    <w:rsid w:val="00F921A0"/>
    <w:rsid w:val="00F925BE"/>
    <w:rsid w:val="00F92789"/>
    <w:rsid w:val="00F929EE"/>
    <w:rsid w:val="00F92A19"/>
    <w:rsid w:val="00F92A1D"/>
    <w:rsid w:val="00F92DCE"/>
    <w:rsid w:val="00F92F30"/>
    <w:rsid w:val="00F92FAD"/>
    <w:rsid w:val="00F9311B"/>
    <w:rsid w:val="00F93259"/>
    <w:rsid w:val="00F934EC"/>
    <w:rsid w:val="00F93AE7"/>
    <w:rsid w:val="00F93E18"/>
    <w:rsid w:val="00F93EA9"/>
    <w:rsid w:val="00F94709"/>
    <w:rsid w:val="00F94B7C"/>
    <w:rsid w:val="00F956C2"/>
    <w:rsid w:val="00F95883"/>
    <w:rsid w:val="00F95F26"/>
    <w:rsid w:val="00F9644D"/>
    <w:rsid w:val="00F968BD"/>
    <w:rsid w:val="00F96ED4"/>
    <w:rsid w:val="00F96F5F"/>
    <w:rsid w:val="00F973BF"/>
    <w:rsid w:val="00F97CC4"/>
    <w:rsid w:val="00F97E06"/>
    <w:rsid w:val="00F97F03"/>
    <w:rsid w:val="00F97F6B"/>
    <w:rsid w:val="00FA010F"/>
    <w:rsid w:val="00FA01A8"/>
    <w:rsid w:val="00FA01B2"/>
    <w:rsid w:val="00FA03AB"/>
    <w:rsid w:val="00FA04E2"/>
    <w:rsid w:val="00FA07FB"/>
    <w:rsid w:val="00FA0807"/>
    <w:rsid w:val="00FA08E4"/>
    <w:rsid w:val="00FA18FF"/>
    <w:rsid w:val="00FA19B4"/>
    <w:rsid w:val="00FA19B5"/>
    <w:rsid w:val="00FA1B28"/>
    <w:rsid w:val="00FA1CCF"/>
    <w:rsid w:val="00FA1D1F"/>
    <w:rsid w:val="00FA2051"/>
    <w:rsid w:val="00FA27EB"/>
    <w:rsid w:val="00FA2B24"/>
    <w:rsid w:val="00FA2ED6"/>
    <w:rsid w:val="00FA2F9B"/>
    <w:rsid w:val="00FA3108"/>
    <w:rsid w:val="00FA35D3"/>
    <w:rsid w:val="00FA3661"/>
    <w:rsid w:val="00FA36DD"/>
    <w:rsid w:val="00FA37F3"/>
    <w:rsid w:val="00FA38C2"/>
    <w:rsid w:val="00FA3D71"/>
    <w:rsid w:val="00FA3ED6"/>
    <w:rsid w:val="00FA41F6"/>
    <w:rsid w:val="00FA42BD"/>
    <w:rsid w:val="00FA4D81"/>
    <w:rsid w:val="00FA4EE6"/>
    <w:rsid w:val="00FA4F50"/>
    <w:rsid w:val="00FA51AB"/>
    <w:rsid w:val="00FA52E2"/>
    <w:rsid w:val="00FA53DC"/>
    <w:rsid w:val="00FA5419"/>
    <w:rsid w:val="00FA5470"/>
    <w:rsid w:val="00FA5743"/>
    <w:rsid w:val="00FA57AE"/>
    <w:rsid w:val="00FA5D00"/>
    <w:rsid w:val="00FA605E"/>
    <w:rsid w:val="00FA62A4"/>
    <w:rsid w:val="00FA6689"/>
    <w:rsid w:val="00FA6788"/>
    <w:rsid w:val="00FA678E"/>
    <w:rsid w:val="00FA6A3B"/>
    <w:rsid w:val="00FA6BE1"/>
    <w:rsid w:val="00FA7093"/>
    <w:rsid w:val="00FA7422"/>
    <w:rsid w:val="00FA75A1"/>
    <w:rsid w:val="00FA7C76"/>
    <w:rsid w:val="00FA7CFA"/>
    <w:rsid w:val="00FA7D00"/>
    <w:rsid w:val="00FA7F8A"/>
    <w:rsid w:val="00FB01CF"/>
    <w:rsid w:val="00FB02B4"/>
    <w:rsid w:val="00FB0626"/>
    <w:rsid w:val="00FB06F7"/>
    <w:rsid w:val="00FB0989"/>
    <w:rsid w:val="00FB0AB4"/>
    <w:rsid w:val="00FB0B32"/>
    <w:rsid w:val="00FB0B8E"/>
    <w:rsid w:val="00FB0E6D"/>
    <w:rsid w:val="00FB15A6"/>
    <w:rsid w:val="00FB238B"/>
    <w:rsid w:val="00FB2A4F"/>
    <w:rsid w:val="00FB2CAF"/>
    <w:rsid w:val="00FB2DF9"/>
    <w:rsid w:val="00FB31BB"/>
    <w:rsid w:val="00FB3417"/>
    <w:rsid w:val="00FB3423"/>
    <w:rsid w:val="00FB3436"/>
    <w:rsid w:val="00FB3796"/>
    <w:rsid w:val="00FB38E5"/>
    <w:rsid w:val="00FB3A20"/>
    <w:rsid w:val="00FB3A2D"/>
    <w:rsid w:val="00FB3CF9"/>
    <w:rsid w:val="00FB3D51"/>
    <w:rsid w:val="00FB3E4E"/>
    <w:rsid w:val="00FB42EE"/>
    <w:rsid w:val="00FB468A"/>
    <w:rsid w:val="00FB4803"/>
    <w:rsid w:val="00FB4810"/>
    <w:rsid w:val="00FB4DB1"/>
    <w:rsid w:val="00FB51AF"/>
    <w:rsid w:val="00FB5667"/>
    <w:rsid w:val="00FB5853"/>
    <w:rsid w:val="00FB58E9"/>
    <w:rsid w:val="00FB5A43"/>
    <w:rsid w:val="00FB5A4F"/>
    <w:rsid w:val="00FB5BD0"/>
    <w:rsid w:val="00FB5DE0"/>
    <w:rsid w:val="00FB60F9"/>
    <w:rsid w:val="00FB617F"/>
    <w:rsid w:val="00FB644E"/>
    <w:rsid w:val="00FB667B"/>
    <w:rsid w:val="00FB69F3"/>
    <w:rsid w:val="00FB6B9F"/>
    <w:rsid w:val="00FB71EF"/>
    <w:rsid w:val="00FB7317"/>
    <w:rsid w:val="00FB731F"/>
    <w:rsid w:val="00FB7527"/>
    <w:rsid w:val="00FB758F"/>
    <w:rsid w:val="00FB788B"/>
    <w:rsid w:val="00FB795A"/>
    <w:rsid w:val="00FB7CB9"/>
    <w:rsid w:val="00FB7D2C"/>
    <w:rsid w:val="00FB7DEA"/>
    <w:rsid w:val="00FC05F5"/>
    <w:rsid w:val="00FC11B2"/>
    <w:rsid w:val="00FC1353"/>
    <w:rsid w:val="00FC1448"/>
    <w:rsid w:val="00FC1564"/>
    <w:rsid w:val="00FC1581"/>
    <w:rsid w:val="00FC15B5"/>
    <w:rsid w:val="00FC184B"/>
    <w:rsid w:val="00FC1B08"/>
    <w:rsid w:val="00FC1CC2"/>
    <w:rsid w:val="00FC1DBA"/>
    <w:rsid w:val="00FC1DD7"/>
    <w:rsid w:val="00FC2113"/>
    <w:rsid w:val="00FC2430"/>
    <w:rsid w:val="00FC2DF9"/>
    <w:rsid w:val="00FC3120"/>
    <w:rsid w:val="00FC37F7"/>
    <w:rsid w:val="00FC46E1"/>
    <w:rsid w:val="00FC487F"/>
    <w:rsid w:val="00FC4E4D"/>
    <w:rsid w:val="00FC4FEE"/>
    <w:rsid w:val="00FC51C7"/>
    <w:rsid w:val="00FC5B6C"/>
    <w:rsid w:val="00FC5B8F"/>
    <w:rsid w:val="00FC5F6D"/>
    <w:rsid w:val="00FC61EA"/>
    <w:rsid w:val="00FC6394"/>
    <w:rsid w:val="00FC6802"/>
    <w:rsid w:val="00FC6837"/>
    <w:rsid w:val="00FC698C"/>
    <w:rsid w:val="00FC6B94"/>
    <w:rsid w:val="00FC6F51"/>
    <w:rsid w:val="00FC73AF"/>
    <w:rsid w:val="00FC750C"/>
    <w:rsid w:val="00FC7532"/>
    <w:rsid w:val="00FC75B4"/>
    <w:rsid w:val="00FC7C95"/>
    <w:rsid w:val="00FC7F92"/>
    <w:rsid w:val="00FD02E7"/>
    <w:rsid w:val="00FD0387"/>
    <w:rsid w:val="00FD0468"/>
    <w:rsid w:val="00FD055C"/>
    <w:rsid w:val="00FD0633"/>
    <w:rsid w:val="00FD069B"/>
    <w:rsid w:val="00FD09B2"/>
    <w:rsid w:val="00FD0E9C"/>
    <w:rsid w:val="00FD0F34"/>
    <w:rsid w:val="00FD0F6D"/>
    <w:rsid w:val="00FD1147"/>
    <w:rsid w:val="00FD16AF"/>
    <w:rsid w:val="00FD173B"/>
    <w:rsid w:val="00FD1E28"/>
    <w:rsid w:val="00FD23C2"/>
    <w:rsid w:val="00FD277B"/>
    <w:rsid w:val="00FD28F0"/>
    <w:rsid w:val="00FD2959"/>
    <w:rsid w:val="00FD2AE5"/>
    <w:rsid w:val="00FD2C1A"/>
    <w:rsid w:val="00FD2DB3"/>
    <w:rsid w:val="00FD2FE3"/>
    <w:rsid w:val="00FD3402"/>
    <w:rsid w:val="00FD3420"/>
    <w:rsid w:val="00FD349F"/>
    <w:rsid w:val="00FD3796"/>
    <w:rsid w:val="00FD3E54"/>
    <w:rsid w:val="00FD3F26"/>
    <w:rsid w:val="00FD40DB"/>
    <w:rsid w:val="00FD4151"/>
    <w:rsid w:val="00FD4334"/>
    <w:rsid w:val="00FD454A"/>
    <w:rsid w:val="00FD4A29"/>
    <w:rsid w:val="00FD4CCC"/>
    <w:rsid w:val="00FD5775"/>
    <w:rsid w:val="00FD57D0"/>
    <w:rsid w:val="00FD5840"/>
    <w:rsid w:val="00FD5BC7"/>
    <w:rsid w:val="00FD5D4D"/>
    <w:rsid w:val="00FD5F66"/>
    <w:rsid w:val="00FD5F70"/>
    <w:rsid w:val="00FD619F"/>
    <w:rsid w:val="00FD6301"/>
    <w:rsid w:val="00FD64EE"/>
    <w:rsid w:val="00FD67C0"/>
    <w:rsid w:val="00FD695F"/>
    <w:rsid w:val="00FD6A42"/>
    <w:rsid w:val="00FD6AF6"/>
    <w:rsid w:val="00FD6BA6"/>
    <w:rsid w:val="00FD6F4E"/>
    <w:rsid w:val="00FD6FF3"/>
    <w:rsid w:val="00FD71C4"/>
    <w:rsid w:val="00FD731F"/>
    <w:rsid w:val="00FD7343"/>
    <w:rsid w:val="00FD76F6"/>
    <w:rsid w:val="00FD7EC1"/>
    <w:rsid w:val="00FE02BE"/>
    <w:rsid w:val="00FE0AD1"/>
    <w:rsid w:val="00FE0BCF"/>
    <w:rsid w:val="00FE0C65"/>
    <w:rsid w:val="00FE0FDE"/>
    <w:rsid w:val="00FE1139"/>
    <w:rsid w:val="00FE11CB"/>
    <w:rsid w:val="00FE1241"/>
    <w:rsid w:val="00FE1531"/>
    <w:rsid w:val="00FE162E"/>
    <w:rsid w:val="00FE1D2A"/>
    <w:rsid w:val="00FE208A"/>
    <w:rsid w:val="00FE25D7"/>
    <w:rsid w:val="00FE2669"/>
    <w:rsid w:val="00FE28EE"/>
    <w:rsid w:val="00FE2971"/>
    <w:rsid w:val="00FE2A76"/>
    <w:rsid w:val="00FE2B47"/>
    <w:rsid w:val="00FE2F8A"/>
    <w:rsid w:val="00FE31A0"/>
    <w:rsid w:val="00FE36FB"/>
    <w:rsid w:val="00FE3BDF"/>
    <w:rsid w:val="00FE4354"/>
    <w:rsid w:val="00FE4581"/>
    <w:rsid w:val="00FE488A"/>
    <w:rsid w:val="00FE4EE7"/>
    <w:rsid w:val="00FE5000"/>
    <w:rsid w:val="00FE50CD"/>
    <w:rsid w:val="00FE521C"/>
    <w:rsid w:val="00FE5E19"/>
    <w:rsid w:val="00FE5E5D"/>
    <w:rsid w:val="00FE62BB"/>
    <w:rsid w:val="00FE69F5"/>
    <w:rsid w:val="00FE6A69"/>
    <w:rsid w:val="00FE6B25"/>
    <w:rsid w:val="00FE6D85"/>
    <w:rsid w:val="00FE7032"/>
    <w:rsid w:val="00FE70CD"/>
    <w:rsid w:val="00FE7198"/>
    <w:rsid w:val="00FE75FC"/>
    <w:rsid w:val="00FE7854"/>
    <w:rsid w:val="00FE7A9D"/>
    <w:rsid w:val="00FE7B95"/>
    <w:rsid w:val="00FE7C8C"/>
    <w:rsid w:val="00FF03CB"/>
    <w:rsid w:val="00FF047C"/>
    <w:rsid w:val="00FF04C0"/>
    <w:rsid w:val="00FF062C"/>
    <w:rsid w:val="00FF08C3"/>
    <w:rsid w:val="00FF0D48"/>
    <w:rsid w:val="00FF18A7"/>
    <w:rsid w:val="00FF1E80"/>
    <w:rsid w:val="00FF1FA0"/>
    <w:rsid w:val="00FF1FE6"/>
    <w:rsid w:val="00FF2132"/>
    <w:rsid w:val="00FF249F"/>
    <w:rsid w:val="00FF2685"/>
    <w:rsid w:val="00FF2876"/>
    <w:rsid w:val="00FF28D0"/>
    <w:rsid w:val="00FF2971"/>
    <w:rsid w:val="00FF2ACA"/>
    <w:rsid w:val="00FF2E5D"/>
    <w:rsid w:val="00FF3154"/>
    <w:rsid w:val="00FF33BF"/>
    <w:rsid w:val="00FF378E"/>
    <w:rsid w:val="00FF3859"/>
    <w:rsid w:val="00FF3ABA"/>
    <w:rsid w:val="00FF3BF5"/>
    <w:rsid w:val="00FF3E21"/>
    <w:rsid w:val="00FF4044"/>
    <w:rsid w:val="00FF414D"/>
    <w:rsid w:val="00FF41D2"/>
    <w:rsid w:val="00FF421F"/>
    <w:rsid w:val="00FF4641"/>
    <w:rsid w:val="00FF4BF9"/>
    <w:rsid w:val="00FF4D85"/>
    <w:rsid w:val="00FF5364"/>
    <w:rsid w:val="00FF56EC"/>
    <w:rsid w:val="00FF5F9B"/>
    <w:rsid w:val="00FF6143"/>
    <w:rsid w:val="00FF6510"/>
    <w:rsid w:val="00FF6534"/>
    <w:rsid w:val="00FF662B"/>
    <w:rsid w:val="00FF66AE"/>
    <w:rsid w:val="00FF685F"/>
    <w:rsid w:val="00FF6BB7"/>
    <w:rsid w:val="00FF6D75"/>
    <w:rsid w:val="00FF7065"/>
    <w:rsid w:val="00FF712F"/>
    <w:rsid w:val="00FF7D25"/>
    <w:rsid w:val="00FF7DE5"/>
    <w:rsid w:val="0120B124"/>
    <w:rsid w:val="01235475"/>
    <w:rsid w:val="01276D3F"/>
    <w:rsid w:val="012893EF"/>
    <w:rsid w:val="012BB414"/>
    <w:rsid w:val="015709B1"/>
    <w:rsid w:val="016366FE"/>
    <w:rsid w:val="0170CD8C"/>
    <w:rsid w:val="017DCD5F"/>
    <w:rsid w:val="018C8659"/>
    <w:rsid w:val="01A03D74"/>
    <w:rsid w:val="01C2F2D3"/>
    <w:rsid w:val="01D03CB6"/>
    <w:rsid w:val="01F98D14"/>
    <w:rsid w:val="021234C1"/>
    <w:rsid w:val="021B15B7"/>
    <w:rsid w:val="021DFB8C"/>
    <w:rsid w:val="02331E15"/>
    <w:rsid w:val="0264585A"/>
    <w:rsid w:val="0270C097"/>
    <w:rsid w:val="02A0AB9F"/>
    <w:rsid w:val="02BE0FAC"/>
    <w:rsid w:val="02C24CEC"/>
    <w:rsid w:val="02CA3647"/>
    <w:rsid w:val="02D6FF12"/>
    <w:rsid w:val="03020318"/>
    <w:rsid w:val="030790BA"/>
    <w:rsid w:val="036ACB0F"/>
    <w:rsid w:val="036F724D"/>
    <w:rsid w:val="038245C2"/>
    <w:rsid w:val="03945CB6"/>
    <w:rsid w:val="039A89CC"/>
    <w:rsid w:val="03AD0464"/>
    <w:rsid w:val="03C507DF"/>
    <w:rsid w:val="03D821F4"/>
    <w:rsid w:val="03EE97FB"/>
    <w:rsid w:val="04087CA5"/>
    <w:rsid w:val="0418C375"/>
    <w:rsid w:val="0442B839"/>
    <w:rsid w:val="045ECFCE"/>
    <w:rsid w:val="047EC326"/>
    <w:rsid w:val="048C711F"/>
    <w:rsid w:val="04A42D19"/>
    <w:rsid w:val="04C52370"/>
    <w:rsid w:val="04EACCD2"/>
    <w:rsid w:val="04F18F1C"/>
    <w:rsid w:val="050C6249"/>
    <w:rsid w:val="05641946"/>
    <w:rsid w:val="056B3F0B"/>
    <w:rsid w:val="05720839"/>
    <w:rsid w:val="05761948"/>
    <w:rsid w:val="05875539"/>
    <w:rsid w:val="05A725AB"/>
    <w:rsid w:val="05A8F0EE"/>
    <w:rsid w:val="05C790BF"/>
    <w:rsid w:val="060C0F32"/>
    <w:rsid w:val="062165AA"/>
    <w:rsid w:val="0637AD47"/>
    <w:rsid w:val="06403B15"/>
    <w:rsid w:val="065C45F2"/>
    <w:rsid w:val="066DC71B"/>
    <w:rsid w:val="066F8D86"/>
    <w:rsid w:val="06754936"/>
    <w:rsid w:val="067CF931"/>
    <w:rsid w:val="0690F070"/>
    <w:rsid w:val="069368B4"/>
    <w:rsid w:val="06D1AFC8"/>
    <w:rsid w:val="070E1B05"/>
    <w:rsid w:val="07262FEE"/>
    <w:rsid w:val="07432ED3"/>
    <w:rsid w:val="0744C14F"/>
    <w:rsid w:val="07465F3E"/>
    <w:rsid w:val="0746CA0C"/>
    <w:rsid w:val="077CF427"/>
    <w:rsid w:val="079466AA"/>
    <w:rsid w:val="079CC507"/>
    <w:rsid w:val="079DA965"/>
    <w:rsid w:val="07CD87C4"/>
    <w:rsid w:val="07EA9E84"/>
    <w:rsid w:val="080B3C97"/>
    <w:rsid w:val="0814EC24"/>
    <w:rsid w:val="082CCBA3"/>
    <w:rsid w:val="083A704B"/>
    <w:rsid w:val="085251A4"/>
    <w:rsid w:val="08A005A2"/>
    <w:rsid w:val="08C274AC"/>
    <w:rsid w:val="08CB8056"/>
    <w:rsid w:val="08D19EF7"/>
    <w:rsid w:val="08E091B0"/>
    <w:rsid w:val="08E0C366"/>
    <w:rsid w:val="08F16D4F"/>
    <w:rsid w:val="08F68BCA"/>
    <w:rsid w:val="09026D65"/>
    <w:rsid w:val="0923F0A6"/>
    <w:rsid w:val="0937A95B"/>
    <w:rsid w:val="093DAC14"/>
    <w:rsid w:val="09434D14"/>
    <w:rsid w:val="09483AAA"/>
    <w:rsid w:val="0979071C"/>
    <w:rsid w:val="097DB7AC"/>
    <w:rsid w:val="0985BF27"/>
    <w:rsid w:val="09869515"/>
    <w:rsid w:val="098A6C06"/>
    <w:rsid w:val="09AD13E1"/>
    <w:rsid w:val="09BAA78F"/>
    <w:rsid w:val="09C9C155"/>
    <w:rsid w:val="09E57509"/>
    <w:rsid w:val="09E8ADB6"/>
    <w:rsid w:val="09F07C5B"/>
    <w:rsid w:val="09F22913"/>
    <w:rsid w:val="0A0A10B9"/>
    <w:rsid w:val="0A1392A7"/>
    <w:rsid w:val="0A36F1A2"/>
    <w:rsid w:val="0A415DDC"/>
    <w:rsid w:val="0A486E99"/>
    <w:rsid w:val="0A6FECF4"/>
    <w:rsid w:val="0A90AE56"/>
    <w:rsid w:val="0AAD5C81"/>
    <w:rsid w:val="0ACB4CDD"/>
    <w:rsid w:val="0AEB33CA"/>
    <w:rsid w:val="0AF4CCB0"/>
    <w:rsid w:val="0B22587C"/>
    <w:rsid w:val="0B2CB0AA"/>
    <w:rsid w:val="0B32A195"/>
    <w:rsid w:val="0B563976"/>
    <w:rsid w:val="0B6207A0"/>
    <w:rsid w:val="0B62604B"/>
    <w:rsid w:val="0BB08AA4"/>
    <w:rsid w:val="0BB5CC80"/>
    <w:rsid w:val="0BB9ABAD"/>
    <w:rsid w:val="0BC55DEF"/>
    <w:rsid w:val="0BE7DB54"/>
    <w:rsid w:val="0BFA0D8E"/>
    <w:rsid w:val="0C0711EE"/>
    <w:rsid w:val="0C1C5A35"/>
    <w:rsid w:val="0C341F6E"/>
    <w:rsid w:val="0C3D6DBA"/>
    <w:rsid w:val="0C4B42ED"/>
    <w:rsid w:val="0C5794FF"/>
    <w:rsid w:val="0C717243"/>
    <w:rsid w:val="0C9BC837"/>
    <w:rsid w:val="0CA0A24C"/>
    <w:rsid w:val="0CBD40C3"/>
    <w:rsid w:val="0CC79FBC"/>
    <w:rsid w:val="0CD574FB"/>
    <w:rsid w:val="0CE6C660"/>
    <w:rsid w:val="0D17045D"/>
    <w:rsid w:val="0D447878"/>
    <w:rsid w:val="0D4B846A"/>
    <w:rsid w:val="0D8FCC23"/>
    <w:rsid w:val="0D99087F"/>
    <w:rsid w:val="0DCD3ECF"/>
    <w:rsid w:val="0DCF415D"/>
    <w:rsid w:val="0DDA055D"/>
    <w:rsid w:val="0DF01854"/>
    <w:rsid w:val="0DF4119B"/>
    <w:rsid w:val="0E139507"/>
    <w:rsid w:val="0E36C5B3"/>
    <w:rsid w:val="0E59A253"/>
    <w:rsid w:val="0E67DC27"/>
    <w:rsid w:val="0E6F535F"/>
    <w:rsid w:val="0E8296C1"/>
    <w:rsid w:val="0E8A2DEF"/>
    <w:rsid w:val="0E8DC7BE"/>
    <w:rsid w:val="0EAE71C9"/>
    <w:rsid w:val="0EEBC50A"/>
    <w:rsid w:val="0F0AE768"/>
    <w:rsid w:val="0F12CAEB"/>
    <w:rsid w:val="0F21D0CD"/>
    <w:rsid w:val="0F41A5DB"/>
    <w:rsid w:val="0F474736"/>
    <w:rsid w:val="0F5170AB"/>
    <w:rsid w:val="0F52754F"/>
    <w:rsid w:val="0F542660"/>
    <w:rsid w:val="0F6EEFEF"/>
    <w:rsid w:val="0FA44278"/>
    <w:rsid w:val="0FB0F96B"/>
    <w:rsid w:val="0FD93E02"/>
    <w:rsid w:val="10004792"/>
    <w:rsid w:val="102230AA"/>
    <w:rsid w:val="10440AD5"/>
    <w:rsid w:val="10539908"/>
    <w:rsid w:val="105E28A5"/>
    <w:rsid w:val="1063960D"/>
    <w:rsid w:val="10659668"/>
    <w:rsid w:val="10A825D9"/>
    <w:rsid w:val="10C3E061"/>
    <w:rsid w:val="10E2F64D"/>
    <w:rsid w:val="10F0767E"/>
    <w:rsid w:val="10F16D12"/>
    <w:rsid w:val="10FE6A1C"/>
    <w:rsid w:val="1105D2F7"/>
    <w:rsid w:val="111422FC"/>
    <w:rsid w:val="1118176C"/>
    <w:rsid w:val="114234EF"/>
    <w:rsid w:val="11482658"/>
    <w:rsid w:val="115F3D89"/>
    <w:rsid w:val="116D6A70"/>
    <w:rsid w:val="116E59AB"/>
    <w:rsid w:val="11717589"/>
    <w:rsid w:val="11ED23D1"/>
    <w:rsid w:val="12552748"/>
    <w:rsid w:val="128950D3"/>
    <w:rsid w:val="1290662D"/>
    <w:rsid w:val="1290E411"/>
    <w:rsid w:val="129E7A96"/>
    <w:rsid w:val="129FB539"/>
    <w:rsid w:val="12A24520"/>
    <w:rsid w:val="12B2FCDD"/>
    <w:rsid w:val="12E7066D"/>
    <w:rsid w:val="12F45214"/>
    <w:rsid w:val="12F4960C"/>
    <w:rsid w:val="12F5C825"/>
    <w:rsid w:val="12F95419"/>
    <w:rsid w:val="1302691F"/>
    <w:rsid w:val="1310C28F"/>
    <w:rsid w:val="13241741"/>
    <w:rsid w:val="13241790"/>
    <w:rsid w:val="132498CD"/>
    <w:rsid w:val="1337E355"/>
    <w:rsid w:val="1378FA22"/>
    <w:rsid w:val="138C3D02"/>
    <w:rsid w:val="1391E4CC"/>
    <w:rsid w:val="13970C6E"/>
    <w:rsid w:val="139F54F1"/>
    <w:rsid w:val="13CE3908"/>
    <w:rsid w:val="13D95325"/>
    <w:rsid w:val="13DCFF25"/>
    <w:rsid w:val="13E16E5E"/>
    <w:rsid w:val="13F370EA"/>
    <w:rsid w:val="140C117D"/>
    <w:rsid w:val="141E3F40"/>
    <w:rsid w:val="14315DD6"/>
    <w:rsid w:val="1445FE2B"/>
    <w:rsid w:val="1447B500"/>
    <w:rsid w:val="1458C1D4"/>
    <w:rsid w:val="14794458"/>
    <w:rsid w:val="1482A7D7"/>
    <w:rsid w:val="148D66DC"/>
    <w:rsid w:val="148DFE54"/>
    <w:rsid w:val="1497A39E"/>
    <w:rsid w:val="14A3ED75"/>
    <w:rsid w:val="14A45562"/>
    <w:rsid w:val="14A493EB"/>
    <w:rsid w:val="14C5F8A4"/>
    <w:rsid w:val="14D6E56A"/>
    <w:rsid w:val="14F2C201"/>
    <w:rsid w:val="14FB2673"/>
    <w:rsid w:val="1503AA73"/>
    <w:rsid w:val="151665E1"/>
    <w:rsid w:val="153124FA"/>
    <w:rsid w:val="153AFDD6"/>
    <w:rsid w:val="153F3313"/>
    <w:rsid w:val="15469E0E"/>
    <w:rsid w:val="154DFC82"/>
    <w:rsid w:val="154FE649"/>
    <w:rsid w:val="1552A374"/>
    <w:rsid w:val="1562D526"/>
    <w:rsid w:val="1565604D"/>
    <w:rsid w:val="156819AD"/>
    <w:rsid w:val="1587B4E4"/>
    <w:rsid w:val="15D8D1C8"/>
    <w:rsid w:val="15F2DE48"/>
    <w:rsid w:val="16014E46"/>
    <w:rsid w:val="160AD8DC"/>
    <w:rsid w:val="162817FF"/>
    <w:rsid w:val="1637989E"/>
    <w:rsid w:val="1642CECC"/>
    <w:rsid w:val="16486351"/>
    <w:rsid w:val="164A1AD6"/>
    <w:rsid w:val="167466AE"/>
    <w:rsid w:val="16762123"/>
    <w:rsid w:val="1682ABE2"/>
    <w:rsid w:val="16AEA293"/>
    <w:rsid w:val="16B5686D"/>
    <w:rsid w:val="16C92F56"/>
    <w:rsid w:val="17053DCB"/>
    <w:rsid w:val="1706438A"/>
    <w:rsid w:val="171D388E"/>
    <w:rsid w:val="1721BEC8"/>
    <w:rsid w:val="1732B742"/>
    <w:rsid w:val="1775D71B"/>
    <w:rsid w:val="17A752EA"/>
    <w:rsid w:val="17AB64CA"/>
    <w:rsid w:val="17C3E860"/>
    <w:rsid w:val="17D784F4"/>
    <w:rsid w:val="17F94FEA"/>
    <w:rsid w:val="181992B5"/>
    <w:rsid w:val="181A1060"/>
    <w:rsid w:val="181E3FAE"/>
    <w:rsid w:val="1830B4E0"/>
    <w:rsid w:val="18315739"/>
    <w:rsid w:val="1854E1C7"/>
    <w:rsid w:val="1859E9F9"/>
    <w:rsid w:val="187D895B"/>
    <w:rsid w:val="1897BBDE"/>
    <w:rsid w:val="1898EDDE"/>
    <w:rsid w:val="18AADA96"/>
    <w:rsid w:val="18C64F4E"/>
    <w:rsid w:val="18DC4310"/>
    <w:rsid w:val="18DF982F"/>
    <w:rsid w:val="18E9DD14"/>
    <w:rsid w:val="190E31E5"/>
    <w:rsid w:val="191708EE"/>
    <w:rsid w:val="19286E4A"/>
    <w:rsid w:val="194489B2"/>
    <w:rsid w:val="19734C3F"/>
    <w:rsid w:val="197BC948"/>
    <w:rsid w:val="197F79D7"/>
    <w:rsid w:val="19936598"/>
    <w:rsid w:val="199A410B"/>
    <w:rsid w:val="19A6CCED"/>
    <w:rsid w:val="19A78DF3"/>
    <w:rsid w:val="19C2E5B3"/>
    <w:rsid w:val="19D6A731"/>
    <w:rsid w:val="19D94D9A"/>
    <w:rsid w:val="19E4E548"/>
    <w:rsid w:val="1A10235D"/>
    <w:rsid w:val="1A38D170"/>
    <w:rsid w:val="1A444827"/>
    <w:rsid w:val="1A5A4EAA"/>
    <w:rsid w:val="1A7A3CEE"/>
    <w:rsid w:val="1A95C6FB"/>
    <w:rsid w:val="1AB435A6"/>
    <w:rsid w:val="1AC5578B"/>
    <w:rsid w:val="1AFA2011"/>
    <w:rsid w:val="1B18B253"/>
    <w:rsid w:val="1B1BD474"/>
    <w:rsid w:val="1B344CBA"/>
    <w:rsid w:val="1B405FFE"/>
    <w:rsid w:val="1B58C3DB"/>
    <w:rsid w:val="1B5A0A2E"/>
    <w:rsid w:val="1B65D0CD"/>
    <w:rsid w:val="1B7B5B71"/>
    <w:rsid w:val="1BA65095"/>
    <w:rsid w:val="1BAE1961"/>
    <w:rsid w:val="1BB1D4FB"/>
    <w:rsid w:val="1BCF9F67"/>
    <w:rsid w:val="1BD0F218"/>
    <w:rsid w:val="1BDB6923"/>
    <w:rsid w:val="1BE447AE"/>
    <w:rsid w:val="1BFD9F83"/>
    <w:rsid w:val="1C150C0D"/>
    <w:rsid w:val="1C15B487"/>
    <w:rsid w:val="1C3D5E7F"/>
    <w:rsid w:val="1C515EA5"/>
    <w:rsid w:val="1C61789F"/>
    <w:rsid w:val="1C7C59E1"/>
    <w:rsid w:val="1C8EBB14"/>
    <w:rsid w:val="1C96FF99"/>
    <w:rsid w:val="1CA276C8"/>
    <w:rsid w:val="1CA9C497"/>
    <w:rsid w:val="1CB5A44E"/>
    <w:rsid w:val="1CBF943D"/>
    <w:rsid w:val="1CE4E264"/>
    <w:rsid w:val="1CEF87D2"/>
    <w:rsid w:val="1D013D71"/>
    <w:rsid w:val="1D08318C"/>
    <w:rsid w:val="1D563B7C"/>
    <w:rsid w:val="1D75329C"/>
    <w:rsid w:val="1D7D0B84"/>
    <w:rsid w:val="1D83B861"/>
    <w:rsid w:val="1D9639B1"/>
    <w:rsid w:val="1DB8B065"/>
    <w:rsid w:val="1DBE36D0"/>
    <w:rsid w:val="1DC35A55"/>
    <w:rsid w:val="1DF6645D"/>
    <w:rsid w:val="1DF8D3E6"/>
    <w:rsid w:val="1E18EA3F"/>
    <w:rsid w:val="1E1DB3B1"/>
    <w:rsid w:val="1E402B55"/>
    <w:rsid w:val="1ED3A623"/>
    <w:rsid w:val="1F1276BD"/>
    <w:rsid w:val="1F3D5A32"/>
    <w:rsid w:val="1F40CC85"/>
    <w:rsid w:val="1F4988CF"/>
    <w:rsid w:val="1F663C97"/>
    <w:rsid w:val="1F8A66C2"/>
    <w:rsid w:val="1F99ABF9"/>
    <w:rsid w:val="1FBC461D"/>
    <w:rsid w:val="1FCE9F1D"/>
    <w:rsid w:val="200013ED"/>
    <w:rsid w:val="200BB8B0"/>
    <w:rsid w:val="2028C582"/>
    <w:rsid w:val="203D9C94"/>
    <w:rsid w:val="2090F2C2"/>
    <w:rsid w:val="2097F0E8"/>
    <w:rsid w:val="209E079D"/>
    <w:rsid w:val="20A40DDF"/>
    <w:rsid w:val="20BC9EAB"/>
    <w:rsid w:val="20BE4CCD"/>
    <w:rsid w:val="20CB5DAB"/>
    <w:rsid w:val="20E6FC7F"/>
    <w:rsid w:val="20F7F7D0"/>
    <w:rsid w:val="21035EA0"/>
    <w:rsid w:val="21437D27"/>
    <w:rsid w:val="214521C5"/>
    <w:rsid w:val="21580A72"/>
    <w:rsid w:val="21850342"/>
    <w:rsid w:val="21854FAA"/>
    <w:rsid w:val="219F66E0"/>
    <w:rsid w:val="21A74C9E"/>
    <w:rsid w:val="21D08DCE"/>
    <w:rsid w:val="21D55328"/>
    <w:rsid w:val="21F148AA"/>
    <w:rsid w:val="222F943A"/>
    <w:rsid w:val="2233C5C6"/>
    <w:rsid w:val="227D0BB4"/>
    <w:rsid w:val="229DFD73"/>
    <w:rsid w:val="22A4EB5E"/>
    <w:rsid w:val="22A82761"/>
    <w:rsid w:val="22C53979"/>
    <w:rsid w:val="22CF2CF4"/>
    <w:rsid w:val="22E6D125"/>
    <w:rsid w:val="22F240F3"/>
    <w:rsid w:val="230C05CB"/>
    <w:rsid w:val="230DBDFC"/>
    <w:rsid w:val="2327BB9F"/>
    <w:rsid w:val="2354FD63"/>
    <w:rsid w:val="236E55C0"/>
    <w:rsid w:val="237E47A9"/>
    <w:rsid w:val="239BDA07"/>
    <w:rsid w:val="23A85812"/>
    <w:rsid w:val="23C9345F"/>
    <w:rsid w:val="23D4DCE5"/>
    <w:rsid w:val="23D6E92B"/>
    <w:rsid w:val="23F61741"/>
    <w:rsid w:val="2404F378"/>
    <w:rsid w:val="240C4C74"/>
    <w:rsid w:val="24203621"/>
    <w:rsid w:val="243415A5"/>
    <w:rsid w:val="243A472D"/>
    <w:rsid w:val="244B398E"/>
    <w:rsid w:val="245EE3D7"/>
    <w:rsid w:val="24617F94"/>
    <w:rsid w:val="248F56F6"/>
    <w:rsid w:val="24A0BA20"/>
    <w:rsid w:val="24A98E5D"/>
    <w:rsid w:val="24AE7455"/>
    <w:rsid w:val="24B6A046"/>
    <w:rsid w:val="24C72F41"/>
    <w:rsid w:val="250088E4"/>
    <w:rsid w:val="25115732"/>
    <w:rsid w:val="252A56C2"/>
    <w:rsid w:val="2543CBC6"/>
    <w:rsid w:val="256C58E5"/>
    <w:rsid w:val="257899F8"/>
    <w:rsid w:val="2581977E"/>
    <w:rsid w:val="25A2CF8D"/>
    <w:rsid w:val="25A62C06"/>
    <w:rsid w:val="25CE96A7"/>
    <w:rsid w:val="25D9C82F"/>
    <w:rsid w:val="25DD629C"/>
    <w:rsid w:val="25F2DFAA"/>
    <w:rsid w:val="261BEC7C"/>
    <w:rsid w:val="261DA6C9"/>
    <w:rsid w:val="2623F98F"/>
    <w:rsid w:val="2625A47A"/>
    <w:rsid w:val="265FBBF4"/>
    <w:rsid w:val="26A38C51"/>
    <w:rsid w:val="26B6EDD5"/>
    <w:rsid w:val="26BFEFFE"/>
    <w:rsid w:val="26C6CDFD"/>
    <w:rsid w:val="26D61ED2"/>
    <w:rsid w:val="26DDD228"/>
    <w:rsid w:val="26F148DA"/>
    <w:rsid w:val="271E9411"/>
    <w:rsid w:val="272D7D74"/>
    <w:rsid w:val="2732F190"/>
    <w:rsid w:val="2733BBA7"/>
    <w:rsid w:val="27498CD0"/>
    <w:rsid w:val="2753F35C"/>
    <w:rsid w:val="275AEC4D"/>
    <w:rsid w:val="275D82ED"/>
    <w:rsid w:val="2765E35F"/>
    <w:rsid w:val="27732643"/>
    <w:rsid w:val="279EE2B1"/>
    <w:rsid w:val="27C3D925"/>
    <w:rsid w:val="27D4736F"/>
    <w:rsid w:val="27F655BA"/>
    <w:rsid w:val="27FED003"/>
    <w:rsid w:val="280146C3"/>
    <w:rsid w:val="282D3928"/>
    <w:rsid w:val="283C2F0A"/>
    <w:rsid w:val="28B5185D"/>
    <w:rsid w:val="28D2AFFB"/>
    <w:rsid w:val="28DB3954"/>
    <w:rsid w:val="28FEDA5E"/>
    <w:rsid w:val="2919F63D"/>
    <w:rsid w:val="294B2EF6"/>
    <w:rsid w:val="29529190"/>
    <w:rsid w:val="2959C1EE"/>
    <w:rsid w:val="29A4BA5F"/>
    <w:rsid w:val="29B0E08C"/>
    <w:rsid w:val="29BC7B7A"/>
    <w:rsid w:val="29BE06F0"/>
    <w:rsid w:val="29BEDCEF"/>
    <w:rsid w:val="29D5BCCB"/>
    <w:rsid w:val="29DED206"/>
    <w:rsid w:val="29E858C0"/>
    <w:rsid w:val="29F4B562"/>
    <w:rsid w:val="2A0D0419"/>
    <w:rsid w:val="2A3BACBF"/>
    <w:rsid w:val="2A47DEA6"/>
    <w:rsid w:val="2A48C671"/>
    <w:rsid w:val="2A49B04B"/>
    <w:rsid w:val="2A53C602"/>
    <w:rsid w:val="2A576169"/>
    <w:rsid w:val="2A6E4A91"/>
    <w:rsid w:val="2A886D43"/>
    <w:rsid w:val="2AEB4823"/>
    <w:rsid w:val="2AF69BE0"/>
    <w:rsid w:val="2B0B98E6"/>
    <w:rsid w:val="2B148803"/>
    <w:rsid w:val="2B1F50BF"/>
    <w:rsid w:val="2B33B0FB"/>
    <w:rsid w:val="2BA2FC8D"/>
    <w:rsid w:val="2BC0B452"/>
    <w:rsid w:val="2BF34897"/>
    <w:rsid w:val="2BF69A7E"/>
    <w:rsid w:val="2BFA0701"/>
    <w:rsid w:val="2BFBA2A2"/>
    <w:rsid w:val="2C0D64FB"/>
    <w:rsid w:val="2C191DFF"/>
    <w:rsid w:val="2C19E177"/>
    <w:rsid w:val="2C21145E"/>
    <w:rsid w:val="2C523792"/>
    <w:rsid w:val="2C53D70B"/>
    <w:rsid w:val="2C5E9667"/>
    <w:rsid w:val="2C67D594"/>
    <w:rsid w:val="2C6CBB5B"/>
    <w:rsid w:val="2C7B47D4"/>
    <w:rsid w:val="2C826740"/>
    <w:rsid w:val="2C9ADE68"/>
    <w:rsid w:val="2C9BEEE0"/>
    <w:rsid w:val="2C9C1D94"/>
    <w:rsid w:val="2C9F8673"/>
    <w:rsid w:val="2CA739FD"/>
    <w:rsid w:val="2CB72832"/>
    <w:rsid w:val="2CD25069"/>
    <w:rsid w:val="2CD38C76"/>
    <w:rsid w:val="2CED01DE"/>
    <w:rsid w:val="2D0A6DA4"/>
    <w:rsid w:val="2D34FEB8"/>
    <w:rsid w:val="2D3DDC28"/>
    <w:rsid w:val="2D4E59D4"/>
    <w:rsid w:val="2D58C547"/>
    <w:rsid w:val="2D6DD3BD"/>
    <w:rsid w:val="2D78C959"/>
    <w:rsid w:val="2D7D3C70"/>
    <w:rsid w:val="2D800676"/>
    <w:rsid w:val="2D8E102B"/>
    <w:rsid w:val="2DA3C762"/>
    <w:rsid w:val="2DB5FEDD"/>
    <w:rsid w:val="2DCC68A3"/>
    <w:rsid w:val="2DD8BD11"/>
    <w:rsid w:val="2E0919BC"/>
    <w:rsid w:val="2E21FB96"/>
    <w:rsid w:val="2E2662B1"/>
    <w:rsid w:val="2E33B508"/>
    <w:rsid w:val="2E50876B"/>
    <w:rsid w:val="2E67B7BD"/>
    <w:rsid w:val="2E7A58EF"/>
    <w:rsid w:val="2EA301E1"/>
    <w:rsid w:val="2EC4E8CA"/>
    <w:rsid w:val="2EC4F4A0"/>
    <w:rsid w:val="2ED1D57C"/>
    <w:rsid w:val="2EE5114C"/>
    <w:rsid w:val="2EF48D89"/>
    <w:rsid w:val="2F022232"/>
    <w:rsid w:val="2F481850"/>
    <w:rsid w:val="2F8D4122"/>
    <w:rsid w:val="2F938160"/>
    <w:rsid w:val="2FA66E47"/>
    <w:rsid w:val="2FBB81BF"/>
    <w:rsid w:val="2FC731A2"/>
    <w:rsid w:val="2FCFDCE0"/>
    <w:rsid w:val="2FD65651"/>
    <w:rsid w:val="2FF0015D"/>
    <w:rsid w:val="3065FE91"/>
    <w:rsid w:val="30696C0D"/>
    <w:rsid w:val="308CFC47"/>
    <w:rsid w:val="30B70584"/>
    <w:rsid w:val="30BC6D8C"/>
    <w:rsid w:val="30CE4F4C"/>
    <w:rsid w:val="30DD28A0"/>
    <w:rsid w:val="30EE50FA"/>
    <w:rsid w:val="30EFB873"/>
    <w:rsid w:val="30F7456F"/>
    <w:rsid w:val="30F8DD8D"/>
    <w:rsid w:val="3102BA7A"/>
    <w:rsid w:val="3107AB3C"/>
    <w:rsid w:val="312FCC53"/>
    <w:rsid w:val="314D6EE9"/>
    <w:rsid w:val="3150E406"/>
    <w:rsid w:val="31536207"/>
    <w:rsid w:val="316141EC"/>
    <w:rsid w:val="3188F83E"/>
    <w:rsid w:val="318C0BB5"/>
    <w:rsid w:val="3190AE37"/>
    <w:rsid w:val="3196F4D5"/>
    <w:rsid w:val="31993EBE"/>
    <w:rsid w:val="31AECA1F"/>
    <w:rsid w:val="31CA4F74"/>
    <w:rsid w:val="320E271D"/>
    <w:rsid w:val="323FDD00"/>
    <w:rsid w:val="3253E0FC"/>
    <w:rsid w:val="3264B3CF"/>
    <w:rsid w:val="32771171"/>
    <w:rsid w:val="32837D4E"/>
    <w:rsid w:val="32990505"/>
    <w:rsid w:val="32994403"/>
    <w:rsid w:val="32B55D37"/>
    <w:rsid w:val="32B635D4"/>
    <w:rsid w:val="32CD838C"/>
    <w:rsid w:val="32D2E1B9"/>
    <w:rsid w:val="32E13D8E"/>
    <w:rsid w:val="32F634FC"/>
    <w:rsid w:val="32F682EC"/>
    <w:rsid w:val="32F88EB6"/>
    <w:rsid w:val="32FB0926"/>
    <w:rsid w:val="32FCF23E"/>
    <w:rsid w:val="3309387B"/>
    <w:rsid w:val="3329E3EF"/>
    <w:rsid w:val="3336DE3A"/>
    <w:rsid w:val="334BA7F0"/>
    <w:rsid w:val="334D1EE3"/>
    <w:rsid w:val="3355B798"/>
    <w:rsid w:val="338369BF"/>
    <w:rsid w:val="338E9849"/>
    <w:rsid w:val="33906162"/>
    <w:rsid w:val="33A432B0"/>
    <w:rsid w:val="33C6F7CE"/>
    <w:rsid w:val="33D1B086"/>
    <w:rsid w:val="33EE190A"/>
    <w:rsid w:val="33F9B338"/>
    <w:rsid w:val="33F9E91B"/>
    <w:rsid w:val="34231AEA"/>
    <w:rsid w:val="34241661"/>
    <w:rsid w:val="342C6FD7"/>
    <w:rsid w:val="342E3362"/>
    <w:rsid w:val="3438E0F5"/>
    <w:rsid w:val="3462E151"/>
    <w:rsid w:val="3486807D"/>
    <w:rsid w:val="3489ED22"/>
    <w:rsid w:val="348B23C4"/>
    <w:rsid w:val="34A2CB56"/>
    <w:rsid w:val="34BA3378"/>
    <w:rsid w:val="34C49053"/>
    <w:rsid w:val="34D234BD"/>
    <w:rsid w:val="34D2F89C"/>
    <w:rsid w:val="34DD0D60"/>
    <w:rsid w:val="34DE5F04"/>
    <w:rsid w:val="3508B690"/>
    <w:rsid w:val="350E85F4"/>
    <w:rsid w:val="352BBB24"/>
    <w:rsid w:val="352D35F3"/>
    <w:rsid w:val="3549C36C"/>
    <w:rsid w:val="3550B3C2"/>
    <w:rsid w:val="355733EB"/>
    <w:rsid w:val="355F08B6"/>
    <w:rsid w:val="356E3158"/>
    <w:rsid w:val="3574BAAE"/>
    <w:rsid w:val="3575CE56"/>
    <w:rsid w:val="357B85D2"/>
    <w:rsid w:val="35A173E9"/>
    <w:rsid w:val="35A829C4"/>
    <w:rsid w:val="35BDA6DE"/>
    <w:rsid w:val="35C57AD4"/>
    <w:rsid w:val="35E2FA99"/>
    <w:rsid w:val="35E333FE"/>
    <w:rsid w:val="35E40454"/>
    <w:rsid w:val="35F3180D"/>
    <w:rsid w:val="36083CE5"/>
    <w:rsid w:val="3693476A"/>
    <w:rsid w:val="3695AE7F"/>
    <w:rsid w:val="36A9BA18"/>
    <w:rsid w:val="36C00118"/>
    <w:rsid w:val="36E9D164"/>
    <w:rsid w:val="36EC10EE"/>
    <w:rsid w:val="371C8566"/>
    <w:rsid w:val="3723C1EA"/>
    <w:rsid w:val="37257800"/>
    <w:rsid w:val="372D012D"/>
    <w:rsid w:val="373739AD"/>
    <w:rsid w:val="37782CF1"/>
    <w:rsid w:val="379AB6C3"/>
    <w:rsid w:val="37A64B11"/>
    <w:rsid w:val="37B0A151"/>
    <w:rsid w:val="37C0D492"/>
    <w:rsid w:val="37D37BB1"/>
    <w:rsid w:val="37DDC0D2"/>
    <w:rsid w:val="37F4765D"/>
    <w:rsid w:val="37FEB24A"/>
    <w:rsid w:val="3810E8C6"/>
    <w:rsid w:val="38274BA6"/>
    <w:rsid w:val="384C7690"/>
    <w:rsid w:val="38690B9E"/>
    <w:rsid w:val="3869AF6E"/>
    <w:rsid w:val="387A633D"/>
    <w:rsid w:val="388D6C73"/>
    <w:rsid w:val="38AB647A"/>
    <w:rsid w:val="38B4FF4F"/>
    <w:rsid w:val="3900658E"/>
    <w:rsid w:val="39210C60"/>
    <w:rsid w:val="39430A17"/>
    <w:rsid w:val="3945046D"/>
    <w:rsid w:val="395DE264"/>
    <w:rsid w:val="398B9263"/>
    <w:rsid w:val="39904E04"/>
    <w:rsid w:val="39998DEE"/>
    <w:rsid w:val="39BF1051"/>
    <w:rsid w:val="39C8B90C"/>
    <w:rsid w:val="3A015E8E"/>
    <w:rsid w:val="3A14F3E4"/>
    <w:rsid w:val="3A362B26"/>
    <w:rsid w:val="3A626E53"/>
    <w:rsid w:val="3A6381AC"/>
    <w:rsid w:val="3A79AF42"/>
    <w:rsid w:val="3A7FEC9C"/>
    <w:rsid w:val="3A86B947"/>
    <w:rsid w:val="3A990ED4"/>
    <w:rsid w:val="3AA12D25"/>
    <w:rsid w:val="3AA26B9C"/>
    <w:rsid w:val="3AD3EF88"/>
    <w:rsid w:val="3AE6749B"/>
    <w:rsid w:val="3AEDE679"/>
    <w:rsid w:val="3AEE1359"/>
    <w:rsid w:val="3B16E03C"/>
    <w:rsid w:val="3B1F3F82"/>
    <w:rsid w:val="3B46FF7D"/>
    <w:rsid w:val="3B548215"/>
    <w:rsid w:val="3B92E5FE"/>
    <w:rsid w:val="3BAF2498"/>
    <w:rsid w:val="3BBD4287"/>
    <w:rsid w:val="3BCBEDB3"/>
    <w:rsid w:val="3BD55552"/>
    <w:rsid w:val="3BDC3408"/>
    <w:rsid w:val="3BDC57A9"/>
    <w:rsid w:val="3C083AB7"/>
    <w:rsid w:val="3C524CAF"/>
    <w:rsid w:val="3C5A6C0B"/>
    <w:rsid w:val="3C5DC346"/>
    <w:rsid w:val="3C75ADE1"/>
    <w:rsid w:val="3C766621"/>
    <w:rsid w:val="3C828EA7"/>
    <w:rsid w:val="3CC74A2F"/>
    <w:rsid w:val="3CD8139D"/>
    <w:rsid w:val="3CDD1FBA"/>
    <w:rsid w:val="3CE056F7"/>
    <w:rsid w:val="3D1CD4DD"/>
    <w:rsid w:val="3D2CC79F"/>
    <w:rsid w:val="3D3AB259"/>
    <w:rsid w:val="3D578D07"/>
    <w:rsid w:val="3D6A2EDE"/>
    <w:rsid w:val="3D6C9DAC"/>
    <w:rsid w:val="3D8E6186"/>
    <w:rsid w:val="3DB7C02F"/>
    <w:rsid w:val="3DDAFA3C"/>
    <w:rsid w:val="3DDBBF89"/>
    <w:rsid w:val="3E61E6E4"/>
    <w:rsid w:val="3E6A34E0"/>
    <w:rsid w:val="3E89996B"/>
    <w:rsid w:val="3E8C22D7"/>
    <w:rsid w:val="3E967382"/>
    <w:rsid w:val="3EA956D0"/>
    <w:rsid w:val="3EECC550"/>
    <w:rsid w:val="3EFC61E2"/>
    <w:rsid w:val="3F176379"/>
    <w:rsid w:val="3F59160A"/>
    <w:rsid w:val="3F61D466"/>
    <w:rsid w:val="3F6D9DD5"/>
    <w:rsid w:val="3FAFCB20"/>
    <w:rsid w:val="3FE5ED88"/>
    <w:rsid w:val="400FC78B"/>
    <w:rsid w:val="402DCF01"/>
    <w:rsid w:val="405585FF"/>
    <w:rsid w:val="406FE141"/>
    <w:rsid w:val="4073C876"/>
    <w:rsid w:val="40750986"/>
    <w:rsid w:val="40778B4D"/>
    <w:rsid w:val="409D31B5"/>
    <w:rsid w:val="40A301EA"/>
    <w:rsid w:val="40BBB2C5"/>
    <w:rsid w:val="40C23C2E"/>
    <w:rsid w:val="40C7D646"/>
    <w:rsid w:val="40FE48CD"/>
    <w:rsid w:val="414143E0"/>
    <w:rsid w:val="41874D9F"/>
    <w:rsid w:val="4194B3A1"/>
    <w:rsid w:val="41985347"/>
    <w:rsid w:val="41A80326"/>
    <w:rsid w:val="41B0BA73"/>
    <w:rsid w:val="41BBBE46"/>
    <w:rsid w:val="41C46FC4"/>
    <w:rsid w:val="41CE844C"/>
    <w:rsid w:val="41D0CE6B"/>
    <w:rsid w:val="41E2D454"/>
    <w:rsid w:val="41EA8F68"/>
    <w:rsid w:val="41EDC8A8"/>
    <w:rsid w:val="41F5FC21"/>
    <w:rsid w:val="4213392A"/>
    <w:rsid w:val="42238A4D"/>
    <w:rsid w:val="423F6EFD"/>
    <w:rsid w:val="42436BF3"/>
    <w:rsid w:val="4254621C"/>
    <w:rsid w:val="42605091"/>
    <w:rsid w:val="4263FD82"/>
    <w:rsid w:val="426DE64B"/>
    <w:rsid w:val="42BF8098"/>
    <w:rsid w:val="42C0387C"/>
    <w:rsid w:val="42C13A79"/>
    <w:rsid w:val="4310D919"/>
    <w:rsid w:val="43197FE6"/>
    <w:rsid w:val="431E991A"/>
    <w:rsid w:val="433423A8"/>
    <w:rsid w:val="4344CD71"/>
    <w:rsid w:val="43464D82"/>
    <w:rsid w:val="435432E5"/>
    <w:rsid w:val="436068DE"/>
    <w:rsid w:val="437FA65C"/>
    <w:rsid w:val="43933F13"/>
    <w:rsid w:val="43D2A1A0"/>
    <w:rsid w:val="43DD52F6"/>
    <w:rsid w:val="43EE6494"/>
    <w:rsid w:val="43F1E961"/>
    <w:rsid w:val="44192AAA"/>
    <w:rsid w:val="44209BF8"/>
    <w:rsid w:val="4439DAA2"/>
    <w:rsid w:val="4442D72A"/>
    <w:rsid w:val="4462730F"/>
    <w:rsid w:val="4472635C"/>
    <w:rsid w:val="447680CF"/>
    <w:rsid w:val="44B12836"/>
    <w:rsid w:val="44EE8366"/>
    <w:rsid w:val="44F4B524"/>
    <w:rsid w:val="450ADD67"/>
    <w:rsid w:val="453E0F2F"/>
    <w:rsid w:val="45405D37"/>
    <w:rsid w:val="454F3533"/>
    <w:rsid w:val="455E5E25"/>
    <w:rsid w:val="45785B07"/>
    <w:rsid w:val="45831B9A"/>
    <w:rsid w:val="45A9949C"/>
    <w:rsid w:val="45AC2A5C"/>
    <w:rsid w:val="45D988F5"/>
    <w:rsid w:val="45DD35DB"/>
    <w:rsid w:val="45FE9545"/>
    <w:rsid w:val="45FFE757"/>
    <w:rsid w:val="46458678"/>
    <w:rsid w:val="464A435C"/>
    <w:rsid w:val="465F20B3"/>
    <w:rsid w:val="466E3F29"/>
    <w:rsid w:val="46825438"/>
    <w:rsid w:val="4691E441"/>
    <w:rsid w:val="4695CA7E"/>
    <w:rsid w:val="46B94A71"/>
    <w:rsid w:val="46BA2FF3"/>
    <w:rsid w:val="46CFC638"/>
    <w:rsid w:val="46EDEE07"/>
    <w:rsid w:val="47026002"/>
    <w:rsid w:val="472A3C5D"/>
    <w:rsid w:val="473F09ED"/>
    <w:rsid w:val="475DB6A7"/>
    <w:rsid w:val="47711451"/>
    <w:rsid w:val="478F3FE1"/>
    <w:rsid w:val="47ABAD74"/>
    <w:rsid w:val="47B9095F"/>
    <w:rsid w:val="47F0B5A9"/>
    <w:rsid w:val="47F9D1A7"/>
    <w:rsid w:val="47FB531F"/>
    <w:rsid w:val="4800D1D4"/>
    <w:rsid w:val="480794CB"/>
    <w:rsid w:val="482611C6"/>
    <w:rsid w:val="482CCE0C"/>
    <w:rsid w:val="483B6043"/>
    <w:rsid w:val="485B7198"/>
    <w:rsid w:val="4874DA85"/>
    <w:rsid w:val="48886C9D"/>
    <w:rsid w:val="48A1E8B8"/>
    <w:rsid w:val="48DADA4E"/>
    <w:rsid w:val="48F11EF5"/>
    <w:rsid w:val="49163F66"/>
    <w:rsid w:val="49326FAC"/>
    <w:rsid w:val="493B003C"/>
    <w:rsid w:val="494454C6"/>
    <w:rsid w:val="49498488"/>
    <w:rsid w:val="4963A2BD"/>
    <w:rsid w:val="497491CE"/>
    <w:rsid w:val="498428F8"/>
    <w:rsid w:val="4985E18A"/>
    <w:rsid w:val="499700B4"/>
    <w:rsid w:val="49976B11"/>
    <w:rsid w:val="49C1F489"/>
    <w:rsid w:val="49CD6B40"/>
    <w:rsid w:val="4A0522B2"/>
    <w:rsid w:val="4A06B32E"/>
    <w:rsid w:val="4A0E375B"/>
    <w:rsid w:val="4A1F9338"/>
    <w:rsid w:val="4A297A39"/>
    <w:rsid w:val="4A3DBF48"/>
    <w:rsid w:val="4A518DE0"/>
    <w:rsid w:val="4A607FF0"/>
    <w:rsid w:val="4A63ADCA"/>
    <w:rsid w:val="4A776A71"/>
    <w:rsid w:val="4A7D055C"/>
    <w:rsid w:val="4A7F351C"/>
    <w:rsid w:val="4A84B6CD"/>
    <w:rsid w:val="4A9AFB42"/>
    <w:rsid w:val="4A9D907B"/>
    <w:rsid w:val="4ABD34F2"/>
    <w:rsid w:val="4AD16A46"/>
    <w:rsid w:val="4AD7EC87"/>
    <w:rsid w:val="4AE2AB8B"/>
    <w:rsid w:val="4B1B9CD5"/>
    <w:rsid w:val="4B1FA89D"/>
    <w:rsid w:val="4B21B1EB"/>
    <w:rsid w:val="4B2A1A01"/>
    <w:rsid w:val="4B2DA5FB"/>
    <w:rsid w:val="4B40B84B"/>
    <w:rsid w:val="4B42895D"/>
    <w:rsid w:val="4B50761A"/>
    <w:rsid w:val="4B5DC4EA"/>
    <w:rsid w:val="4B66EE37"/>
    <w:rsid w:val="4B750A64"/>
    <w:rsid w:val="4B88E84D"/>
    <w:rsid w:val="4B89E71F"/>
    <w:rsid w:val="4BB3DBB5"/>
    <w:rsid w:val="4BC425CB"/>
    <w:rsid w:val="4BCF648C"/>
    <w:rsid w:val="4BF3FA54"/>
    <w:rsid w:val="4C045E47"/>
    <w:rsid w:val="4C081A2D"/>
    <w:rsid w:val="4C17A272"/>
    <w:rsid w:val="4C3AB335"/>
    <w:rsid w:val="4C992EA8"/>
    <w:rsid w:val="4CCE5D92"/>
    <w:rsid w:val="4CD79401"/>
    <w:rsid w:val="4CF6085B"/>
    <w:rsid w:val="4D0A2984"/>
    <w:rsid w:val="4D1544FE"/>
    <w:rsid w:val="4D338CA2"/>
    <w:rsid w:val="4D5FF62C"/>
    <w:rsid w:val="4D680EF7"/>
    <w:rsid w:val="4D71DDFB"/>
    <w:rsid w:val="4D76D8C9"/>
    <w:rsid w:val="4D7B1710"/>
    <w:rsid w:val="4D90AB53"/>
    <w:rsid w:val="4D98F4BD"/>
    <w:rsid w:val="4D9EA68F"/>
    <w:rsid w:val="4DA7625B"/>
    <w:rsid w:val="4DC07D6D"/>
    <w:rsid w:val="4DCC12C5"/>
    <w:rsid w:val="4DD68396"/>
    <w:rsid w:val="4DDBD89E"/>
    <w:rsid w:val="4E0418A5"/>
    <w:rsid w:val="4E0D4ACC"/>
    <w:rsid w:val="4E20A8EC"/>
    <w:rsid w:val="4E4927A9"/>
    <w:rsid w:val="4E49AEC4"/>
    <w:rsid w:val="4E55B7DB"/>
    <w:rsid w:val="4E773D0F"/>
    <w:rsid w:val="4E815E87"/>
    <w:rsid w:val="4E853379"/>
    <w:rsid w:val="4E876943"/>
    <w:rsid w:val="4E978BFF"/>
    <w:rsid w:val="4EA29D22"/>
    <w:rsid w:val="4EA7CC83"/>
    <w:rsid w:val="4EB5EA2E"/>
    <w:rsid w:val="4EC676DE"/>
    <w:rsid w:val="4EF4E6FB"/>
    <w:rsid w:val="4EFA8C3F"/>
    <w:rsid w:val="4F04A6E9"/>
    <w:rsid w:val="4F20D476"/>
    <w:rsid w:val="4F5D5A7A"/>
    <w:rsid w:val="4F5F4D8F"/>
    <w:rsid w:val="4F65F42D"/>
    <w:rsid w:val="4F866CEF"/>
    <w:rsid w:val="4F917A7B"/>
    <w:rsid w:val="4FA57AF5"/>
    <w:rsid w:val="4FA6160F"/>
    <w:rsid w:val="4FB60F0F"/>
    <w:rsid w:val="4FBC7CF6"/>
    <w:rsid w:val="4FCB7E41"/>
    <w:rsid w:val="4FDEF18E"/>
    <w:rsid w:val="4FE9B397"/>
    <w:rsid w:val="4FFC4B61"/>
    <w:rsid w:val="500E352A"/>
    <w:rsid w:val="5022B0E6"/>
    <w:rsid w:val="5067BFA2"/>
    <w:rsid w:val="507DDD71"/>
    <w:rsid w:val="50B602B5"/>
    <w:rsid w:val="50EB019A"/>
    <w:rsid w:val="50F1D3C1"/>
    <w:rsid w:val="51065368"/>
    <w:rsid w:val="5129A362"/>
    <w:rsid w:val="5162F640"/>
    <w:rsid w:val="5169ACD1"/>
    <w:rsid w:val="517661E3"/>
    <w:rsid w:val="5176F2C7"/>
    <w:rsid w:val="5181720A"/>
    <w:rsid w:val="51A41D52"/>
    <w:rsid w:val="51B4C2AF"/>
    <w:rsid w:val="51B8BB95"/>
    <w:rsid w:val="5209E697"/>
    <w:rsid w:val="520F3115"/>
    <w:rsid w:val="5219EBF1"/>
    <w:rsid w:val="52312CCD"/>
    <w:rsid w:val="523E9B01"/>
    <w:rsid w:val="5251485B"/>
    <w:rsid w:val="5284C1F3"/>
    <w:rsid w:val="52BD7BB0"/>
    <w:rsid w:val="52D32E6C"/>
    <w:rsid w:val="52D57A7D"/>
    <w:rsid w:val="52DA46C7"/>
    <w:rsid w:val="52F72839"/>
    <w:rsid w:val="533AE5C4"/>
    <w:rsid w:val="53414908"/>
    <w:rsid w:val="53444327"/>
    <w:rsid w:val="534B5B00"/>
    <w:rsid w:val="534EEEB3"/>
    <w:rsid w:val="53500090"/>
    <w:rsid w:val="535ED4E8"/>
    <w:rsid w:val="536DF712"/>
    <w:rsid w:val="53727594"/>
    <w:rsid w:val="5376A564"/>
    <w:rsid w:val="5393A6EF"/>
    <w:rsid w:val="539BF144"/>
    <w:rsid w:val="53B659F2"/>
    <w:rsid w:val="53B7A9EA"/>
    <w:rsid w:val="53C24329"/>
    <w:rsid w:val="53C3AD8B"/>
    <w:rsid w:val="53C73289"/>
    <w:rsid w:val="53EC9A98"/>
    <w:rsid w:val="5407B50B"/>
    <w:rsid w:val="540A745B"/>
    <w:rsid w:val="541B03AD"/>
    <w:rsid w:val="541DF280"/>
    <w:rsid w:val="542B47E1"/>
    <w:rsid w:val="5430D78E"/>
    <w:rsid w:val="54355F1D"/>
    <w:rsid w:val="543E0A65"/>
    <w:rsid w:val="54609B8C"/>
    <w:rsid w:val="546829F8"/>
    <w:rsid w:val="546F0941"/>
    <w:rsid w:val="54702DBD"/>
    <w:rsid w:val="547BEC73"/>
    <w:rsid w:val="54A13006"/>
    <w:rsid w:val="54AA6D5D"/>
    <w:rsid w:val="54D97C7D"/>
    <w:rsid w:val="54DF7A9F"/>
    <w:rsid w:val="54E1867C"/>
    <w:rsid w:val="5517A6B4"/>
    <w:rsid w:val="5520AF30"/>
    <w:rsid w:val="5537E2EC"/>
    <w:rsid w:val="5540B63C"/>
    <w:rsid w:val="554F2D9E"/>
    <w:rsid w:val="5554DA73"/>
    <w:rsid w:val="55705F7F"/>
    <w:rsid w:val="55AD22D6"/>
    <w:rsid w:val="55BB199F"/>
    <w:rsid w:val="55C5DC5C"/>
    <w:rsid w:val="55CDF79B"/>
    <w:rsid w:val="55D39A17"/>
    <w:rsid w:val="55DF41C6"/>
    <w:rsid w:val="55E194AE"/>
    <w:rsid w:val="55E57413"/>
    <w:rsid w:val="561BFEC1"/>
    <w:rsid w:val="561FCDD4"/>
    <w:rsid w:val="56358910"/>
    <w:rsid w:val="5669D7F2"/>
    <w:rsid w:val="566D6D58"/>
    <w:rsid w:val="56C4E181"/>
    <w:rsid w:val="56F446BD"/>
    <w:rsid w:val="57034DBA"/>
    <w:rsid w:val="57078A1F"/>
    <w:rsid w:val="571268A6"/>
    <w:rsid w:val="57241C76"/>
    <w:rsid w:val="5728C51D"/>
    <w:rsid w:val="5729FA57"/>
    <w:rsid w:val="573F88A5"/>
    <w:rsid w:val="5756530D"/>
    <w:rsid w:val="575D1B3D"/>
    <w:rsid w:val="576443E9"/>
    <w:rsid w:val="579A111C"/>
    <w:rsid w:val="579E1974"/>
    <w:rsid w:val="57A535A4"/>
    <w:rsid w:val="57A5F354"/>
    <w:rsid w:val="57A75C42"/>
    <w:rsid w:val="57B22A1C"/>
    <w:rsid w:val="57C17B77"/>
    <w:rsid w:val="57CE5B94"/>
    <w:rsid w:val="57FCD6F6"/>
    <w:rsid w:val="5823B559"/>
    <w:rsid w:val="5824ADB4"/>
    <w:rsid w:val="58435EF3"/>
    <w:rsid w:val="58513850"/>
    <w:rsid w:val="5887E9B5"/>
    <w:rsid w:val="58906584"/>
    <w:rsid w:val="58B28CFC"/>
    <w:rsid w:val="58B9E624"/>
    <w:rsid w:val="58C02E66"/>
    <w:rsid w:val="58CCAEEA"/>
    <w:rsid w:val="58DB7EF8"/>
    <w:rsid w:val="58ECFA3C"/>
    <w:rsid w:val="59049D56"/>
    <w:rsid w:val="59067F98"/>
    <w:rsid w:val="5916E288"/>
    <w:rsid w:val="59250ECD"/>
    <w:rsid w:val="5931B59C"/>
    <w:rsid w:val="593D9DC9"/>
    <w:rsid w:val="595984DA"/>
    <w:rsid w:val="595EFE7D"/>
    <w:rsid w:val="5967897E"/>
    <w:rsid w:val="596D2023"/>
    <w:rsid w:val="59779A8C"/>
    <w:rsid w:val="599E2BED"/>
    <w:rsid w:val="59AA4B8A"/>
    <w:rsid w:val="59C5C8D0"/>
    <w:rsid w:val="59C63BD9"/>
    <w:rsid w:val="59F141BA"/>
    <w:rsid w:val="5A0F0D3B"/>
    <w:rsid w:val="5A298FDA"/>
    <w:rsid w:val="5A42EAB6"/>
    <w:rsid w:val="5A4E306D"/>
    <w:rsid w:val="5A59247D"/>
    <w:rsid w:val="5A5EC7C3"/>
    <w:rsid w:val="5A75621A"/>
    <w:rsid w:val="5A857BD8"/>
    <w:rsid w:val="5A90FF0A"/>
    <w:rsid w:val="5AB60346"/>
    <w:rsid w:val="5ABDD17D"/>
    <w:rsid w:val="5ACE91F9"/>
    <w:rsid w:val="5AE56C47"/>
    <w:rsid w:val="5AF42347"/>
    <w:rsid w:val="5B11F1DD"/>
    <w:rsid w:val="5B19EBCC"/>
    <w:rsid w:val="5B1B4454"/>
    <w:rsid w:val="5B402CF3"/>
    <w:rsid w:val="5B47E3FF"/>
    <w:rsid w:val="5B492CFF"/>
    <w:rsid w:val="5B529C1F"/>
    <w:rsid w:val="5B6210B0"/>
    <w:rsid w:val="5B8F91E0"/>
    <w:rsid w:val="5BAD9E7C"/>
    <w:rsid w:val="5BB1B02E"/>
    <w:rsid w:val="5BB8954B"/>
    <w:rsid w:val="5BCFC0FB"/>
    <w:rsid w:val="5BD7961E"/>
    <w:rsid w:val="5BD8E486"/>
    <w:rsid w:val="5BEDF76D"/>
    <w:rsid w:val="5C016559"/>
    <w:rsid w:val="5C2EF0C8"/>
    <w:rsid w:val="5C37F50D"/>
    <w:rsid w:val="5C5413F0"/>
    <w:rsid w:val="5C7C4E6D"/>
    <w:rsid w:val="5C7D77C2"/>
    <w:rsid w:val="5C927398"/>
    <w:rsid w:val="5CAAD9D0"/>
    <w:rsid w:val="5CAF9718"/>
    <w:rsid w:val="5CCF9628"/>
    <w:rsid w:val="5D20CA01"/>
    <w:rsid w:val="5D291F6D"/>
    <w:rsid w:val="5D68F295"/>
    <w:rsid w:val="5D70FEE5"/>
    <w:rsid w:val="5D7F5BD8"/>
    <w:rsid w:val="5D8B381A"/>
    <w:rsid w:val="5DA263A3"/>
    <w:rsid w:val="5DA31565"/>
    <w:rsid w:val="5DA74835"/>
    <w:rsid w:val="5DAE32EB"/>
    <w:rsid w:val="5E01F945"/>
    <w:rsid w:val="5E0EB325"/>
    <w:rsid w:val="5E244324"/>
    <w:rsid w:val="5E38852F"/>
    <w:rsid w:val="5E456F0B"/>
    <w:rsid w:val="5E6C867C"/>
    <w:rsid w:val="5E72693C"/>
    <w:rsid w:val="5E769709"/>
    <w:rsid w:val="5E8A426B"/>
    <w:rsid w:val="5E98E70C"/>
    <w:rsid w:val="5EAFD242"/>
    <w:rsid w:val="5ECE9E23"/>
    <w:rsid w:val="5ED4B779"/>
    <w:rsid w:val="5EF60675"/>
    <w:rsid w:val="5F21A909"/>
    <w:rsid w:val="5F353AFE"/>
    <w:rsid w:val="5F60E54E"/>
    <w:rsid w:val="5F8B600B"/>
    <w:rsid w:val="5F97147E"/>
    <w:rsid w:val="5F9A8E75"/>
    <w:rsid w:val="5F9E260F"/>
    <w:rsid w:val="5FAE894D"/>
    <w:rsid w:val="5FC10E48"/>
    <w:rsid w:val="5FC5091B"/>
    <w:rsid w:val="5FC7632C"/>
    <w:rsid w:val="5FC8FA6B"/>
    <w:rsid w:val="6001B8C5"/>
    <w:rsid w:val="6006B9EF"/>
    <w:rsid w:val="602E39C7"/>
    <w:rsid w:val="60306360"/>
    <w:rsid w:val="6077B613"/>
    <w:rsid w:val="60A086D1"/>
    <w:rsid w:val="60AA4F66"/>
    <w:rsid w:val="60ADE634"/>
    <w:rsid w:val="60C37979"/>
    <w:rsid w:val="60CB212D"/>
    <w:rsid w:val="60CDF48A"/>
    <w:rsid w:val="61148D58"/>
    <w:rsid w:val="612D1FFC"/>
    <w:rsid w:val="615C3CD3"/>
    <w:rsid w:val="615E02B2"/>
    <w:rsid w:val="619810BB"/>
    <w:rsid w:val="61B50456"/>
    <w:rsid w:val="61B6CADA"/>
    <w:rsid w:val="61BC5ECB"/>
    <w:rsid w:val="61C3A450"/>
    <w:rsid w:val="61D97FDB"/>
    <w:rsid w:val="61F5C408"/>
    <w:rsid w:val="61FC3058"/>
    <w:rsid w:val="621FE09E"/>
    <w:rsid w:val="6221E9A3"/>
    <w:rsid w:val="626E6AF8"/>
    <w:rsid w:val="627C9147"/>
    <w:rsid w:val="6280DC3A"/>
    <w:rsid w:val="62959623"/>
    <w:rsid w:val="62A31618"/>
    <w:rsid w:val="62A66209"/>
    <w:rsid w:val="62AAA8AA"/>
    <w:rsid w:val="62B984C0"/>
    <w:rsid w:val="62D3FEA7"/>
    <w:rsid w:val="63164FB8"/>
    <w:rsid w:val="631A33F0"/>
    <w:rsid w:val="632ABC2E"/>
    <w:rsid w:val="63336946"/>
    <w:rsid w:val="634E096B"/>
    <w:rsid w:val="6361BBC7"/>
    <w:rsid w:val="63672F41"/>
    <w:rsid w:val="6376DF07"/>
    <w:rsid w:val="637DAC8A"/>
    <w:rsid w:val="638078E9"/>
    <w:rsid w:val="63996755"/>
    <w:rsid w:val="639A65A9"/>
    <w:rsid w:val="63B12500"/>
    <w:rsid w:val="63BE61ED"/>
    <w:rsid w:val="63BF2C18"/>
    <w:rsid w:val="640425E5"/>
    <w:rsid w:val="640CD532"/>
    <w:rsid w:val="64107D91"/>
    <w:rsid w:val="644B9861"/>
    <w:rsid w:val="644F2531"/>
    <w:rsid w:val="64567A4A"/>
    <w:rsid w:val="6458B13A"/>
    <w:rsid w:val="64693B0C"/>
    <w:rsid w:val="64703CED"/>
    <w:rsid w:val="648AACCE"/>
    <w:rsid w:val="649160A2"/>
    <w:rsid w:val="64A80C9C"/>
    <w:rsid w:val="64ADF040"/>
    <w:rsid w:val="64B831DB"/>
    <w:rsid w:val="64C6446F"/>
    <w:rsid w:val="64CA03BE"/>
    <w:rsid w:val="64CBE905"/>
    <w:rsid w:val="64D8BE41"/>
    <w:rsid w:val="64F478F4"/>
    <w:rsid w:val="65100B28"/>
    <w:rsid w:val="651E1C1D"/>
    <w:rsid w:val="653DC056"/>
    <w:rsid w:val="65551079"/>
    <w:rsid w:val="655CAFD7"/>
    <w:rsid w:val="659C8575"/>
    <w:rsid w:val="659DC0E8"/>
    <w:rsid w:val="65BAC1A2"/>
    <w:rsid w:val="65CB1F95"/>
    <w:rsid w:val="65D14988"/>
    <w:rsid w:val="65DEB621"/>
    <w:rsid w:val="65F56590"/>
    <w:rsid w:val="6654F3A6"/>
    <w:rsid w:val="66688435"/>
    <w:rsid w:val="666A452E"/>
    <w:rsid w:val="668EDBD8"/>
    <w:rsid w:val="66993551"/>
    <w:rsid w:val="66A75E6D"/>
    <w:rsid w:val="66DD121D"/>
    <w:rsid w:val="66E0FCC9"/>
    <w:rsid w:val="672DF274"/>
    <w:rsid w:val="6741AE7D"/>
    <w:rsid w:val="67489C6F"/>
    <w:rsid w:val="67677F51"/>
    <w:rsid w:val="677A0397"/>
    <w:rsid w:val="677FA54C"/>
    <w:rsid w:val="6793BC77"/>
    <w:rsid w:val="67A0C783"/>
    <w:rsid w:val="67A37C4D"/>
    <w:rsid w:val="67A5826A"/>
    <w:rsid w:val="67ADAEED"/>
    <w:rsid w:val="67C2AA03"/>
    <w:rsid w:val="67D9AF85"/>
    <w:rsid w:val="67F32005"/>
    <w:rsid w:val="6821765D"/>
    <w:rsid w:val="68351DE0"/>
    <w:rsid w:val="6848FE62"/>
    <w:rsid w:val="684F0DB1"/>
    <w:rsid w:val="688503D6"/>
    <w:rsid w:val="6890B0CF"/>
    <w:rsid w:val="689FE8B3"/>
    <w:rsid w:val="68B0ACAD"/>
    <w:rsid w:val="68B63189"/>
    <w:rsid w:val="68CFBC7B"/>
    <w:rsid w:val="68DA428A"/>
    <w:rsid w:val="691C7D69"/>
    <w:rsid w:val="6920187A"/>
    <w:rsid w:val="6936717B"/>
    <w:rsid w:val="69383C6B"/>
    <w:rsid w:val="69418B26"/>
    <w:rsid w:val="69498882"/>
    <w:rsid w:val="694B1326"/>
    <w:rsid w:val="69532589"/>
    <w:rsid w:val="696ABC6B"/>
    <w:rsid w:val="69757FE6"/>
    <w:rsid w:val="697AF855"/>
    <w:rsid w:val="6995E560"/>
    <w:rsid w:val="69BAF716"/>
    <w:rsid w:val="69C5925D"/>
    <w:rsid w:val="69DA56DD"/>
    <w:rsid w:val="69E3FA48"/>
    <w:rsid w:val="69E91DF9"/>
    <w:rsid w:val="69F46055"/>
    <w:rsid w:val="6A030DF1"/>
    <w:rsid w:val="6A30AA9A"/>
    <w:rsid w:val="6A3A5E13"/>
    <w:rsid w:val="6A3C89BE"/>
    <w:rsid w:val="6A3FAD2B"/>
    <w:rsid w:val="6A4517BB"/>
    <w:rsid w:val="6A63F76E"/>
    <w:rsid w:val="6A687010"/>
    <w:rsid w:val="6A7474FD"/>
    <w:rsid w:val="6A78642A"/>
    <w:rsid w:val="6A79676F"/>
    <w:rsid w:val="6A91CF31"/>
    <w:rsid w:val="6A9C9422"/>
    <w:rsid w:val="6AA0D4C8"/>
    <w:rsid w:val="6AA8AC0E"/>
    <w:rsid w:val="6ACBC781"/>
    <w:rsid w:val="6AD87C90"/>
    <w:rsid w:val="6B099F1E"/>
    <w:rsid w:val="6B0DA09F"/>
    <w:rsid w:val="6B0FDF46"/>
    <w:rsid w:val="6B12B7A0"/>
    <w:rsid w:val="6B160F34"/>
    <w:rsid w:val="6B16B20B"/>
    <w:rsid w:val="6B1F84F6"/>
    <w:rsid w:val="6B1FD1EE"/>
    <w:rsid w:val="6B3421A3"/>
    <w:rsid w:val="6B465449"/>
    <w:rsid w:val="6B8CCD50"/>
    <w:rsid w:val="6BA578DE"/>
    <w:rsid w:val="6BBCC7BB"/>
    <w:rsid w:val="6BD3C509"/>
    <w:rsid w:val="6BDF9B9E"/>
    <w:rsid w:val="6BF1E317"/>
    <w:rsid w:val="6BF95F29"/>
    <w:rsid w:val="6C12B8EE"/>
    <w:rsid w:val="6C15E078"/>
    <w:rsid w:val="6C4E053D"/>
    <w:rsid w:val="6C517F85"/>
    <w:rsid w:val="6C537DAC"/>
    <w:rsid w:val="6C7A7D02"/>
    <w:rsid w:val="6C85733B"/>
    <w:rsid w:val="6C96EB10"/>
    <w:rsid w:val="6CCD2753"/>
    <w:rsid w:val="6CDA6689"/>
    <w:rsid w:val="6D03E4AA"/>
    <w:rsid w:val="6D127F9F"/>
    <w:rsid w:val="6D236C76"/>
    <w:rsid w:val="6D6FF54C"/>
    <w:rsid w:val="6D85AAFA"/>
    <w:rsid w:val="6D867D5F"/>
    <w:rsid w:val="6D9B660B"/>
    <w:rsid w:val="6DADB689"/>
    <w:rsid w:val="6E13DBB2"/>
    <w:rsid w:val="6E1866B7"/>
    <w:rsid w:val="6E8608F4"/>
    <w:rsid w:val="6E9D51A7"/>
    <w:rsid w:val="6EDD44AA"/>
    <w:rsid w:val="6EF67C52"/>
    <w:rsid w:val="6F151054"/>
    <w:rsid w:val="6F23C2D2"/>
    <w:rsid w:val="6F4853B3"/>
    <w:rsid w:val="6F49341F"/>
    <w:rsid w:val="6F4A3FA1"/>
    <w:rsid w:val="6F50FD2F"/>
    <w:rsid w:val="6F595B67"/>
    <w:rsid w:val="6F62B9AE"/>
    <w:rsid w:val="6F80E601"/>
    <w:rsid w:val="6FA08122"/>
    <w:rsid w:val="6FC5850D"/>
    <w:rsid w:val="6FD2A71D"/>
    <w:rsid w:val="70128785"/>
    <w:rsid w:val="704F9CE4"/>
    <w:rsid w:val="7056D93F"/>
    <w:rsid w:val="706365D8"/>
    <w:rsid w:val="70850EB1"/>
    <w:rsid w:val="70A0A587"/>
    <w:rsid w:val="70AE0421"/>
    <w:rsid w:val="70BEBE7F"/>
    <w:rsid w:val="70BF3B08"/>
    <w:rsid w:val="70DA4458"/>
    <w:rsid w:val="70E26947"/>
    <w:rsid w:val="70F870B5"/>
    <w:rsid w:val="70FD82C8"/>
    <w:rsid w:val="7105C2A5"/>
    <w:rsid w:val="712D6C2A"/>
    <w:rsid w:val="71379FD9"/>
    <w:rsid w:val="715C87B5"/>
    <w:rsid w:val="716CBCB7"/>
    <w:rsid w:val="71CD964B"/>
    <w:rsid w:val="71D2A8CA"/>
    <w:rsid w:val="71D5054F"/>
    <w:rsid w:val="71DB7CD0"/>
    <w:rsid w:val="71DBC36B"/>
    <w:rsid w:val="71E79196"/>
    <w:rsid w:val="7237A77C"/>
    <w:rsid w:val="72424ABA"/>
    <w:rsid w:val="72462119"/>
    <w:rsid w:val="7249A356"/>
    <w:rsid w:val="724CB351"/>
    <w:rsid w:val="726BA00C"/>
    <w:rsid w:val="72723350"/>
    <w:rsid w:val="728CD881"/>
    <w:rsid w:val="72A91C56"/>
    <w:rsid w:val="72C72559"/>
    <w:rsid w:val="72CDD00E"/>
    <w:rsid w:val="72D26A6E"/>
    <w:rsid w:val="72E74CD5"/>
    <w:rsid w:val="72F8B165"/>
    <w:rsid w:val="730B2FFB"/>
    <w:rsid w:val="7310E7A4"/>
    <w:rsid w:val="7324EE48"/>
    <w:rsid w:val="73431B5D"/>
    <w:rsid w:val="7344953E"/>
    <w:rsid w:val="73582AB4"/>
    <w:rsid w:val="73900DB4"/>
    <w:rsid w:val="7392D2C5"/>
    <w:rsid w:val="73A5F519"/>
    <w:rsid w:val="73AE4204"/>
    <w:rsid w:val="73BAAADC"/>
    <w:rsid w:val="73C1BC04"/>
    <w:rsid w:val="73C2E610"/>
    <w:rsid w:val="73CE84A6"/>
    <w:rsid w:val="73DA834F"/>
    <w:rsid w:val="73FC9470"/>
    <w:rsid w:val="73FDC0C7"/>
    <w:rsid w:val="7434A312"/>
    <w:rsid w:val="74445EF2"/>
    <w:rsid w:val="744A1AA6"/>
    <w:rsid w:val="744A4567"/>
    <w:rsid w:val="744AD617"/>
    <w:rsid w:val="7473B4EE"/>
    <w:rsid w:val="7477A67F"/>
    <w:rsid w:val="747D7D17"/>
    <w:rsid w:val="749662FF"/>
    <w:rsid w:val="7497ABBC"/>
    <w:rsid w:val="749AC569"/>
    <w:rsid w:val="74A10CF5"/>
    <w:rsid w:val="74D328ED"/>
    <w:rsid w:val="74ED08D7"/>
    <w:rsid w:val="752BB1A5"/>
    <w:rsid w:val="754786DF"/>
    <w:rsid w:val="7584B71B"/>
    <w:rsid w:val="758F7AD8"/>
    <w:rsid w:val="75AD6DB1"/>
    <w:rsid w:val="75B21B36"/>
    <w:rsid w:val="75BB386D"/>
    <w:rsid w:val="75D2D50F"/>
    <w:rsid w:val="75D484DE"/>
    <w:rsid w:val="75D89A6F"/>
    <w:rsid w:val="75F9F582"/>
    <w:rsid w:val="75FB3446"/>
    <w:rsid w:val="76164E36"/>
    <w:rsid w:val="7625B2A4"/>
    <w:rsid w:val="7632191E"/>
    <w:rsid w:val="76379353"/>
    <w:rsid w:val="764A0B5F"/>
    <w:rsid w:val="76772438"/>
    <w:rsid w:val="769FAA17"/>
    <w:rsid w:val="76A744CB"/>
    <w:rsid w:val="76D4BDD5"/>
    <w:rsid w:val="76E6BFD9"/>
    <w:rsid w:val="76ED870A"/>
    <w:rsid w:val="76EE9EC3"/>
    <w:rsid w:val="771BC48F"/>
    <w:rsid w:val="7767B2CC"/>
    <w:rsid w:val="77699851"/>
    <w:rsid w:val="776A4FF1"/>
    <w:rsid w:val="77AE8A9D"/>
    <w:rsid w:val="77BC54A2"/>
    <w:rsid w:val="77F4C15A"/>
    <w:rsid w:val="7827F77A"/>
    <w:rsid w:val="782FE432"/>
    <w:rsid w:val="783ED062"/>
    <w:rsid w:val="78DE4AD7"/>
    <w:rsid w:val="78E65487"/>
    <w:rsid w:val="78E7560B"/>
    <w:rsid w:val="78FCA82C"/>
    <w:rsid w:val="79140E77"/>
    <w:rsid w:val="79681AE5"/>
    <w:rsid w:val="797107C0"/>
    <w:rsid w:val="7997EADF"/>
    <w:rsid w:val="79A0118F"/>
    <w:rsid w:val="79E6A56B"/>
    <w:rsid w:val="7A14E3C3"/>
    <w:rsid w:val="7A209448"/>
    <w:rsid w:val="7A2D6A8F"/>
    <w:rsid w:val="7A51C266"/>
    <w:rsid w:val="7A67FE41"/>
    <w:rsid w:val="7A6941A3"/>
    <w:rsid w:val="7A7FCDC5"/>
    <w:rsid w:val="7A850F31"/>
    <w:rsid w:val="7A85A6A5"/>
    <w:rsid w:val="7AD42F6E"/>
    <w:rsid w:val="7ADCCB29"/>
    <w:rsid w:val="7AF29647"/>
    <w:rsid w:val="7AF4D711"/>
    <w:rsid w:val="7AF88F6C"/>
    <w:rsid w:val="7B052B7B"/>
    <w:rsid w:val="7B233EF9"/>
    <w:rsid w:val="7B497D9B"/>
    <w:rsid w:val="7B583BDD"/>
    <w:rsid w:val="7B64136D"/>
    <w:rsid w:val="7B65400F"/>
    <w:rsid w:val="7B78789D"/>
    <w:rsid w:val="7B7AAC9A"/>
    <w:rsid w:val="7B95663B"/>
    <w:rsid w:val="7BA27D1F"/>
    <w:rsid w:val="7BAD65D4"/>
    <w:rsid w:val="7BAE36A1"/>
    <w:rsid w:val="7BBBABC6"/>
    <w:rsid w:val="7BBF1CB9"/>
    <w:rsid w:val="7BC3CE88"/>
    <w:rsid w:val="7BD9C13D"/>
    <w:rsid w:val="7BE97231"/>
    <w:rsid w:val="7BF628EB"/>
    <w:rsid w:val="7C3B0EB8"/>
    <w:rsid w:val="7C611DAD"/>
    <w:rsid w:val="7C68B8A7"/>
    <w:rsid w:val="7C743F6D"/>
    <w:rsid w:val="7C80CF6C"/>
    <w:rsid w:val="7C8B86DC"/>
    <w:rsid w:val="7CA2B301"/>
    <w:rsid w:val="7CC10F19"/>
    <w:rsid w:val="7CEF08CB"/>
    <w:rsid w:val="7D2F8177"/>
    <w:rsid w:val="7D71B2F0"/>
    <w:rsid w:val="7D8D03D7"/>
    <w:rsid w:val="7D97AD15"/>
    <w:rsid w:val="7DC2E1EF"/>
    <w:rsid w:val="7DD017A1"/>
    <w:rsid w:val="7DD0A470"/>
    <w:rsid w:val="7DE2C42C"/>
    <w:rsid w:val="7DF9CF57"/>
    <w:rsid w:val="7E06ABEE"/>
    <w:rsid w:val="7E0E91B5"/>
    <w:rsid w:val="7E1331D1"/>
    <w:rsid w:val="7E13C501"/>
    <w:rsid w:val="7E1AEAA3"/>
    <w:rsid w:val="7E29FE0A"/>
    <w:rsid w:val="7E521011"/>
    <w:rsid w:val="7E56E3AC"/>
    <w:rsid w:val="7E629C5E"/>
    <w:rsid w:val="7E689601"/>
    <w:rsid w:val="7E68FAA8"/>
    <w:rsid w:val="7E8066A3"/>
    <w:rsid w:val="7E895300"/>
    <w:rsid w:val="7EA3760D"/>
    <w:rsid w:val="7ED06001"/>
    <w:rsid w:val="7F120530"/>
    <w:rsid w:val="7F212776"/>
    <w:rsid w:val="7F4F003C"/>
    <w:rsid w:val="7F7BD497"/>
    <w:rsid w:val="7FB9EE7C"/>
    <w:rsid w:val="7FCA11D5"/>
    <w:rsid w:val="7FCFE9A4"/>
    <w:rsid w:val="7FD3E3BD"/>
    <w:rsid w:val="7FE315D3"/>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8A2A9C"/>
  <w15:chartTrackingRefBased/>
  <w15:docId w15:val="{9DF8F9DF-D75B-4961-B312-D012B34AC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62B"/>
  </w:style>
  <w:style w:type="paragraph" w:styleId="Heading1">
    <w:name w:val="heading 1"/>
    <w:basedOn w:val="Normal"/>
    <w:next w:val="Normal"/>
    <w:link w:val="Heading1Char"/>
    <w:uiPriority w:val="9"/>
    <w:qFormat/>
    <w:rsid w:val="00F1714C"/>
    <w:pPr>
      <w:keepNext/>
      <w:keepLines/>
      <w:spacing w:before="240" w:after="0"/>
      <w:outlineLvl w:val="0"/>
    </w:pPr>
    <w:rPr>
      <w:rFonts w:asciiTheme="majorHAnsi" w:eastAsiaTheme="majorEastAsia" w:hAnsiTheme="majorHAnsi" w:cstheme="majorBidi"/>
      <w:color w:val="675C3A" w:themeColor="accent1" w:themeShade="BF"/>
      <w:sz w:val="32"/>
      <w:szCs w:val="32"/>
    </w:rPr>
  </w:style>
  <w:style w:type="paragraph" w:styleId="Heading2">
    <w:name w:val="heading 2"/>
    <w:basedOn w:val="Normal"/>
    <w:next w:val="Normal"/>
    <w:link w:val="Heading2Char"/>
    <w:uiPriority w:val="9"/>
    <w:unhideWhenUsed/>
    <w:qFormat/>
    <w:rsid w:val="00F1714C"/>
    <w:pPr>
      <w:keepNext/>
      <w:keepLines/>
      <w:spacing w:before="40" w:after="0"/>
      <w:outlineLvl w:val="1"/>
    </w:pPr>
    <w:rPr>
      <w:rFonts w:asciiTheme="majorHAnsi" w:eastAsiaTheme="majorEastAsia" w:hAnsiTheme="majorHAnsi" w:cstheme="majorBidi"/>
      <w:color w:val="675C3A" w:themeColor="accent1" w:themeShade="BF"/>
      <w:sz w:val="26"/>
      <w:szCs w:val="26"/>
    </w:rPr>
  </w:style>
  <w:style w:type="paragraph" w:styleId="Heading3">
    <w:name w:val="heading 3"/>
    <w:basedOn w:val="Normal"/>
    <w:next w:val="Normal"/>
    <w:link w:val="Heading3Char"/>
    <w:uiPriority w:val="9"/>
    <w:unhideWhenUsed/>
    <w:qFormat/>
    <w:rsid w:val="00F1714C"/>
    <w:pPr>
      <w:keepNext/>
      <w:keepLines/>
      <w:spacing w:before="40" w:after="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00F1714C"/>
    <w:pPr>
      <w:keepNext/>
      <w:keepLines/>
      <w:spacing w:before="40" w:after="0"/>
      <w:outlineLvl w:val="3"/>
    </w:pPr>
    <w:rPr>
      <w:rFonts w:asciiTheme="majorHAnsi" w:eastAsiaTheme="majorEastAsia" w:hAnsiTheme="majorHAnsi" w:cstheme="majorBidi"/>
      <w:i/>
      <w:iCs/>
      <w:color w:val="675C3A" w:themeColor="accent1" w:themeShade="BF"/>
    </w:rPr>
  </w:style>
  <w:style w:type="paragraph" w:styleId="Heading5">
    <w:name w:val="heading 5"/>
    <w:basedOn w:val="Normal"/>
    <w:next w:val="Normal"/>
    <w:link w:val="Heading5Char"/>
    <w:uiPriority w:val="9"/>
    <w:unhideWhenUsed/>
    <w:qFormat/>
    <w:rsid w:val="00F1714C"/>
    <w:pPr>
      <w:keepNext/>
      <w:keepLines/>
      <w:spacing w:before="40" w:after="0"/>
      <w:outlineLvl w:val="4"/>
    </w:pPr>
    <w:rPr>
      <w:rFonts w:asciiTheme="majorHAnsi" w:eastAsiaTheme="majorEastAsia" w:hAnsiTheme="majorHAnsi" w:cstheme="majorBidi"/>
      <w:color w:val="675C3A" w:themeColor="accent1" w:themeShade="BF"/>
    </w:rPr>
  </w:style>
  <w:style w:type="paragraph" w:styleId="Heading6">
    <w:name w:val="heading 6"/>
    <w:basedOn w:val="Normal"/>
    <w:next w:val="Normal"/>
    <w:link w:val="Heading6Char"/>
    <w:uiPriority w:val="9"/>
    <w:unhideWhenUsed/>
    <w:qFormat/>
    <w:rsid w:val="00F1714C"/>
    <w:pPr>
      <w:keepNext/>
      <w:keepLines/>
      <w:spacing w:before="40" w:after="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00F1714C"/>
    <w:pPr>
      <w:keepNext/>
      <w:keepLines/>
      <w:spacing w:before="40" w:after="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00F1714C"/>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00F1714C"/>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22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22C6"/>
  </w:style>
  <w:style w:type="paragraph" w:styleId="Footer">
    <w:name w:val="footer"/>
    <w:basedOn w:val="Normal"/>
    <w:link w:val="FooterChar"/>
    <w:uiPriority w:val="99"/>
    <w:unhideWhenUsed/>
    <w:rsid w:val="000922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22C6"/>
  </w:style>
  <w:style w:type="character" w:styleId="Hyperlink">
    <w:name w:val="Hyperlink"/>
    <w:basedOn w:val="DefaultParagraphFont"/>
    <w:uiPriority w:val="99"/>
    <w:unhideWhenUsed/>
    <w:rsid w:val="000922C6"/>
    <w:rPr>
      <w:color w:val="FFFFFF" w:themeColor="hyperlink"/>
      <w:u w:val="single"/>
    </w:rPr>
  </w:style>
  <w:style w:type="paragraph" w:styleId="ListParagraph">
    <w:name w:val="List Paragraph"/>
    <w:basedOn w:val="Normal"/>
    <w:uiPriority w:val="34"/>
    <w:qFormat/>
    <w:rsid w:val="000922C6"/>
    <w:pPr>
      <w:ind w:left="720"/>
      <w:contextualSpacing/>
    </w:pPr>
  </w:style>
  <w:style w:type="table" w:styleId="TableGrid">
    <w:name w:val="Table Grid"/>
    <w:basedOn w:val="TableNormal"/>
    <w:uiPriority w:val="39"/>
    <w:rsid w:val="000922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47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DE1"/>
    <w:rPr>
      <w:rFonts w:ascii="Segoe UI" w:hAnsi="Segoe UI" w:cs="Segoe UI"/>
      <w:sz w:val="18"/>
      <w:szCs w:val="18"/>
    </w:rPr>
  </w:style>
  <w:style w:type="character" w:styleId="UnresolvedMention">
    <w:name w:val="Unresolved Mention"/>
    <w:basedOn w:val="DefaultParagraphFont"/>
    <w:uiPriority w:val="99"/>
    <w:semiHidden/>
    <w:unhideWhenUsed/>
    <w:rsid w:val="00B21A4D"/>
    <w:rPr>
      <w:color w:val="605E5C"/>
      <w:shd w:val="clear" w:color="auto" w:fill="E1DFDD"/>
    </w:rPr>
  </w:style>
  <w:style w:type="character" w:styleId="CommentReference">
    <w:name w:val="annotation reference"/>
    <w:basedOn w:val="DefaultParagraphFont"/>
    <w:uiPriority w:val="99"/>
    <w:unhideWhenUsed/>
    <w:qFormat/>
    <w:rsid w:val="002842AD"/>
    <w:rPr>
      <w:sz w:val="16"/>
      <w:szCs w:val="16"/>
    </w:rPr>
  </w:style>
  <w:style w:type="paragraph" w:styleId="CommentText">
    <w:name w:val="annotation text"/>
    <w:basedOn w:val="Normal"/>
    <w:link w:val="CommentTextChar"/>
    <w:unhideWhenUsed/>
    <w:qFormat/>
    <w:rsid w:val="002842AD"/>
    <w:pPr>
      <w:spacing w:line="240" w:lineRule="auto"/>
    </w:pPr>
    <w:rPr>
      <w:sz w:val="20"/>
      <w:szCs w:val="20"/>
    </w:rPr>
  </w:style>
  <w:style w:type="character" w:customStyle="1" w:styleId="CommentTextChar">
    <w:name w:val="Comment Text Char"/>
    <w:basedOn w:val="DefaultParagraphFont"/>
    <w:link w:val="CommentText"/>
    <w:qFormat/>
    <w:rsid w:val="002842AD"/>
    <w:rPr>
      <w:sz w:val="20"/>
      <w:szCs w:val="20"/>
    </w:rPr>
  </w:style>
  <w:style w:type="paragraph" w:styleId="CommentSubject">
    <w:name w:val="annotation subject"/>
    <w:basedOn w:val="CommentText"/>
    <w:next w:val="CommentText"/>
    <w:link w:val="CommentSubjectChar"/>
    <w:uiPriority w:val="99"/>
    <w:semiHidden/>
    <w:unhideWhenUsed/>
    <w:rsid w:val="002842AD"/>
    <w:rPr>
      <w:b/>
      <w:bCs/>
    </w:rPr>
  </w:style>
  <w:style w:type="character" w:customStyle="1" w:styleId="CommentSubjectChar">
    <w:name w:val="Comment Subject Char"/>
    <w:basedOn w:val="CommentTextChar"/>
    <w:link w:val="CommentSubject"/>
    <w:uiPriority w:val="99"/>
    <w:semiHidden/>
    <w:rsid w:val="002842AD"/>
    <w:rPr>
      <w:b/>
      <w:bCs/>
      <w:sz w:val="20"/>
      <w:szCs w:val="20"/>
    </w:rPr>
  </w:style>
  <w:style w:type="character" w:customStyle="1" w:styleId="xn-person">
    <w:name w:val="xn-person"/>
    <w:basedOn w:val="DefaultParagraphFont"/>
    <w:rsid w:val="00ED03A9"/>
  </w:style>
  <w:style w:type="character" w:styleId="FollowedHyperlink">
    <w:name w:val="FollowedHyperlink"/>
    <w:basedOn w:val="DefaultParagraphFont"/>
    <w:uiPriority w:val="99"/>
    <w:semiHidden/>
    <w:unhideWhenUsed/>
    <w:rsid w:val="00067066"/>
    <w:rPr>
      <w:color w:val="954F72" w:themeColor="followedHyperlink"/>
      <w:u w:val="single"/>
    </w:rPr>
  </w:style>
  <w:style w:type="character" w:customStyle="1" w:styleId="normaltextrun">
    <w:name w:val="normaltextrun"/>
    <w:basedOn w:val="DefaultParagraphFont"/>
    <w:rsid w:val="001A360F"/>
  </w:style>
  <w:style w:type="character" w:customStyle="1" w:styleId="eop">
    <w:name w:val="eop"/>
    <w:basedOn w:val="DefaultParagraphFont"/>
    <w:rsid w:val="001A360F"/>
  </w:style>
  <w:style w:type="character" w:styleId="Emphasis">
    <w:name w:val="Emphasis"/>
    <w:basedOn w:val="DefaultParagraphFont"/>
    <w:uiPriority w:val="20"/>
    <w:qFormat/>
    <w:rsid w:val="001A360F"/>
    <w:rPr>
      <w:i/>
      <w:iCs/>
    </w:rPr>
  </w:style>
  <w:style w:type="paragraph" w:styleId="Revision">
    <w:name w:val="Revision"/>
    <w:hidden/>
    <w:uiPriority w:val="99"/>
    <w:semiHidden/>
    <w:rsid w:val="00363084"/>
    <w:pPr>
      <w:spacing w:after="0" w:line="240" w:lineRule="auto"/>
    </w:pPr>
  </w:style>
  <w:style w:type="paragraph" w:customStyle="1" w:styleId="paragraph">
    <w:name w:val="paragraph"/>
    <w:basedOn w:val="Normal"/>
    <w:rsid w:val="00AB254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rmalWeb">
    <w:name w:val="Normal (Web)"/>
    <w:basedOn w:val="Normal"/>
    <w:uiPriority w:val="99"/>
    <w:unhideWhenUsed/>
    <w:rsid w:val="00CC780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CC7807"/>
    <w:rPr>
      <w:b/>
      <w:bCs/>
    </w:rPr>
  </w:style>
  <w:style w:type="character" w:customStyle="1" w:styleId="IEFigTableNumCar">
    <w:name w:val="IE_Fig/Table_Num Car"/>
    <w:basedOn w:val="DefaultParagraphFont"/>
    <w:link w:val="IEFigTableNum"/>
    <w:uiPriority w:val="7"/>
    <w:locked/>
    <w:rsid w:val="000116BA"/>
    <w:rPr>
      <w:rFonts w:ascii="Arial" w:hAnsi="Arial" w:cs="Arial"/>
      <w:lang w:eastAsia="en-CA"/>
    </w:rPr>
  </w:style>
  <w:style w:type="paragraph" w:customStyle="1" w:styleId="IEFigTableNum">
    <w:name w:val="IE_Fig/Table_Num"/>
    <w:basedOn w:val="Normal"/>
    <w:link w:val="IEFigTableNumCar"/>
    <w:uiPriority w:val="7"/>
    <w:rsid w:val="000116BA"/>
    <w:pPr>
      <w:keepNext/>
      <w:numPr>
        <w:numId w:val="16"/>
      </w:numPr>
      <w:spacing w:after="0" w:line="240" w:lineRule="auto"/>
      <w:contextualSpacing/>
      <w:jc w:val="both"/>
    </w:pPr>
    <w:rPr>
      <w:rFonts w:ascii="Arial" w:hAnsi="Arial" w:cs="Arial"/>
      <w:lang w:eastAsia="en-CA"/>
    </w:rPr>
  </w:style>
  <w:style w:type="character" w:styleId="Mention">
    <w:name w:val="Mention"/>
    <w:basedOn w:val="DefaultParagraphFont"/>
    <w:uiPriority w:val="99"/>
    <w:unhideWhenUsed/>
    <w:rsid w:val="00677C02"/>
    <w:rPr>
      <w:color w:val="2B579A"/>
      <w:shd w:val="clear" w:color="auto" w:fill="E1DFDD"/>
    </w:rPr>
  </w:style>
  <w:style w:type="paragraph" w:styleId="Caption">
    <w:name w:val="caption"/>
    <w:basedOn w:val="Normal"/>
    <w:next w:val="Normal"/>
    <w:uiPriority w:val="35"/>
    <w:unhideWhenUsed/>
    <w:qFormat/>
    <w:rsid w:val="00D77005"/>
    <w:pPr>
      <w:spacing w:after="200" w:line="240" w:lineRule="auto"/>
    </w:pPr>
    <w:rPr>
      <w:i/>
      <w:iCs/>
      <w:color w:val="000F4D" w:themeColor="text2"/>
      <w:sz w:val="18"/>
      <w:szCs w:val="18"/>
    </w:rPr>
  </w:style>
  <w:style w:type="character" w:customStyle="1" w:styleId="Heading1Char">
    <w:name w:val="Heading 1 Char"/>
    <w:basedOn w:val="DefaultParagraphFont"/>
    <w:link w:val="Heading1"/>
    <w:uiPriority w:val="9"/>
    <w:rsid w:val="00F1714C"/>
    <w:rPr>
      <w:rFonts w:asciiTheme="majorHAnsi" w:eastAsiaTheme="majorEastAsia" w:hAnsiTheme="majorHAnsi" w:cstheme="majorBidi"/>
      <w:color w:val="675C3A" w:themeColor="accent1" w:themeShade="BF"/>
      <w:sz w:val="32"/>
      <w:szCs w:val="32"/>
    </w:rPr>
  </w:style>
  <w:style w:type="character" w:customStyle="1" w:styleId="Heading2Char">
    <w:name w:val="Heading 2 Char"/>
    <w:basedOn w:val="DefaultParagraphFont"/>
    <w:link w:val="Heading2"/>
    <w:uiPriority w:val="9"/>
    <w:rsid w:val="00F1714C"/>
    <w:rPr>
      <w:rFonts w:asciiTheme="majorHAnsi" w:eastAsiaTheme="majorEastAsia" w:hAnsiTheme="majorHAnsi" w:cstheme="majorBidi"/>
      <w:color w:val="675C3A" w:themeColor="accent1" w:themeShade="BF"/>
      <w:sz w:val="26"/>
      <w:szCs w:val="26"/>
    </w:rPr>
  </w:style>
  <w:style w:type="character" w:customStyle="1" w:styleId="Heading3Char">
    <w:name w:val="Heading 3 Char"/>
    <w:basedOn w:val="DefaultParagraphFont"/>
    <w:link w:val="Heading3"/>
    <w:uiPriority w:val="9"/>
    <w:rsid w:val="00F1714C"/>
    <w:rPr>
      <w:rFonts w:asciiTheme="majorHAnsi" w:eastAsiaTheme="majorEastAsia" w:hAnsiTheme="majorHAnsi" w:cstheme="majorBidi"/>
      <w:color w:val="243F60"/>
      <w:sz w:val="24"/>
      <w:szCs w:val="24"/>
    </w:rPr>
  </w:style>
  <w:style w:type="character" w:customStyle="1" w:styleId="Heading4Char">
    <w:name w:val="Heading 4 Char"/>
    <w:basedOn w:val="DefaultParagraphFont"/>
    <w:link w:val="Heading4"/>
    <w:uiPriority w:val="9"/>
    <w:rsid w:val="00F1714C"/>
    <w:rPr>
      <w:rFonts w:asciiTheme="majorHAnsi" w:eastAsiaTheme="majorEastAsia" w:hAnsiTheme="majorHAnsi" w:cstheme="majorBidi"/>
      <w:i/>
      <w:iCs/>
      <w:color w:val="675C3A" w:themeColor="accent1" w:themeShade="BF"/>
    </w:rPr>
  </w:style>
  <w:style w:type="character" w:customStyle="1" w:styleId="Heading5Char">
    <w:name w:val="Heading 5 Char"/>
    <w:basedOn w:val="DefaultParagraphFont"/>
    <w:link w:val="Heading5"/>
    <w:uiPriority w:val="9"/>
    <w:rsid w:val="00F1714C"/>
    <w:rPr>
      <w:rFonts w:asciiTheme="majorHAnsi" w:eastAsiaTheme="majorEastAsia" w:hAnsiTheme="majorHAnsi" w:cstheme="majorBidi"/>
      <w:color w:val="675C3A" w:themeColor="accent1" w:themeShade="BF"/>
    </w:rPr>
  </w:style>
  <w:style w:type="character" w:customStyle="1" w:styleId="Heading6Char">
    <w:name w:val="Heading 6 Char"/>
    <w:basedOn w:val="DefaultParagraphFont"/>
    <w:link w:val="Heading6"/>
    <w:uiPriority w:val="9"/>
    <w:rsid w:val="00F1714C"/>
    <w:rPr>
      <w:rFonts w:asciiTheme="majorHAnsi" w:eastAsiaTheme="majorEastAsia" w:hAnsiTheme="majorHAnsi" w:cstheme="majorBidi"/>
      <w:color w:val="243F60"/>
    </w:rPr>
  </w:style>
  <w:style w:type="character" w:customStyle="1" w:styleId="Heading7Char">
    <w:name w:val="Heading 7 Char"/>
    <w:basedOn w:val="DefaultParagraphFont"/>
    <w:link w:val="Heading7"/>
    <w:uiPriority w:val="9"/>
    <w:rsid w:val="00F1714C"/>
    <w:rPr>
      <w:rFonts w:asciiTheme="majorHAnsi" w:eastAsiaTheme="majorEastAsia" w:hAnsiTheme="majorHAnsi" w:cstheme="majorBidi"/>
      <w:i/>
      <w:iCs/>
      <w:color w:val="243F60"/>
    </w:rPr>
  </w:style>
  <w:style w:type="character" w:customStyle="1" w:styleId="Heading8Char">
    <w:name w:val="Heading 8 Char"/>
    <w:basedOn w:val="DefaultParagraphFont"/>
    <w:link w:val="Heading8"/>
    <w:uiPriority w:val="9"/>
    <w:rsid w:val="00F1714C"/>
    <w:rPr>
      <w:rFonts w:asciiTheme="majorHAnsi" w:eastAsiaTheme="majorEastAsia" w:hAnsiTheme="majorHAnsi" w:cstheme="majorBidi"/>
      <w:color w:val="272727"/>
      <w:sz w:val="21"/>
      <w:szCs w:val="21"/>
    </w:rPr>
  </w:style>
  <w:style w:type="character" w:customStyle="1" w:styleId="Heading9Char">
    <w:name w:val="Heading 9 Char"/>
    <w:basedOn w:val="DefaultParagraphFont"/>
    <w:link w:val="Heading9"/>
    <w:uiPriority w:val="9"/>
    <w:rsid w:val="00F1714C"/>
    <w:rPr>
      <w:rFonts w:asciiTheme="majorHAnsi" w:eastAsiaTheme="majorEastAsia" w:hAnsiTheme="majorHAnsi" w:cstheme="majorBidi"/>
      <w:i/>
      <w:iCs/>
      <w:color w:val="272727"/>
      <w:sz w:val="21"/>
      <w:szCs w:val="21"/>
    </w:rPr>
  </w:style>
  <w:style w:type="paragraph" w:styleId="Title">
    <w:name w:val="Title"/>
    <w:basedOn w:val="Normal"/>
    <w:next w:val="Normal"/>
    <w:link w:val="TitleChar"/>
    <w:uiPriority w:val="10"/>
    <w:qFormat/>
    <w:rsid w:val="00F1714C"/>
    <w:pPr>
      <w:spacing w:after="0"/>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F1714C"/>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00F1714C"/>
    <w:rPr>
      <w:rFonts w:eastAsiaTheme="minorEastAsia"/>
      <w:color w:val="5A5A5A"/>
    </w:rPr>
  </w:style>
  <w:style w:type="character" w:customStyle="1" w:styleId="SubtitleChar">
    <w:name w:val="Subtitle Char"/>
    <w:basedOn w:val="DefaultParagraphFont"/>
    <w:link w:val="Subtitle"/>
    <w:uiPriority w:val="11"/>
    <w:rsid w:val="00F1714C"/>
    <w:rPr>
      <w:rFonts w:eastAsiaTheme="minorEastAsia"/>
      <w:color w:val="5A5A5A"/>
    </w:rPr>
  </w:style>
  <w:style w:type="character" w:styleId="SubtleEmphasis">
    <w:name w:val="Subtle Emphasis"/>
    <w:basedOn w:val="DefaultParagraphFont"/>
    <w:uiPriority w:val="19"/>
    <w:qFormat/>
    <w:rsid w:val="00300B2E"/>
    <w:rPr>
      <w:i/>
      <w:iCs/>
      <w:color w:val="808080" w:themeColor="text1" w:themeTint="7F"/>
    </w:rPr>
  </w:style>
  <w:style w:type="paragraph" w:customStyle="1" w:styleId="tablesubcaption">
    <w:name w:val="tablesubcaption"/>
    <w:basedOn w:val="Normal"/>
    <w:link w:val="tablesubcaptionChar"/>
    <w:qFormat/>
    <w:rsid w:val="00300B2E"/>
    <w:pPr>
      <w:spacing w:before="160" w:line="276" w:lineRule="auto"/>
    </w:pPr>
    <w:rPr>
      <w:rFonts w:asciiTheme="majorHAnsi" w:eastAsiaTheme="minorEastAsia" w:hAnsiTheme="majorHAnsi" w:cs="Arial"/>
      <w:b/>
      <w:bCs/>
      <w:color w:val="8B7C4E" w:themeColor="accent1"/>
      <w:sz w:val="20"/>
      <w:szCs w:val="20"/>
    </w:rPr>
  </w:style>
  <w:style w:type="character" w:customStyle="1" w:styleId="tablesubcaptionChar">
    <w:name w:val="tablesubcaption Char"/>
    <w:basedOn w:val="DefaultParagraphFont"/>
    <w:link w:val="tablesubcaption"/>
    <w:rsid w:val="00300B2E"/>
    <w:rPr>
      <w:rFonts w:asciiTheme="majorHAnsi" w:eastAsiaTheme="minorEastAsia" w:hAnsiTheme="majorHAnsi" w:cs="Arial"/>
      <w:b/>
      <w:bCs/>
      <w:color w:val="8B7C4E" w:themeColor="accent1"/>
      <w:sz w:val="20"/>
      <w:szCs w:val="20"/>
    </w:rPr>
  </w:style>
  <w:style w:type="table" w:styleId="ListTable6Colorful">
    <w:name w:val="List Table 6 Colorful"/>
    <w:basedOn w:val="TableNormal"/>
    <w:uiPriority w:val="51"/>
    <w:rsid w:val="00340C05"/>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Accent5">
    <w:name w:val="List Table 3 Accent 5"/>
    <w:basedOn w:val="TableNormal"/>
    <w:uiPriority w:val="48"/>
    <w:rsid w:val="00A20EDF"/>
    <w:pPr>
      <w:spacing w:after="0" w:line="240" w:lineRule="auto"/>
    </w:pPr>
    <w:tblPr>
      <w:tblStyleRowBandSize w:val="1"/>
      <w:tblStyleColBandSize w:val="1"/>
      <w:tblBorders>
        <w:top w:val="single" w:sz="4" w:space="0" w:color="595959" w:themeColor="accent5"/>
        <w:left w:val="single" w:sz="4" w:space="0" w:color="595959" w:themeColor="accent5"/>
        <w:bottom w:val="single" w:sz="4" w:space="0" w:color="595959" w:themeColor="accent5"/>
        <w:right w:val="single" w:sz="4" w:space="0" w:color="595959" w:themeColor="accent5"/>
      </w:tblBorders>
    </w:tblPr>
    <w:tblStylePr w:type="firstRow">
      <w:rPr>
        <w:b/>
        <w:bCs/>
        <w:color w:val="FFFFFF" w:themeColor="background1"/>
      </w:rPr>
      <w:tblPr/>
      <w:tcPr>
        <w:shd w:val="clear" w:color="auto" w:fill="595959" w:themeFill="accent5"/>
      </w:tcPr>
    </w:tblStylePr>
    <w:tblStylePr w:type="lastRow">
      <w:rPr>
        <w:b/>
        <w:bCs/>
      </w:rPr>
      <w:tblPr/>
      <w:tcPr>
        <w:tcBorders>
          <w:top w:val="double" w:sz="4" w:space="0" w:color="595959"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95959" w:themeColor="accent5"/>
          <w:right w:val="single" w:sz="4" w:space="0" w:color="595959" w:themeColor="accent5"/>
        </w:tcBorders>
      </w:tcPr>
    </w:tblStylePr>
    <w:tblStylePr w:type="band1Horz">
      <w:tblPr/>
      <w:tcPr>
        <w:tcBorders>
          <w:top w:val="single" w:sz="4" w:space="0" w:color="595959" w:themeColor="accent5"/>
          <w:bottom w:val="single" w:sz="4" w:space="0" w:color="595959"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95959" w:themeColor="accent5"/>
          <w:left w:val="nil"/>
        </w:tcBorders>
      </w:tcPr>
    </w:tblStylePr>
    <w:tblStylePr w:type="swCell">
      <w:tblPr/>
      <w:tcPr>
        <w:tcBorders>
          <w:top w:val="double" w:sz="4" w:space="0" w:color="595959" w:themeColor="accent5"/>
          <w:right w:val="nil"/>
        </w:tcBorders>
      </w:tcPr>
    </w:tblStylePr>
  </w:style>
  <w:style w:type="table" w:styleId="GridTable1Light">
    <w:name w:val="Grid Table 1 Light"/>
    <w:basedOn w:val="TableNormal"/>
    <w:uiPriority w:val="46"/>
    <w:rsid w:val="00572E0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741148"/>
    <w:pPr>
      <w:spacing w:after="0" w:line="240" w:lineRule="auto"/>
    </w:pPr>
    <w:tblPr>
      <w:tblStyleRowBandSize w:val="1"/>
      <w:tblStyleColBandSize w:val="1"/>
      <w:tblBorders>
        <w:top w:val="single" w:sz="4" w:space="0" w:color="D4CCB3" w:themeColor="accent1" w:themeTint="66"/>
        <w:left w:val="single" w:sz="4" w:space="0" w:color="D4CCB3" w:themeColor="accent1" w:themeTint="66"/>
        <w:bottom w:val="single" w:sz="4" w:space="0" w:color="D4CCB3" w:themeColor="accent1" w:themeTint="66"/>
        <w:right w:val="single" w:sz="4" w:space="0" w:color="D4CCB3" w:themeColor="accent1" w:themeTint="66"/>
        <w:insideH w:val="single" w:sz="4" w:space="0" w:color="D4CCB3" w:themeColor="accent1" w:themeTint="66"/>
        <w:insideV w:val="single" w:sz="4" w:space="0" w:color="D4CCB3" w:themeColor="accent1" w:themeTint="66"/>
      </w:tblBorders>
    </w:tblPr>
    <w:tblStylePr w:type="firstRow">
      <w:rPr>
        <w:b/>
        <w:bCs/>
      </w:rPr>
      <w:tblPr/>
      <w:tcPr>
        <w:tcBorders>
          <w:bottom w:val="single" w:sz="12" w:space="0" w:color="BFB38E" w:themeColor="accent1" w:themeTint="99"/>
        </w:tcBorders>
      </w:tcPr>
    </w:tblStylePr>
    <w:tblStylePr w:type="lastRow">
      <w:rPr>
        <w:b/>
        <w:bCs/>
      </w:rPr>
      <w:tblPr/>
      <w:tcPr>
        <w:tcBorders>
          <w:top w:val="double" w:sz="2" w:space="0" w:color="BFB38E" w:themeColor="accen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5A3D9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398534">
      <w:bodyDiv w:val="1"/>
      <w:marLeft w:val="0"/>
      <w:marRight w:val="0"/>
      <w:marTop w:val="0"/>
      <w:marBottom w:val="0"/>
      <w:divBdr>
        <w:top w:val="none" w:sz="0" w:space="0" w:color="auto"/>
        <w:left w:val="none" w:sz="0" w:space="0" w:color="auto"/>
        <w:bottom w:val="none" w:sz="0" w:space="0" w:color="auto"/>
        <w:right w:val="none" w:sz="0" w:space="0" w:color="auto"/>
      </w:divBdr>
      <w:divsChild>
        <w:div w:id="618606935">
          <w:marLeft w:val="0"/>
          <w:marRight w:val="0"/>
          <w:marTop w:val="0"/>
          <w:marBottom w:val="0"/>
          <w:divBdr>
            <w:top w:val="none" w:sz="0" w:space="0" w:color="auto"/>
            <w:left w:val="none" w:sz="0" w:space="0" w:color="auto"/>
            <w:bottom w:val="none" w:sz="0" w:space="0" w:color="auto"/>
            <w:right w:val="none" w:sz="0" w:space="0" w:color="auto"/>
          </w:divBdr>
        </w:div>
        <w:div w:id="1015696592">
          <w:marLeft w:val="0"/>
          <w:marRight w:val="0"/>
          <w:marTop w:val="0"/>
          <w:marBottom w:val="0"/>
          <w:divBdr>
            <w:top w:val="none" w:sz="0" w:space="0" w:color="auto"/>
            <w:left w:val="none" w:sz="0" w:space="0" w:color="auto"/>
            <w:bottom w:val="none" w:sz="0" w:space="0" w:color="auto"/>
            <w:right w:val="none" w:sz="0" w:space="0" w:color="auto"/>
          </w:divBdr>
        </w:div>
        <w:div w:id="1259098816">
          <w:marLeft w:val="0"/>
          <w:marRight w:val="0"/>
          <w:marTop w:val="0"/>
          <w:marBottom w:val="0"/>
          <w:divBdr>
            <w:top w:val="none" w:sz="0" w:space="0" w:color="auto"/>
            <w:left w:val="none" w:sz="0" w:space="0" w:color="auto"/>
            <w:bottom w:val="none" w:sz="0" w:space="0" w:color="auto"/>
            <w:right w:val="none" w:sz="0" w:space="0" w:color="auto"/>
          </w:divBdr>
        </w:div>
        <w:div w:id="1604461103">
          <w:marLeft w:val="0"/>
          <w:marRight w:val="0"/>
          <w:marTop w:val="0"/>
          <w:marBottom w:val="0"/>
          <w:divBdr>
            <w:top w:val="none" w:sz="0" w:space="0" w:color="auto"/>
            <w:left w:val="none" w:sz="0" w:space="0" w:color="auto"/>
            <w:bottom w:val="none" w:sz="0" w:space="0" w:color="auto"/>
            <w:right w:val="none" w:sz="0" w:space="0" w:color="auto"/>
          </w:divBdr>
        </w:div>
        <w:div w:id="1746874870">
          <w:marLeft w:val="0"/>
          <w:marRight w:val="0"/>
          <w:marTop w:val="0"/>
          <w:marBottom w:val="0"/>
          <w:divBdr>
            <w:top w:val="none" w:sz="0" w:space="0" w:color="auto"/>
            <w:left w:val="none" w:sz="0" w:space="0" w:color="auto"/>
            <w:bottom w:val="none" w:sz="0" w:space="0" w:color="auto"/>
            <w:right w:val="none" w:sz="0" w:space="0" w:color="auto"/>
          </w:divBdr>
        </w:div>
        <w:div w:id="1912108823">
          <w:marLeft w:val="0"/>
          <w:marRight w:val="0"/>
          <w:marTop w:val="0"/>
          <w:marBottom w:val="0"/>
          <w:divBdr>
            <w:top w:val="none" w:sz="0" w:space="0" w:color="auto"/>
            <w:left w:val="none" w:sz="0" w:space="0" w:color="auto"/>
            <w:bottom w:val="none" w:sz="0" w:space="0" w:color="auto"/>
            <w:right w:val="none" w:sz="0" w:space="0" w:color="auto"/>
          </w:divBdr>
        </w:div>
      </w:divsChild>
    </w:div>
    <w:div w:id="136655766">
      <w:bodyDiv w:val="1"/>
      <w:marLeft w:val="0"/>
      <w:marRight w:val="0"/>
      <w:marTop w:val="0"/>
      <w:marBottom w:val="0"/>
      <w:divBdr>
        <w:top w:val="none" w:sz="0" w:space="0" w:color="auto"/>
        <w:left w:val="none" w:sz="0" w:space="0" w:color="auto"/>
        <w:bottom w:val="none" w:sz="0" w:space="0" w:color="auto"/>
        <w:right w:val="none" w:sz="0" w:space="0" w:color="auto"/>
      </w:divBdr>
    </w:div>
    <w:div w:id="155659080">
      <w:bodyDiv w:val="1"/>
      <w:marLeft w:val="0"/>
      <w:marRight w:val="0"/>
      <w:marTop w:val="0"/>
      <w:marBottom w:val="0"/>
      <w:divBdr>
        <w:top w:val="none" w:sz="0" w:space="0" w:color="auto"/>
        <w:left w:val="none" w:sz="0" w:space="0" w:color="auto"/>
        <w:bottom w:val="none" w:sz="0" w:space="0" w:color="auto"/>
        <w:right w:val="none" w:sz="0" w:space="0" w:color="auto"/>
      </w:divBdr>
    </w:div>
    <w:div w:id="157616533">
      <w:bodyDiv w:val="1"/>
      <w:marLeft w:val="0"/>
      <w:marRight w:val="0"/>
      <w:marTop w:val="0"/>
      <w:marBottom w:val="0"/>
      <w:divBdr>
        <w:top w:val="none" w:sz="0" w:space="0" w:color="auto"/>
        <w:left w:val="none" w:sz="0" w:space="0" w:color="auto"/>
        <w:bottom w:val="none" w:sz="0" w:space="0" w:color="auto"/>
        <w:right w:val="none" w:sz="0" w:space="0" w:color="auto"/>
      </w:divBdr>
    </w:div>
    <w:div w:id="189414146">
      <w:bodyDiv w:val="1"/>
      <w:marLeft w:val="0"/>
      <w:marRight w:val="0"/>
      <w:marTop w:val="0"/>
      <w:marBottom w:val="0"/>
      <w:divBdr>
        <w:top w:val="none" w:sz="0" w:space="0" w:color="auto"/>
        <w:left w:val="none" w:sz="0" w:space="0" w:color="auto"/>
        <w:bottom w:val="none" w:sz="0" w:space="0" w:color="auto"/>
        <w:right w:val="none" w:sz="0" w:space="0" w:color="auto"/>
      </w:divBdr>
    </w:div>
    <w:div w:id="215431706">
      <w:bodyDiv w:val="1"/>
      <w:marLeft w:val="0"/>
      <w:marRight w:val="0"/>
      <w:marTop w:val="0"/>
      <w:marBottom w:val="0"/>
      <w:divBdr>
        <w:top w:val="none" w:sz="0" w:space="0" w:color="auto"/>
        <w:left w:val="none" w:sz="0" w:space="0" w:color="auto"/>
        <w:bottom w:val="none" w:sz="0" w:space="0" w:color="auto"/>
        <w:right w:val="none" w:sz="0" w:space="0" w:color="auto"/>
      </w:divBdr>
    </w:div>
    <w:div w:id="218324037">
      <w:bodyDiv w:val="1"/>
      <w:marLeft w:val="0"/>
      <w:marRight w:val="0"/>
      <w:marTop w:val="0"/>
      <w:marBottom w:val="0"/>
      <w:divBdr>
        <w:top w:val="none" w:sz="0" w:space="0" w:color="auto"/>
        <w:left w:val="none" w:sz="0" w:space="0" w:color="auto"/>
        <w:bottom w:val="none" w:sz="0" w:space="0" w:color="auto"/>
        <w:right w:val="none" w:sz="0" w:space="0" w:color="auto"/>
      </w:divBdr>
    </w:div>
    <w:div w:id="249699810">
      <w:bodyDiv w:val="1"/>
      <w:marLeft w:val="0"/>
      <w:marRight w:val="0"/>
      <w:marTop w:val="0"/>
      <w:marBottom w:val="0"/>
      <w:divBdr>
        <w:top w:val="none" w:sz="0" w:space="0" w:color="auto"/>
        <w:left w:val="none" w:sz="0" w:space="0" w:color="auto"/>
        <w:bottom w:val="none" w:sz="0" w:space="0" w:color="auto"/>
        <w:right w:val="none" w:sz="0" w:space="0" w:color="auto"/>
      </w:divBdr>
    </w:div>
    <w:div w:id="276564005">
      <w:bodyDiv w:val="1"/>
      <w:marLeft w:val="0"/>
      <w:marRight w:val="0"/>
      <w:marTop w:val="0"/>
      <w:marBottom w:val="0"/>
      <w:divBdr>
        <w:top w:val="none" w:sz="0" w:space="0" w:color="auto"/>
        <w:left w:val="none" w:sz="0" w:space="0" w:color="auto"/>
        <w:bottom w:val="none" w:sz="0" w:space="0" w:color="auto"/>
        <w:right w:val="none" w:sz="0" w:space="0" w:color="auto"/>
      </w:divBdr>
    </w:div>
    <w:div w:id="298658001">
      <w:bodyDiv w:val="1"/>
      <w:marLeft w:val="0"/>
      <w:marRight w:val="0"/>
      <w:marTop w:val="0"/>
      <w:marBottom w:val="0"/>
      <w:divBdr>
        <w:top w:val="none" w:sz="0" w:space="0" w:color="auto"/>
        <w:left w:val="none" w:sz="0" w:space="0" w:color="auto"/>
        <w:bottom w:val="none" w:sz="0" w:space="0" w:color="auto"/>
        <w:right w:val="none" w:sz="0" w:space="0" w:color="auto"/>
      </w:divBdr>
    </w:div>
    <w:div w:id="313291319">
      <w:bodyDiv w:val="1"/>
      <w:marLeft w:val="0"/>
      <w:marRight w:val="0"/>
      <w:marTop w:val="0"/>
      <w:marBottom w:val="0"/>
      <w:divBdr>
        <w:top w:val="none" w:sz="0" w:space="0" w:color="auto"/>
        <w:left w:val="none" w:sz="0" w:space="0" w:color="auto"/>
        <w:bottom w:val="none" w:sz="0" w:space="0" w:color="auto"/>
        <w:right w:val="none" w:sz="0" w:space="0" w:color="auto"/>
      </w:divBdr>
    </w:div>
    <w:div w:id="374743761">
      <w:bodyDiv w:val="1"/>
      <w:marLeft w:val="0"/>
      <w:marRight w:val="0"/>
      <w:marTop w:val="0"/>
      <w:marBottom w:val="0"/>
      <w:divBdr>
        <w:top w:val="none" w:sz="0" w:space="0" w:color="auto"/>
        <w:left w:val="none" w:sz="0" w:space="0" w:color="auto"/>
        <w:bottom w:val="none" w:sz="0" w:space="0" w:color="auto"/>
        <w:right w:val="none" w:sz="0" w:space="0" w:color="auto"/>
      </w:divBdr>
    </w:div>
    <w:div w:id="428239165">
      <w:bodyDiv w:val="1"/>
      <w:marLeft w:val="0"/>
      <w:marRight w:val="0"/>
      <w:marTop w:val="0"/>
      <w:marBottom w:val="0"/>
      <w:divBdr>
        <w:top w:val="none" w:sz="0" w:space="0" w:color="auto"/>
        <w:left w:val="none" w:sz="0" w:space="0" w:color="auto"/>
        <w:bottom w:val="none" w:sz="0" w:space="0" w:color="auto"/>
        <w:right w:val="none" w:sz="0" w:space="0" w:color="auto"/>
      </w:divBdr>
    </w:div>
    <w:div w:id="429931146">
      <w:bodyDiv w:val="1"/>
      <w:marLeft w:val="0"/>
      <w:marRight w:val="0"/>
      <w:marTop w:val="0"/>
      <w:marBottom w:val="0"/>
      <w:divBdr>
        <w:top w:val="none" w:sz="0" w:space="0" w:color="auto"/>
        <w:left w:val="none" w:sz="0" w:space="0" w:color="auto"/>
        <w:bottom w:val="none" w:sz="0" w:space="0" w:color="auto"/>
        <w:right w:val="none" w:sz="0" w:space="0" w:color="auto"/>
      </w:divBdr>
    </w:div>
    <w:div w:id="435491721">
      <w:bodyDiv w:val="1"/>
      <w:marLeft w:val="0"/>
      <w:marRight w:val="0"/>
      <w:marTop w:val="0"/>
      <w:marBottom w:val="0"/>
      <w:divBdr>
        <w:top w:val="none" w:sz="0" w:space="0" w:color="auto"/>
        <w:left w:val="none" w:sz="0" w:space="0" w:color="auto"/>
        <w:bottom w:val="none" w:sz="0" w:space="0" w:color="auto"/>
        <w:right w:val="none" w:sz="0" w:space="0" w:color="auto"/>
      </w:divBdr>
    </w:div>
    <w:div w:id="478114234">
      <w:bodyDiv w:val="1"/>
      <w:marLeft w:val="0"/>
      <w:marRight w:val="0"/>
      <w:marTop w:val="0"/>
      <w:marBottom w:val="0"/>
      <w:divBdr>
        <w:top w:val="none" w:sz="0" w:space="0" w:color="auto"/>
        <w:left w:val="none" w:sz="0" w:space="0" w:color="auto"/>
        <w:bottom w:val="none" w:sz="0" w:space="0" w:color="auto"/>
        <w:right w:val="none" w:sz="0" w:space="0" w:color="auto"/>
      </w:divBdr>
    </w:div>
    <w:div w:id="487207976">
      <w:bodyDiv w:val="1"/>
      <w:marLeft w:val="0"/>
      <w:marRight w:val="0"/>
      <w:marTop w:val="0"/>
      <w:marBottom w:val="0"/>
      <w:divBdr>
        <w:top w:val="none" w:sz="0" w:space="0" w:color="auto"/>
        <w:left w:val="none" w:sz="0" w:space="0" w:color="auto"/>
        <w:bottom w:val="none" w:sz="0" w:space="0" w:color="auto"/>
        <w:right w:val="none" w:sz="0" w:space="0" w:color="auto"/>
      </w:divBdr>
    </w:div>
    <w:div w:id="550263581">
      <w:bodyDiv w:val="1"/>
      <w:marLeft w:val="0"/>
      <w:marRight w:val="0"/>
      <w:marTop w:val="0"/>
      <w:marBottom w:val="0"/>
      <w:divBdr>
        <w:top w:val="none" w:sz="0" w:space="0" w:color="auto"/>
        <w:left w:val="none" w:sz="0" w:space="0" w:color="auto"/>
        <w:bottom w:val="none" w:sz="0" w:space="0" w:color="auto"/>
        <w:right w:val="none" w:sz="0" w:space="0" w:color="auto"/>
      </w:divBdr>
    </w:div>
    <w:div w:id="591548051">
      <w:bodyDiv w:val="1"/>
      <w:marLeft w:val="0"/>
      <w:marRight w:val="0"/>
      <w:marTop w:val="0"/>
      <w:marBottom w:val="0"/>
      <w:divBdr>
        <w:top w:val="none" w:sz="0" w:space="0" w:color="auto"/>
        <w:left w:val="none" w:sz="0" w:space="0" w:color="auto"/>
        <w:bottom w:val="none" w:sz="0" w:space="0" w:color="auto"/>
        <w:right w:val="none" w:sz="0" w:space="0" w:color="auto"/>
      </w:divBdr>
    </w:div>
    <w:div w:id="604314851">
      <w:bodyDiv w:val="1"/>
      <w:marLeft w:val="0"/>
      <w:marRight w:val="0"/>
      <w:marTop w:val="0"/>
      <w:marBottom w:val="0"/>
      <w:divBdr>
        <w:top w:val="none" w:sz="0" w:space="0" w:color="auto"/>
        <w:left w:val="none" w:sz="0" w:space="0" w:color="auto"/>
        <w:bottom w:val="none" w:sz="0" w:space="0" w:color="auto"/>
        <w:right w:val="none" w:sz="0" w:space="0" w:color="auto"/>
      </w:divBdr>
    </w:div>
    <w:div w:id="624897446">
      <w:bodyDiv w:val="1"/>
      <w:marLeft w:val="0"/>
      <w:marRight w:val="0"/>
      <w:marTop w:val="0"/>
      <w:marBottom w:val="0"/>
      <w:divBdr>
        <w:top w:val="none" w:sz="0" w:space="0" w:color="auto"/>
        <w:left w:val="none" w:sz="0" w:space="0" w:color="auto"/>
        <w:bottom w:val="none" w:sz="0" w:space="0" w:color="auto"/>
        <w:right w:val="none" w:sz="0" w:space="0" w:color="auto"/>
      </w:divBdr>
    </w:div>
    <w:div w:id="692263498">
      <w:bodyDiv w:val="1"/>
      <w:marLeft w:val="0"/>
      <w:marRight w:val="0"/>
      <w:marTop w:val="0"/>
      <w:marBottom w:val="0"/>
      <w:divBdr>
        <w:top w:val="none" w:sz="0" w:space="0" w:color="auto"/>
        <w:left w:val="none" w:sz="0" w:space="0" w:color="auto"/>
        <w:bottom w:val="none" w:sz="0" w:space="0" w:color="auto"/>
        <w:right w:val="none" w:sz="0" w:space="0" w:color="auto"/>
      </w:divBdr>
    </w:div>
    <w:div w:id="703485817">
      <w:bodyDiv w:val="1"/>
      <w:marLeft w:val="0"/>
      <w:marRight w:val="0"/>
      <w:marTop w:val="0"/>
      <w:marBottom w:val="0"/>
      <w:divBdr>
        <w:top w:val="none" w:sz="0" w:space="0" w:color="auto"/>
        <w:left w:val="none" w:sz="0" w:space="0" w:color="auto"/>
        <w:bottom w:val="none" w:sz="0" w:space="0" w:color="auto"/>
        <w:right w:val="none" w:sz="0" w:space="0" w:color="auto"/>
      </w:divBdr>
    </w:div>
    <w:div w:id="733311222">
      <w:bodyDiv w:val="1"/>
      <w:marLeft w:val="0"/>
      <w:marRight w:val="0"/>
      <w:marTop w:val="0"/>
      <w:marBottom w:val="0"/>
      <w:divBdr>
        <w:top w:val="none" w:sz="0" w:space="0" w:color="auto"/>
        <w:left w:val="none" w:sz="0" w:space="0" w:color="auto"/>
        <w:bottom w:val="none" w:sz="0" w:space="0" w:color="auto"/>
        <w:right w:val="none" w:sz="0" w:space="0" w:color="auto"/>
      </w:divBdr>
    </w:div>
    <w:div w:id="765923269">
      <w:bodyDiv w:val="1"/>
      <w:marLeft w:val="0"/>
      <w:marRight w:val="0"/>
      <w:marTop w:val="0"/>
      <w:marBottom w:val="0"/>
      <w:divBdr>
        <w:top w:val="none" w:sz="0" w:space="0" w:color="auto"/>
        <w:left w:val="none" w:sz="0" w:space="0" w:color="auto"/>
        <w:bottom w:val="none" w:sz="0" w:space="0" w:color="auto"/>
        <w:right w:val="none" w:sz="0" w:space="0" w:color="auto"/>
      </w:divBdr>
    </w:div>
    <w:div w:id="899899521">
      <w:bodyDiv w:val="1"/>
      <w:marLeft w:val="0"/>
      <w:marRight w:val="0"/>
      <w:marTop w:val="0"/>
      <w:marBottom w:val="0"/>
      <w:divBdr>
        <w:top w:val="none" w:sz="0" w:space="0" w:color="auto"/>
        <w:left w:val="none" w:sz="0" w:space="0" w:color="auto"/>
        <w:bottom w:val="none" w:sz="0" w:space="0" w:color="auto"/>
        <w:right w:val="none" w:sz="0" w:space="0" w:color="auto"/>
      </w:divBdr>
    </w:div>
    <w:div w:id="1004673790">
      <w:bodyDiv w:val="1"/>
      <w:marLeft w:val="0"/>
      <w:marRight w:val="0"/>
      <w:marTop w:val="0"/>
      <w:marBottom w:val="0"/>
      <w:divBdr>
        <w:top w:val="none" w:sz="0" w:space="0" w:color="auto"/>
        <w:left w:val="none" w:sz="0" w:space="0" w:color="auto"/>
        <w:bottom w:val="none" w:sz="0" w:space="0" w:color="auto"/>
        <w:right w:val="none" w:sz="0" w:space="0" w:color="auto"/>
      </w:divBdr>
    </w:div>
    <w:div w:id="1006983189">
      <w:bodyDiv w:val="1"/>
      <w:marLeft w:val="0"/>
      <w:marRight w:val="0"/>
      <w:marTop w:val="0"/>
      <w:marBottom w:val="0"/>
      <w:divBdr>
        <w:top w:val="none" w:sz="0" w:space="0" w:color="auto"/>
        <w:left w:val="none" w:sz="0" w:space="0" w:color="auto"/>
        <w:bottom w:val="none" w:sz="0" w:space="0" w:color="auto"/>
        <w:right w:val="none" w:sz="0" w:space="0" w:color="auto"/>
      </w:divBdr>
    </w:div>
    <w:div w:id="1081681306">
      <w:bodyDiv w:val="1"/>
      <w:marLeft w:val="0"/>
      <w:marRight w:val="0"/>
      <w:marTop w:val="0"/>
      <w:marBottom w:val="0"/>
      <w:divBdr>
        <w:top w:val="none" w:sz="0" w:space="0" w:color="auto"/>
        <w:left w:val="none" w:sz="0" w:space="0" w:color="auto"/>
        <w:bottom w:val="none" w:sz="0" w:space="0" w:color="auto"/>
        <w:right w:val="none" w:sz="0" w:space="0" w:color="auto"/>
      </w:divBdr>
    </w:div>
    <w:div w:id="1101800547">
      <w:bodyDiv w:val="1"/>
      <w:marLeft w:val="0"/>
      <w:marRight w:val="0"/>
      <w:marTop w:val="0"/>
      <w:marBottom w:val="0"/>
      <w:divBdr>
        <w:top w:val="none" w:sz="0" w:space="0" w:color="auto"/>
        <w:left w:val="none" w:sz="0" w:space="0" w:color="auto"/>
        <w:bottom w:val="none" w:sz="0" w:space="0" w:color="auto"/>
        <w:right w:val="none" w:sz="0" w:space="0" w:color="auto"/>
      </w:divBdr>
    </w:div>
    <w:div w:id="1118262331">
      <w:bodyDiv w:val="1"/>
      <w:marLeft w:val="0"/>
      <w:marRight w:val="0"/>
      <w:marTop w:val="0"/>
      <w:marBottom w:val="0"/>
      <w:divBdr>
        <w:top w:val="none" w:sz="0" w:space="0" w:color="auto"/>
        <w:left w:val="none" w:sz="0" w:space="0" w:color="auto"/>
        <w:bottom w:val="none" w:sz="0" w:space="0" w:color="auto"/>
        <w:right w:val="none" w:sz="0" w:space="0" w:color="auto"/>
      </w:divBdr>
    </w:div>
    <w:div w:id="1158379587">
      <w:bodyDiv w:val="1"/>
      <w:marLeft w:val="0"/>
      <w:marRight w:val="0"/>
      <w:marTop w:val="0"/>
      <w:marBottom w:val="0"/>
      <w:divBdr>
        <w:top w:val="none" w:sz="0" w:space="0" w:color="auto"/>
        <w:left w:val="none" w:sz="0" w:space="0" w:color="auto"/>
        <w:bottom w:val="none" w:sz="0" w:space="0" w:color="auto"/>
        <w:right w:val="none" w:sz="0" w:space="0" w:color="auto"/>
      </w:divBdr>
    </w:div>
    <w:div w:id="1190753036">
      <w:bodyDiv w:val="1"/>
      <w:marLeft w:val="0"/>
      <w:marRight w:val="0"/>
      <w:marTop w:val="0"/>
      <w:marBottom w:val="0"/>
      <w:divBdr>
        <w:top w:val="none" w:sz="0" w:space="0" w:color="auto"/>
        <w:left w:val="none" w:sz="0" w:space="0" w:color="auto"/>
        <w:bottom w:val="none" w:sz="0" w:space="0" w:color="auto"/>
        <w:right w:val="none" w:sz="0" w:space="0" w:color="auto"/>
      </w:divBdr>
    </w:div>
    <w:div w:id="1204832453">
      <w:bodyDiv w:val="1"/>
      <w:marLeft w:val="0"/>
      <w:marRight w:val="0"/>
      <w:marTop w:val="0"/>
      <w:marBottom w:val="0"/>
      <w:divBdr>
        <w:top w:val="none" w:sz="0" w:space="0" w:color="auto"/>
        <w:left w:val="none" w:sz="0" w:space="0" w:color="auto"/>
        <w:bottom w:val="none" w:sz="0" w:space="0" w:color="auto"/>
        <w:right w:val="none" w:sz="0" w:space="0" w:color="auto"/>
      </w:divBdr>
    </w:div>
    <w:div w:id="1214661801">
      <w:bodyDiv w:val="1"/>
      <w:marLeft w:val="0"/>
      <w:marRight w:val="0"/>
      <w:marTop w:val="0"/>
      <w:marBottom w:val="0"/>
      <w:divBdr>
        <w:top w:val="none" w:sz="0" w:space="0" w:color="auto"/>
        <w:left w:val="none" w:sz="0" w:space="0" w:color="auto"/>
        <w:bottom w:val="none" w:sz="0" w:space="0" w:color="auto"/>
        <w:right w:val="none" w:sz="0" w:space="0" w:color="auto"/>
      </w:divBdr>
    </w:div>
    <w:div w:id="1224868942">
      <w:bodyDiv w:val="1"/>
      <w:marLeft w:val="0"/>
      <w:marRight w:val="0"/>
      <w:marTop w:val="0"/>
      <w:marBottom w:val="0"/>
      <w:divBdr>
        <w:top w:val="none" w:sz="0" w:space="0" w:color="auto"/>
        <w:left w:val="none" w:sz="0" w:space="0" w:color="auto"/>
        <w:bottom w:val="none" w:sz="0" w:space="0" w:color="auto"/>
        <w:right w:val="none" w:sz="0" w:space="0" w:color="auto"/>
      </w:divBdr>
    </w:div>
    <w:div w:id="1304626277">
      <w:bodyDiv w:val="1"/>
      <w:marLeft w:val="0"/>
      <w:marRight w:val="0"/>
      <w:marTop w:val="0"/>
      <w:marBottom w:val="0"/>
      <w:divBdr>
        <w:top w:val="none" w:sz="0" w:space="0" w:color="auto"/>
        <w:left w:val="none" w:sz="0" w:space="0" w:color="auto"/>
        <w:bottom w:val="none" w:sz="0" w:space="0" w:color="auto"/>
        <w:right w:val="none" w:sz="0" w:space="0" w:color="auto"/>
      </w:divBdr>
    </w:div>
    <w:div w:id="1312489919">
      <w:bodyDiv w:val="1"/>
      <w:marLeft w:val="0"/>
      <w:marRight w:val="0"/>
      <w:marTop w:val="0"/>
      <w:marBottom w:val="0"/>
      <w:divBdr>
        <w:top w:val="none" w:sz="0" w:space="0" w:color="auto"/>
        <w:left w:val="none" w:sz="0" w:space="0" w:color="auto"/>
        <w:bottom w:val="none" w:sz="0" w:space="0" w:color="auto"/>
        <w:right w:val="none" w:sz="0" w:space="0" w:color="auto"/>
      </w:divBdr>
    </w:div>
    <w:div w:id="1409496623">
      <w:bodyDiv w:val="1"/>
      <w:marLeft w:val="0"/>
      <w:marRight w:val="0"/>
      <w:marTop w:val="0"/>
      <w:marBottom w:val="0"/>
      <w:divBdr>
        <w:top w:val="none" w:sz="0" w:space="0" w:color="auto"/>
        <w:left w:val="none" w:sz="0" w:space="0" w:color="auto"/>
        <w:bottom w:val="none" w:sz="0" w:space="0" w:color="auto"/>
        <w:right w:val="none" w:sz="0" w:space="0" w:color="auto"/>
      </w:divBdr>
    </w:div>
    <w:div w:id="1421026760">
      <w:bodyDiv w:val="1"/>
      <w:marLeft w:val="0"/>
      <w:marRight w:val="0"/>
      <w:marTop w:val="0"/>
      <w:marBottom w:val="0"/>
      <w:divBdr>
        <w:top w:val="none" w:sz="0" w:space="0" w:color="auto"/>
        <w:left w:val="none" w:sz="0" w:space="0" w:color="auto"/>
        <w:bottom w:val="none" w:sz="0" w:space="0" w:color="auto"/>
        <w:right w:val="none" w:sz="0" w:space="0" w:color="auto"/>
      </w:divBdr>
    </w:div>
    <w:div w:id="1485777388">
      <w:bodyDiv w:val="1"/>
      <w:marLeft w:val="0"/>
      <w:marRight w:val="0"/>
      <w:marTop w:val="0"/>
      <w:marBottom w:val="0"/>
      <w:divBdr>
        <w:top w:val="none" w:sz="0" w:space="0" w:color="auto"/>
        <w:left w:val="none" w:sz="0" w:space="0" w:color="auto"/>
        <w:bottom w:val="none" w:sz="0" w:space="0" w:color="auto"/>
        <w:right w:val="none" w:sz="0" w:space="0" w:color="auto"/>
      </w:divBdr>
    </w:div>
    <w:div w:id="1555510358">
      <w:bodyDiv w:val="1"/>
      <w:marLeft w:val="0"/>
      <w:marRight w:val="0"/>
      <w:marTop w:val="0"/>
      <w:marBottom w:val="0"/>
      <w:divBdr>
        <w:top w:val="none" w:sz="0" w:space="0" w:color="auto"/>
        <w:left w:val="none" w:sz="0" w:space="0" w:color="auto"/>
        <w:bottom w:val="none" w:sz="0" w:space="0" w:color="auto"/>
        <w:right w:val="none" w:sz="0" w:space="0" w:color="auto"/>
      </w:divBdr>
    </w:div>
    <w:div w:id="1571694945">
      <w:bodyDiv w:val="1"/>
      <w:marLeft w:val="0"/>
      <w:marRight w:val="0"/>
      <w:marTop w:val="0"/>
      <w:marBottom w:val="0"/>
      <w:divBdr>
        <w:top w:val="none" w:sz="0" w:space="0" w:color="auto"/>
        <w:left w:val="none" w:sz="0" w:space="0" w:color="auto"/>
        <w:bottom w:val="none" w:sz="0" w:space="0" w:color="auto"/>
        <w:right w:val="none" w:sz="0" w:space="0" w:color="auto"/>
      </w:divBdr>
    </w:div>
    <w:div w:id="1627468772">
      <w:bodyDiv w:val="1"/>
      <w:marLeft w:val="0"/>
      <w:marRight w:val="0"/>
      <w:marTop w:val="0"/>
      <w:marBottom w:val="0"/>
      <w:divBdr>
        <w:top w:val="none" w:sz="0" w:space="0" w:color="auto"/>
        <w:left w:val="none" w:sz="0" w:space="0" w:color="auto"/>
        <w:bottom w:val="none" w:sz="0" w:space="0" w:color="auto"/>
        <w:right w:val="none" w:sz="0" w:space="0" w:color="auto"/>
      </w:divBdr>
    </w:div>
    <w:div w:id="1650791184">
      <w:bodyDiv w:val="1"/>
      <w:marLeft w:val="0"/>
      <w:marRight w:val="0"/>
      <w:marTop w:val="0"/>
      <w:marBottom w:val="0"/>
      <w:divBdr>
        <w:top w:val="none" w:sz="0" w:space="0" w:color="auto"/>
        <w:left w:val="none" w:sz="0" w:space="0" w:color="auto"/>
        <w:bottom w:val="none" w:sz="0" w:space="0" w:color="auto"/>
        <w:right w:val="none" w:sz="0" w:space="0" w:color="auto"/>
      </w:divBdr>
      <w:divsChild>
        <w:div w:id="362874733">
          <w:marLeft w:val="360"/>
          <w:marRight w:val="0"/>
          <w:marTop w:val="200"/>
          <w:marBottom w:val="160"/>
          <w:divBdr>
            <w:top w:val="none" w:sz="0" w:space="0" w:color="auto"/>
            <w:left w:val="none" w:sz="0" w:space="0" w:color="auto"/>
            <w:bottom w:val="none" w:sz="0" w:space="0" w:color="auto"/>
            <w:right w:val="none" w:sz="0" w:space="0" w:color="auto"/>
          </w:divBdr>
        </w:div>
        <w:div w:id="397441505">
          <w:marLeft w:val="360"/>
          <w:marRight w:val="0"/>
          <w:marTop w:val="200"/>
          <w:marBottom w:val="160"/>
          <w:divBdr>
            <w:top w:val="none" w:sz="0" w:space="0" w:color="auto"/>
            <w:left w:val="none" w:sz="0" w:space="0" w:color="auto"/>
            <w:bottom w:val="none" w:sz="0" w:space="0" w:color="auto"/>
            <w:right w:val="none" w:sz="0" w:space="0" w:color="auto"/>
          </w:divBdr>
        </w:div>
        <w:div w:id="553348850">
          <w:marLeft w:val="360"/>
          <w:marRight w:val="0"/>
          <w:marTop w:val="200"/>
          <w:marBottom w:val="160"/>
          <w:divBdr>
            <w:top w:val="none" w:sz="0" w:space="0" w:color="auto"/>
            <w:left w:val="none" w:sz="0" w:space="0" w:color="auto"/>
            <w:bottom w:val="none" w:sz="0" w:space="0" w:color="auto"/>
            <w:right w:val="none" w:sz="0" w:space="0" w:color="auto"/>
          </w:divBdr>
        </w:div>
        <w:div w:id="1888373639">
          <w:marLeft w:val="360"/>
          <w:marRight w:val="0"/>
          <w:marTop w:val="200"/>
          <w:marBottom w:val="160"/>
          <w:divBdr>
            <w:top w:val="none" w:sz="0" w:space="0" w:color="auto"/>
            <w:left w:val="none" w:sz="0" w:space="0" w:color="auto"/>
            <w:bottom w:val="none" w:sz="0" w:space="0" w:color="auto"/>
            <w:right w:val="none" w:sz="0" w:space="0" w:color="auto"/>
          </w:divBdr>
        </w:div>
        <w:div w:id="2032414929">
          <w:marLeft w:val="360"/>
          <w:marRight w:val="0"/>
          <w:marTop w:val="200"/>
          <w:marBottom w:val="160"/>
          <w:divBdr>
            <w:top w:val="none" w:sz="0" w:space="0" w:color="auto"/>
            <w:left w:val="none" w:sz="0" w:space="0" w:color="auto"/>
            <w:bottom w:val="none" w:sz="0" w:space="0" w:color="auto"/>
            <w:right w:val="none" w:sz="0" w:space="0" w:color="auto"/>
          </w:divBdr>
        </w:div>
      </w:divsChild>
    </w:div>
    <w:div w:id="1692223717">
      <w:bodyDiv w:val="1"/>
      <w:marLeft w:val="0"/>
      <w:marRight w:val="0"/>
      <w:marTop w:val="0"/>
      <w:marBottom w:val="0"/>
      <w:divBdr>
        <w:top w:val="none" w:sz="0" w:space="0" w:color="auto"/>
        <w:left w:val="none" w:sz="0" w:space="0" w:color="auto"/>
        <w:bottom w:val="none" w:sz="0" w:space="0" w:color="auto"/>
        <w:right w:val="none" w:sz="0" w:space="0" w:color="auto"/>
      </w:divBdr>
    </w:div>
    <w:div w:id="1715423886">
      <w:bodyDiv w:val="1"/>
      <w:marLeft w:val="0"/>
      <w:marRight w:val="0"/>
      <w:marTop w:val="0"/>
      <w:marBottom w:val="0"/>
      <w:divBdr>
        <w:top w:val="none" w:sz="0" w:space="0" w:color="auto"/>
        <w:left w:val="none" w:sz="0" w:space="0" w:color="auto"/>
        <w:bottom w:val="none" w:sz="0" w:space="0" w:color="auto"/>
        <w:right w:val="none" w:sz="0" w:space="0" w:color="auto"/>
      </w:divBdr>
    </w:div>
    <w:div w:id="1718314181">
      <w:bodyDiv w:val="1"/>
      <w:marLeft w:val="0"/>
      <w:marRight w:val="0"/>
      <w:marTop w:val="0"/>
      <w:marBottom w:val="0"/>
      <w:divBdr>
        <w:top w:val="none" w:sz="0" w:space="0" w:color="auto"/>
        <w:left w:val="none" w:sz="0" w:space="0" w:color="auto"/>
        <w:bottom w:val="none" w:sz="0" w:space="0" w:color="auto"/>
        <w:right w:val="none" w:sz="0" w:space="0" w:color="auto"/>
      </w:divBdr>
    </w:div>
    <w:div w:id="1750425901">
      <w:bodyDiv w:val="1"/>
      <w:marLeft w:val="0"/>
      <w:marRight w:val="0"/>
      <w:marTop w:val="0"/>
      <w:marBottom w:val="0"/>
      <w:divBdr>
        <w:top w:val="none" w:sz="0" w:space="0" w:color="auto"/>
        <w:left w:val="none" w:sz="0" w:space="0" w:color="auto"/>
        <w:bottom w:val="none" w:sz="0" w:space="0" w:color="auto"/>
        <w:right w:val="none" w:sz="0" w:space="0" w:color="auto"/>
      </w:divBdr>
    </w:div>
    <w:div w:id="1877769379">
      <w:bodyDiv w:val="1"/>
      <w:marLeft w:val="0"/>
      <w:marRight w:val="0"/>
      <w:marTop w:val="0"/>
      <w:marBottom w:val="0"/>
      <w:divBdr>
        <w:top w:val="none" w:sz="0" w:space="0" w:color="auto"/>
        <w:left w:val="none" w:sz="0" w:space="0" w:color="auto"/>
        <w:bottom w:val="none" w:sz="0" w:space="0" w:color="auto"/>
        <w:right w:val="none" w:sz="0" w:space="0" w:color="auto"/>
      </w:divBdr>
    </w:div>
    <w:div w:id="1882597372">
      <w:bodyDiv w:val="1"/>
      <w:marLeft w:val="0"/>
      <w:marRight w:val="0"/>
      <w:marTop w:val="0"/>
      <w:marBottom w:val="0"/>
      <w:divBdr>
        <w:top w:val="none" w:sz="0" w:space="0" w:color="auto"/>
        <w:left w:val="none" w:sz="0" w:space="0" w:color="auto"/>
        <w:bottom w:val="none" w:sz="0" w:space="0" w:color="auto"/>
        <w:right w:val="none" w:sz="0" w:space="0" w:color="auto"/>
      </w:divBdr>
      <w:divsChild>
        <w:div w:id="221527852">
          <w:marLeft w:val="360"/>
          <w:marRight w:val="0"/>
          <w:marTop w:val="200"/>
          <w:marBottom w:val="0"/>
          <w:divBdr>
            <w:top w:val="none" w:sz="0" w:space="0" w:color="auto"/>
            <w:left w:val="none" w:sz="0" w:space="0" w:color="auto"/>
            <w:bottom w:val="none" w:sz="0" w:space="0" w:color="auto"/>
            <w:right w:val="none" w:sz="0" w:space="0" w:color="auto"/>
          </w:divBdr>
        </w:div>
        <w:div w:id="623855474">
          <w:marLeft w:val="360"/>
          <w:marRight w:val="0"/>
          <w:marTop w:val="200"/>
          <w:marBottom w:val="0"/>
          <w:divBdr>
            <w:top w:val="none" w:sz="0" w:space="0" w:color="auto"/>
            <w:left w:val="none" w:sz="0" w:space="0" w:color="auto"/>
            <w:bottom w:val="none" w:sz="0" w:space="0" w:color="auto"/>
            <w:right w:val="none" w:sz="0" w:space="0" w:color="auto"/>
          </w:divBdr>
        </w:div>
        <w:div w:id="1364551726">
          <w:marLeft w:val="360"/>
          <w:marRight w:val="0"/>
          <w:marTop w:val="200"/>
          <w:marBottom w:val="0"/>
          <w:divBdr>
            <w:top w:val="none" w:sz="0" w:space="0" w:color="auto"/>
            <w:left w:val="none" w:sz="0" w:space="0" w:color="auto"/>
            <w:bottom w:val="none" w:sz="0" w:space="0" w:color="auto"/>
            <w:right w:val="none" w:sz="0" w:space="0" w:color="auto"/>
          </w:divBdr>
        </w:div>
        <w:div w:id="1508209068">
          <w:marLeft w:val="360"/>
          <w:marRight w:val="0"/>
          <w:marTop w:val="200"/>
          <w:marBottom w:val="0"/>
          <w:divBdr>
            <w:top w:val="none" w:sz="0" w:space="0" w:color="auto"/>
            <w:left w:val="none" w:sz="0" w:space="0" w:color="auto"/>
            <w:bottom w:val="none" w:sz="0" w:space="0" w:color="auto"/>
            <w:right w:val="none" w:sz="0" w:space="0" w:color="auto"/>
          </w:divBdr>
        </w:div>
      </w:divsChild>
    </w:div>
    <w:div w:id="1898198992">
      <w:bodyDiv w:val="1"/>
      <w:marLeft w:val="0"/>
      <w:marRight w:val="0"/>
      <w:marTop w:val="0"/>
      <w:marBottom w:val="0"/>
      <w:divBdr>
        <w:top w:val="none" w:sz="0" w:space="0" w:color="auto"/>
        <w:left w:val="none" w:sz="0" w:space="0" w:color="auto"/>
        <w:bottom w:val="none" w:sz="0" w:space="0" w:color="auto"/>
        <w:right w:val="none" w:sz="0" w:space="0" w:color="auto"/>
      </w:divBdr>
    </w:div>
    <w:div w:id="1926647637">
      <w:bodyDiv w:val="1"/>
      <w:marLeft w:val="0"/>
      <w:marRight w:val="0"/>
      <w:marTop w:val="0"/>
      <w:marBottom w:val="0"/>
      <w:divBdr>
        <w:top w:val="none" w:sz="0" w:space="0" w:color="auto"/>
        <w:left w:val="none" w:sz="0" w:space="0" w:color="auto"/>
        <w:bottom w:val="none" w:sz="0" w:space="0" w:color="auto"/>
        <w:right w:val="none" w:sz="0" w:space="0" w:color="auto"/>
      </w:divBdr>
    </w:div>
    <w:div w:id="1934974305">
      <w:bodyDiv w:val="1"/>
      <w:marLeft w:val="0"/>
      <w:marRight w:val="0"/>
      <w:marTop w:val="0"/>
      <w:marBottom w:val="0"/>
      <w:divBdr>
        <w:top w:val="none" w:sz="0" w:space="0" w:color="auto"/>
        <w:left w:val="none" w:sz="0" w:space="0" w:color="auto"/>
        <w:bottom w:val="none" w:sz="0" w:space="0" w:color="auto"/>
        <w:right w:val="none" w:sz="0" w:space="0" w:color="auto"/>
      </w:divBdr>
    </w:div>
    <w:div w:id="1946226902">
      <w:bodyDiv w:val="1"/>
      <w:marLeft w:val="0"/>
      <w:marRight w:val="0"/>
      <w:marTop w:val="0"/>
      <w:marBottom w:val="0"/>
      <w:divBdr>
        <w:top w:val="none" w:sz="0" w:space="0" w:color="auto"/>
        <w:left w:val="none" w:sz="0" w:space="0" w:color="auto"/>
        <w:bottom w:val="none" w:sz="0" w:space="0" w:color="auto"/>
        <w:right w:val="none" w:sz="0" w:space="0" w:color="auto"/>
      </w:divBdr>
    </w:div>
    <w:div w:id="1964117736">
      <w:bodyDiv w:val="1"/>
      <w:marLeft w:val="0"/>
      <w:marRight w:val="0"/>
      <w:marTop w:val="0"/>
      <w:marBottom w:val="0"/>
      <w:divBdr>
        <w:top w:val="none" w:sz="0" w:space="0" w:color="auto"/>
        <w:left w:val="none" w:sz="0" w:space="0" w:color="auto"/>
        <w:bottom w:val="none" w:sz="0" w:space="0" w:color="auto"/>
        <w:right w:val="none" w:sz="0" w:space="0" w:color="auto"/>
      </w:divBdr>
      <w:divsChild>
        <w:div w:id="89931068">
          <w:marLeft w:val="360"/>
          <w:marRight w:val="0"/>
          <w:marTop w:val="200"/>
          <w:marBottom w:val="160"/>
          <w:divBdr>
            <w:top w:val="none" w:sz="0" w:space="0" w:color="auto"/>
            <w:left w:val="none" w:sz="0" w:space="0" w:color="auto"/>
            <w:bottom w:val="none" w:sz="0" w:space="0" w:color="auto"/>
            <w:right w:val="none" w:sz="0" w:space="0" w:color="auto"/>
          </w:divBdr>
        </w:div>
        <w:div w:id="932008141">
          <w:marLeft w:val="360"/>
          <w:marRight w:val="0"/>
          <w:marTop w:val="200"/>
          <w:marBottom w:val="160"/>
          <w:divBdr>
            <w:top w:val="none" w:sz="0" w:space="0" w:color="auto"/>
            <w:left w:val="none" w:sz="0" w:space="0" w:color="auto"/>
            <w:bottom w:val="none" w:sz="0" w:space="0" w:color="auto"/>
            <w:right w:val="none" w:sz="0" w:space="0" w:color="auto"/>
          </w:divBdr>
        </w:div>
        <w:div w:id="940453600">
          <w:marLeft w:val="360"/>
          <w:marRight w:val="0"/>
          <w:marTop w:val="200"/>
          <w:marBottom w:val="160"/>
          <w:divBdr>
            <w:top w:val="none" w:sz="0" w:space="0" w:color="auto"/>
            <w:left w:val="none" w:sz="0" w:space="0" w:color="auto"/>
            <w:bottom w:val="none" w:sz="0" w:space="0" w:color="auto"/>
            <w:right w:val="none" w:sz="0" w:space="0" w:color="auto"/>
          </w:divBdr>
        </w:div>
        <w:div w:id="2105302346">
          <w:marLeft w:val="360"/>
          <w:marRight w:val="0"/>
          <w:marTop w:val="200"/>
          <w:marBottom w:val="160"/>
          <w:divBdr>
            <w:top w:val="none" w:sz="0" w:space="0" w:color="auto"/>
            <w:left w:val="none" w:sz="0" w:space="0" w:color="auto"/>
            <w:bottom w:val="none" w:sz="0" w:space="0" w:color="auto"/>
            <w:right w:val="none" w:sz="0" w:space="0" w:color="auto"/>
          </w:divBdr>
        </w:div>
        <w:div w:id="2147044425">
          <w:marLeft w:val="360"/>
          <w:marRight w:val="0"/>
          <w:marTop w:val="200"/>
          <w:marBottom w:val="160"/>
          <w:divBdr>
            <w:top w:val="none" w:sz="0" w:space="0" w:color="auto"/>
            <w:left w:val="none" w:sz="0" w:space="0" w:color="auto"/>
            <w:bottom w:val="none" w:sz="0" w:space="0" w:color="auto"/>
            <w:right w:val="none" w:sz="0" w:space="0" w:color="auto"/>
          </w:divBdr>
        </w:div>
      </w:divsChild>
    </w:div>
    <w:div w:id="2011367882">
      <w:bodyDiv w:val="1"/>
      <w:marLeft w:val="0"/>
      <w:marRight w:val="0"/>
      <w:marTop w:val="0"/>
      <w:marBottom w:val="0"/>
      <w:divBdr>
        <w:top w:val="none" w:sz="0" w:space="0" w:color="auto"/>
        <w:left w:val="none" w:sz="0" w:space="0" w:color="auto"/>
        <w:bottom w:val="none" w:sz="0" w:space="0" w:color="auto"/>
        <w:right w:val="none" w:sz="0" w:space="0" w:color="auto"/>
      </w:divBdr>
      <w:divsChild>
        <w:div w:id="581187591">
          <w:marLeft w:val="0"/>
          <w:marRight w:val="0"/>
          <w:marTop w:val="0"/>
          <w:marBottom w:val="0"/>
          <w:divBdr>
            <w:top w:val="none" w:sz="0" w:space="0" w:color="auto"/>
            <w:left w:val="none" w:sz="0" w:space="0" w:color="auto"/>
            <w:bottom w:val="none" w:sz="0" w:space="0" w:color="auto"/>
            <w:right w:val="none" w:sz="0" w:space="0" w:color="auto"/>
          </w:divBdr>
        </w:div>
        <w:div w:id="1574123902">
          <w:marLeft w:val="0"/>
          <w:marRight w:val="0"/>
          <w:marTop w:val="0"/>
          <w:marBottom w:val="0"/>
          <w:divBdr>
            <w:top w:val="none" w:sz="0" w:space="0" w:color="auto"/>
            <w:left w:val="none" w:sz="0" w:space="0" w:color="auto"/>
            <w:bottom w:val="none" w:sz="0" w:space="0" w:color="auto"/>
            <w:right w:val="none" w:sz="0" w:space="0" w:color="auto"/>
          </w:divBdr>
        </w:div>
      </w:divsChild>
    </w:div>
    <w:div w:id="2040934113">
      <w:bodyDiv w:val="1"/>
      <w:marLeft w:val="0"/>
      <w:marRight w:val="0"/>
      <w:marTop w:val="0"/>
      <w:marBottom w:val="0"/>
      <w:divBdr>
        <w:top w:val="none" w:sz="0" w:space="0" w:color="auto"/>
        <w:left w:val="none" w:sz="0" w:space="0" w:color="auto"/>
        <w:bottom w:val="none" w:sz="0" w:space="0" w:color="auto"/>
        <w:right w:val="none" w:sz="0" w:space="0" w:color="auto"/>
      </w:divBdr>
      <w:divsChild>
        <w:div w:id="893588978">
          <w:marLeft w:val="446"/>
          <w:marRight w:val="0"/>
          <w:marTop w:val="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documenttasks/documenttasks1.xml><?xml version="1.0" encoding="utf-8"?>
<t:Tasks xmlns:t="http://schemas.microsoft.com/office/tasks/2019/documenttasks" xmlns:oel="http://schemas.microsoft.com/office/2019/extlst">
  <t:Task id="{B12DC6E5-EC56-4F35-BA69-9CBFB838E192}">
    <t:Anchor>
      <t:Comment id="1243320040"/>
    </t:Anchor>
    <t:History>
      <t:Event id="{3451149F-C2AA-4A95-A762-FFF04DCB0299}" time="2024-01-03T19:59:12.871Z">
        <t:Attribution userId="S::Caroline@firstmininggold.com::b4f1d45c-1319-4488-b21b-d3a8615e9f75" userProvider="AD" userName="Caroline Pienaar"/>
        <t:Anchor>
          <t:Comment id="2088774959"/>
        </t:Anchor>
        <t:Create/>
      </t:Event>
      <t:Event id="{74FEE92E-2A8C-4374-80B7-E8113D7448E7}" time="2024-01-03T19:59:12.871Z">
        <t:Attribution userId="S::Caroline@firstmininggold.com::b4f1d45c-1319-4488-b21b-d3a8615e9f75" userProvider="AD" userName="Caroline Pienaar"/>
        <t:Anchor>
          <t:Comment id="2088774959"/>
        </t:Anchor>
        <t:Assign userId="S::louis@Minesdorduparquet.com::64466bab-8f9b-491f-84b1-7d2eab4bda50" userProvider="AD" userName="Louis Martin"/>
      </t:Event>
      <t:Event id="{FEF28087-1B50-4B96-9BB2-BE2B2C16A2D7}" time="2024-01-03T19:59:12.871Z">
        <t:Attribution userId="S::Caroline@firstmininggold.com::b4f1d45c-1319-4488-b21b-d3a8615e9f75" userProvider="AD" userName="Caroline Pienaar"/>
        <t:Anchor>
          <t:Comment id="2088774959"/>
        </t:Anchor>
        <t:SetTitle title="@Louis Martin , please review as I got this from your slide deck. "/>
      </t:Event>
      <t:Event id="{55355294-5991-4CED-930E-BB6A51553AC9}" time="2024-01-04T18:00:00.088Z">
        <t:Attribution userId="S::Caroline@firstmininggold.com::b4f1d45c-1319-4488-b21b-d3a8615e9f75" userProvider="AD" userName="Caroline Pienaar"/>
        <t:Progress percentComplete="100"/>
      </t:Event>
    </t:History>
  </t:Task>
</t:Task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F4D"/>
      </a:dk2>
      <a:lt2>
        <a:srgbClr val="D0C7AC"/>
      </a:lt2>
      <a:accent1>
        <a:srgbClr val="8B7C4E"/>
      </a:accent1>
      <a:accent2>
        <a:srgbClr val="1FCECB"/>
      </a:accent2>
      <a:accent3>
        <a:srgbClr val="000336"/>
      </a:accent3>
      <a:accent4>
        <a:srgbClr val="B4A67A"/>
      </a:accent4>
      <a:accent5>
        <a:srgbClr val="595959"/>
      </a:accent5>
      <a:accent6>
        <a:srgbClr val="13110B"/>
      </a:accent6>
      <a:hlink>
        <a:srgbClr val="FFFFFF"/>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bcc5521-b927-41ea-a9c9-1ba69feda784">
      <Terms xmlns="http://schemas.microsoft.com/office/infopath/2007/PartnerControls"/>
    </lcf76f155ced4ddcb4097134ff3c332f>
    <SharedWithUsers xmlns="b852dc9e-39ea-4d21-b5d5-8637b8417f9c">
      <UserInfo>
        <DisplayName>Caroline Pienaar</DisplayName>
        <AccountId>14</AccountId>
        <AccountType/>
      </UserInfo>
      <UserInfo>
        <DisplayName>Matthew Cannon</DisplayName>
        <AccountId>15</AccountId>
        <AccountType/>
      </UserInfo>
      <UserInfo>
        <DisplayName>James Maxwell</DisplayName>
        <AccountId>16</AccountId>
        <AccountType/>
      </UserInfo>
      <UserInfo>
        <DisplayName>Hazel Mullin</DisplayName>
        <AccountId>13</AccountId>
        <AccountType/>
      </UserInfo>
      <UserInfo>
        <DisplayName>Louis Martin</DisplayName>
        <AccountId>41</AccountId>
        <AccountType/>
      </UserInfo>
    </SharedWithUsers>
    <TaxCatchAll xmlns="b852dc9e-39ea-4d21-b5d5-8637b8417f9c" xsi:nil="true"/>
    <MediaLengthInSeconds xmlns="4bcc5521-b927-41ea-a9c9-1ba69feda784"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Joh18</b:Tag>
    <b:SourceType>Report</b:SourceType>
    <b:Guid>{C2AA8EDD-7DC8-419B-BCB2-3D8C260FD5C2}</b:Guid>
    <b:Title>Report on the Satterly Lake Property for First Mining Gold Ltd. </b:Title>
    <b:Year>2018</b:Year>
    <b:Author>
      <b:Author>
        <b:NameList>
          <b:Person>
            <b:Last>Archibald</b:Last>
            <b:First>John</b:First>
            <b:Middle>C.</b:Middle>
          </b:Person>
        </b:NameList>
      </b:Author>
    </b:Author>
    <b:RefOrder>1</b:RefOrder>
  </b:Source>
</b:Sources>
</file>

<file path=customXml/item3.xml><?xml version="1.0" encoding="utf-8"?>
<ct:contentTypeSchema xmlns:ct="http://schemas.microsoft.com/office/2006/metadata/contentType" xmlns:ma="http://schemas.microsoft.com/office/2006/metadata/properties/metaAttributes" ct:_="" ma:_="" ma:contentTypeName="Document" ma:contentTypeID="0x0101000D1835CA0DE4D44C8540F8687F32FE44" ma:contentTypeVersion="18" ma:contentTypeDescription="Create a new document." ma:contentTypeScope="" ma:versionID="1f8b22268b588e155b4079b59a137dbe">
  <xsd:schema xmlns:xsd="http://www.w3.org/2001/XMLSchema" xmlns:xs="http://www.w3.org/2001/XMLSchema" xmlns:p="http://schemas.microsoft.com/office/2006/metadata/properties" xmlns:ns2="4bcc5521-b927-41ea-a9c9-1ba69feda784" xmlns:ns3="b852dc9e-39ea-4d21-b5d5-8637b8417f9c" targetNamespace="http://schemas.microsoft.com/office/2006/metadata/properties" ma:root="true" ma:fieldsID="5d494665a132351d19f6d38fc41e2abe" ns2:_="" ns3:_="">
    <xsd:import namespace="4bcc5521-b927-41ea-a9c9-1ba69feda784"/>
    <xsd:import namespace="b852dc9e-39ea-4d21-b5d5-8637b8417f9c"/>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cc5521-b927-41ea-a9c9-1ba69feda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05edd3-deae-4ee8-96e0-5eaf9cd663c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52dc9e-39ea-4d21-b5d5-8637b8417f9c"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3855d5c-cc22-4c95-800f-105db30f121c}" ma:internalName="TaxCatchAll" ma:showField="CatchAllData" ma:web="b852dc9e-39ea-4d21-b5d5-8637b8417f9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CF97BD-2C8D-44B0-97B4-CDF75BC9DA26}">
  <ds:schemaRefs>
    <ds:schemaRef ds:uri="http://schemas.microsoft.com/office/2006/metadata/properties"/>
    <ds:schemaRef ds:uri="http://schemas.microsoft.com/office/infopath/2007/PartnerControls"/>
    <ds:schemaRef ds:uri="4bcc5521-b927-41ea-a9c9-1ba69feda784"/>
    <ds:schemaRef ds:uri="b852dc9e-39ea-4d21-b5d5-8637b8417f9c"/>
  </ds:schemaRefs>
</ds:datastoreItem>
</file>

<file path=customXml/itemProps2.xml><?xml version="1.0" encoding="utf-8"?>
<ds:datastoreItem xmlns:ds="http://schemas.openxmlformats.org/officeDocument/2006/customXml" ds:itemID="{D9478988-A3CE-4862-9EAE-BA3173EA4EEE}">
  <ds:schemaRefs>
    <ds:schemaRef ds:uri="http://schemas.openxmlformats.org/officeDocument/2006/bibliography"/>
  </ds:schemaRefs>
</ds:datastoreItem>
</file>

<file path=customXml/itemProps3.xml><?xml version="1.0" encoding="utf-8"?>
<ds:datastoreItem xmlns:ds="http://schemas.openxmlformats.org/officeDocument/2006/customXml" ds:itemID="{D176A470-6957-4CA0-A8DD-4A08D6E079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cc5521-b927-41ea-a9c9-1ba69feda784"/>
    <ds:schemaRef ds:uri="b852dc9e-39ea-4d21-b5d5-8637b8417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41EEAC5-E741-470F-BFFC-5E0CD2E38C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3191</Words>
  <Characters>18449</Characters>
  <Application>Microsoft Office Word</Application>
  <DocSecurity>0</DocSecurity>
  <Lines>559</Lines>
  <Paragraphs>386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21254</CharactersWithSpaces>
  <SharedDoc>false</SharedDoc>
  <HLinks>
    <vt:vector size="12" baseType="variant">
      <vt:variant>
        <vt:i4>4194325</vt:i4>
      </vt:variant>
      <vt:variant>
        <vt:i4>15</vt:i4>
      </vt:variant>
      <vt:variant>
        <vt:i4>0</vt:i4>
      </vt:variant>
      <vt:variant>
        <vt:i4>5</vt:i4>
      </vt:variant>
      <vt:variant>
        <vt:lpwstr>http://www.sedar.com/</vt:lpwstr>
      </vt:variant>
      <vt:variant>
        <vt:lpwstr/>
      </vt:variant>
      <vt:variant>
        <vt:i4>1900574</vt:i4>
      </vt:variant>
      <vt:variant>
        <vt:i4>12</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Huang</dc:creator>
  <cp:keywords>, docId:4DF6DA16065197D2711ED165355E4191</cp:keywords>
  <dc:description/>
  <cp:lastModifiedBy>Richard Huang</cp:lastModifiedBy>
  <cp:revision>3</cp:revision>
  <cp:lastPrinted>2021-03-02T10:38:00Z</cp:lastPrinted>
  <dcterms:created xsi:type="dcterms:W3CDTF">2024-08-27T23:14:00Z</dcterms:created>
  <dcterms:modified xsi:type="dcterms:W3CDTF">2024-08-27T23:15:00Z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234200</vt:r8>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y fmtid="{D5CDD505-2E9C-101B-9397-08002B2CF9AE}" pid="10" name="ContentTypeId">
    <vt:lpwstr>0x0101004B50E0C31890BA43BDBEAF5288CA1CBF</vt:lpwstr>
  </property>
</Properties>
</file>