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AB89AD" w14:textId="77777777" w:rsidR="00A473DB" w:rsidRDefault="00A473DB" w:rsidP="00D13439">
      <w:pPr>
        <w:pStyle w:val="Heading4"/>
        <w:ind w:left="6570" w:right="-7"/>
        <w:jc w:val="right"/>
        <w:rPr>
          <w:rFonts w:ascii="Arial" w:eastAsia="Times New Roman" w:hAnsi="Arial" w:cs="Arial"/>
          <w:b/>
          <w:i w:val="0"/>
          <w:color w:val="auto"/>
          <w:sz w:val="20"/>
          <w:szCs w:val="20"/>
        </w:rPr>
      </w:pPr>
    </w:p>
    <w:p w14:paraId="13AB89AE" w14:textId="77777777" w:rsidR="00487B4F" w:rsidRPr="002C4C4C" w:rsidRDefault="00487B4F" w:rsidP="00EC226B">
      <w:pPr>
        <w:pStyle w:val="Heading4"/>
        <w:ind w:left="6480" w:right="-7"/>
        <w:rPr>
          <w:color w:val="auto"/>
        </w:rPr>
      </w:pPr>
      <w:r>
        <w:rPr>
          <w:rFonts w:ascii="Arial" w:eastAsia="Times New Roman" w:hAnsi="Arial" w:cs="Arial"/>
          <w:b/>
          <w:i w:val="0"/>
          <w:color w:val="auto"/>
          <w:sz w:val="20"/>
          <w:szCs w:val="20"/>
        </w:rPr>
        <w:t>FOR ADDITIONAL INFORMATION</w:t>
      </w:r>
    </w:p>
    <w:p w14:paraId="13AB89AF" w14:textId="6BBDF799" w:rsidR="007A13DC" w:rsidRDefault="00EC226B" w:rsidP="00EC226B">
      <w:pPr>
        <w:spacing w:after="0" w:line="240" w:lineRule="auto"/>
        <w:ind w:left="6480" w:right="-7"/>
        <w:rPr>
          <w:rFonts w:eastAsia="Times New Roman" w:cs="Arial"/>
          <w:color w:val="000000"/>
          <w:sz w:val="20"/>
          <w:szCs w:val="20"/>
          <w:lang w:val="nl-NL"/>
        </w:rPr>
      </w:pPr>
      <w:r>
        <w:rPr>
          <w:rFonts w:eastAsia="Times New Roman" w:cs="Arial"/>
          <w:sz w:val="20"/>
          <w:szCs w:val="20"/>
          <w:lang w:val="nl-NL"/>
        </w:rPr>
        <w:t>Bruce S Rylance, Managing Partner</w:t>
      </w:r>
    </w:p>
    <w:p w14:paraId="13AB89B1" w14:textId="3C1AC2EB" w:rsidR="00487B4F" w:rsidRPr="00AC28AA" w:rsidRDefault="00D55AE4" w:rsidP="00EC226B">
      <w:pPr>
        <w:spacing w:after="0" w:line="240" w:lineRule="auto"/>
        <w:ind w:left="6480" w:right="-7"/>
        <w:rPr>
          <w:rFonts w:eastAsia="Times New Roman" w:cs="Arial"/>
          <w:color w:val="000099"/>
          <w:u w:val="single"/>
        </w:rPr>
      </w:pPr>
      <w:hyperlink r:id="rId8" w:history="1">
        <w:r w:rsidR="001A075B">
          <w:rPr>
            <w:rStyle w:val="Hyperlink"/>
            <w:rFonts w:eastAsia="Times New Roman" w:cs="Arial"/>
            <w:color w:val="000099"/>
            <w:sz w:val="20"/>
            <w:szCs w:val="20"/>
            <w:lang w:val="nl-NL"/>
          </w:rPr>
          <w:t>brylance@exactusadvisors.com</w:t>
        </w:r>
      </w:hyperlink>
    </w:p>
    <w:p w14:paraId="13AB89B2" w14:textId="77777777" w:rsidR="00363905" w:rsidRDefault="00363905" w:rsidP="00EC226B">
      <w:pPr>
        <w:spacing w:after="0" w:line="240" w:lineRule="auto"/>
        <w:ind w:left="6480" w:right="-7"/>
        <w:rPr>
          <w:rFonts w:eastAsia="Times New Roman" w:cs="Arial"/>
          <w:sz w:val="20"/>
          <w:szCs w:val="20"/>
          <w:lang w:val="nl-NL"/>
        </w:rPr>
      </w:pPr>
    </w:p>
    <w:p w14:paraId="13AB89B3" w14:textId="77777777" w:rsidR="00363905" w:rsidRPr="00F4167C" w:rsidRDefault="00363905" w:rsidP="001A075B">
      <w:pPr>
        <w:spacing w:after="0" w:line="240" w:lineRule="auto"/>
        <w:ind w:left="5760" w:firstLine="720"/>
        <w:contextualSpacing/>
        <w:rPr>
          <w:rFonts w:eastAsia="Times New Roman" w:cs="Arial"/>
          <w:b/>
          <w:sz w:val="20"/>
          <w:szCs w:val="20"/>
        </w:rPr>
      </w:pPr>
      <w:r w:rsidRPr="00F4167C">
        <w:rPr>
          <w:rFonts w:eastAsia="Times New Roman" w:cs="Arial"/>
          <w:b/>
          <w:sz w:val="20"/>
          <w:szCs w:val="20"/>
        </w:rPr>
        <w:t>FOR IMMEDIATE RELEASE</w:t>
      </w:r>
    </w:p>
    <w:p w14:paraId="13AB89B4" w14:textId="52BC1583" w:rsidR="00487B4F" w:rsidRPr="00AA69A4" w:rsidRDefault="001A075B" w:rsidP="001A075B">
      <w:pPr>
        <w:spacing w:after="0" w:line="240" w:lineRule="auto"/>
        <w:ind w:left="5760" w:firstLine="720"/>
        <w:contextualSpacing/>
        <w:rPr>
          <w:rFonts w:eastAsia="Times New Roman" w:cs="Arial"/>
          <w:sz w:val="20"/>
          <w:szCs w:val="20"/>
        </w:rPr>
      </w:pPr>
      <w:r>
        <w:rPr>
          <w:rFonts w:eastAsia="Times New Roman" w:cs="Arial"/>
          <w:sz w:val="20"/>
          <w:szCs w:val="20"/>
        </w:rPr>
        <w:t>February 21, 2018</w:t>
      </w:r>
    </w:p>
    <w:p w14:paraId="13AB89B5" w14:textId="77777777" w:rsidR="00C73CEB" w:rsidRDefault="00C73CEB" w:rsidP="00CF55AC">
      <w:pPr>
        <w:tabs>
          <w:tab w:val="left" w:pos="3345"/>
        </w:tabs>
        <w:spacing w:after="0"/>
        <w:ind w:right="-7"/>
        <w:rPr>
          <w:rFonts w:eastAsia="Times New Roman" w:cs="Arial"/>
          <w:b/>
          <w:sz w:val="32"/>
        </w:rPr>
      </w:pPr>
    </w:p>
    <w:p w14:paraId="13AB89B7" w14:textId="00475E1E" w:rsidR="00363905" w:rsidRPr="0071765D" w:rsidRDefault="004D5034" w:rsidP="001A075B">
      <w:pPr>
        <w:tabs>
          <w:tab w:val="left" w:pos="3345"/>
        </w:tabs>
        <w:spacing w:after="0"/>
        <w:ind w:right="-7"/>
        <w:jc w:val="center"/>
        <w:rPr>
          <w:i/>
          <w:iCs/>
          <w:color w:val="333333"/>
        </w:rPr>
      </w:pPr>
      <w:r>
        <w:rPr>
          <w:rFonts w:eastAsia="Times New Roman" w:cs="Arial"/>
          <w:b/>
          <w:sz w:val="32"/>
        </w:rPr>
        <w:t>Exactus</w:t>
      </w:r>
      <w:r w:rsidR="001A075B">
        <w:rPr>
          <w:rFonts w:eastAsia="Times New Roman" w:cs="Arial"/>
          <w:b/>
          <w:sz w:val="32"/>
        </w:rPr>
        <w:t xml:space="preserve"> Advisors Promotes Steve Zin</w:t>
      </w:r>
      <w:r>
        <w:rPr>
          <w:rFonts w:eastAsia="Times New Roman" w:cs="Arial"/>
          <w:b/>
          <w:sz w:val="32"/>
        </w:rPr>
        <w:t>g</w:t>
      </w:r>
      <w:r w:rsidR="001A075B">
        <w:rPr>
          <w:rFonts w:eastAsia="Times New Roman" w:cs="Arial"/>
          <w:b/>
          <w:sz w:val="32"/>
        </w:rPr>
        <w:t>sheim to Managing Partner</w:t>
      </w:r>
    </w:p>
    <w:p w14:paraId="13AB89B8" w14:textId="53DFE636" w:rsidR="00D71B40" w:rsidRPr="00AA69A4" w:rsidRDefault="00D13439" w:rsidP="00D71B40">
      <w:pPr>
        <w:tabs>
          <w:tab w:val="left" w:pos="3345"/>
        </w:tabs>
        <w:spacing w:after="0"/>
        <w:ind w:right="-7"/>
        <w:rPr>
          <w:rFonts w:eastAsia="Times New Roman" w:cs="Arial"/>
          <w:b/>
          <w:sz w:val="28"/>
        </w:rPr>
      </w:pPr>
      <w:r w:rsidRPr="00412CBE">
        <w:rPr>
          <w:rFonts w:ascii="Times New Roman" w:eastAsia="Times New Roman" w:hAnsi="Times New Roman" w:cs="Times New Roman"/>
          <w:noProof/>
          <w:color w:val="797979" w:themeColor="text1"/>
          <w:spacing w:val="-15"/>
          <w:kern w:val="36"/>
        </w:rPr>
        <w:drawing>
          <wp:anchor distT="0" distB="0" distL="114300" distR="114300" simplePos="0" relativeHeight="251659264" behindDoc="0" locked="0" layoutInCell="1" allowOverlap="1" wp14:anchorId="6547DDA0" wp14:editId="03E534C0">
            <wp:simplePos x="0" y="0"/>
            <wp:positionH relativeFrom="column">
              <wp:posOffset>93345</wp:posOffset>
            </wp:positionH>
            <wp:positionV relativeFrom="paragraph">
              <wp:posOffset>233045</wp:posOffset>
            </wp:positionV>
            <wp:extent cx="2146935" cy="2420620"/>
            <wp:effectExtent l="0" t="0" r="0" b="508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Z_profile.png"/>
                    <pic:cNvPicPr/>
                  </pic:nvPicPr>
                  <pic:blipFill rotWithShape="1">
                    <a:blip r:embed="rId9">
                      <a:extLst>
                        <a:ext uri="{28A0092B-C50C-407E-A947-70E740481C1C}">
                          <a14:useLocalDpi xmlns:a14="http://schemas.microsoft.com/office/drawing/2010/main" val="0"/>
                        </a:ext>
                      </a:extLst>
                    </a:blip>
                    <a:srcRect l="15121" r="16098" b="33109"/>
                    <a:stretch/>
                  </pic:blipFill>
                  <pic:spPr bwMode="auto">
                    <a:xfrm>
                      <a:off x="0" y="0"/>
                      <a:ext cx="2146935" cy="24206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399E8F5" w14:textId="4EB429FE" w:rsidR="004D5034" w:rsidRPr="00412CBE" w:rsidRDefault="004D5034" w:rsidP="004D5034">
      <w:pPr>
        <w:rPr>
          <w:rFonts w:ascii="Times New Roman" w:eastAsia="Times New Roman" w:hAnsi="Times New Roman" w:cs="Times New Roman"/>
          <w:color w:val="797979" w:themeColor="text1"/>
          <w:spacing w:val="9"/>
        </w:rPr>
      </w:pPr>
      <w:r w:rsidRPr="00412CBE">
        <w:rPr>
          <w:rFonts w:ascii="Times New Roman" w:eastAsia="Times New Roman" w:hAnsi="Times New Roman" w:cs="Times New Roman"/>
          <w:color w:val="797979" w:themeColor="text1"/>
          <w:spacing w:val="-15"/>
          <w:kern w:val="36"/>
        </w:rPr>
        <w:t xml:space="preserve">CHICAGO, IL -- </w:t>
      </w:r>
      <w:r w:rsidRPr="00412CBE">
        <w:rPr>
          <w:rFonts w:ascii="Times New Roman" w:eastAsia="Times New Roman" w:hAnsi="Times New Roman" w:cs="Times New Roman"/>
          <w:color w:val="797979" w:themeColor="text1"/>
          <w:spacing w:val="9"/>
        </w:rPr>
        <w:t>Exactus Advisors, a Chicago-based management and operational consulting firm, is pleased to announce Steve Zingsheim as a new managing partner.</w:t>
      </w:r>
      <w:r w:rsidR="00CF17B8">
        <w:rPr>
          <w:rFonts w:ascii="Times New Roman" w:eastAsia="Times New Roman" w:hAnsi="Times New Roman" w:cs="Times New Roman"/>
          <w:color w:val="797979" w:themeColor="text1"/>
          <w:spacing w:val="9"/>
        </w:rPr>
        <w:t xml:space="preserve"> T</w:t>
      </w:r>
      <w:r w:rsidRPr="00412CBE">
        <w:rPr>
          <w:rFonts w:ascii="Times New Roman" w:eastAsia="Times New Roman" w:hAnsi="Times New Roman" w:cs="Times New Roman"/>
          <w:color w:val="797979" w:themeColor="text1"/>
          <w:spacing w:val="9"/>
        </w:rPr>
        <w:t>he promotion strengthens the firm’s core practice areas of operational improvement, risk mitigation, and advanced analytics.</w:t>
      </w:r>
    </w:p>
    <w:p w14:paraId="010746AA" w14:textId="3A8FCE1B" w:rsidR="004D5034" w:rsidRPr="00412CBE" w:rsidRDefault="004D5034" w:rsidP="004D5034">
      <w:pPr>
        <w:rPr>
          <w:rFonts w:ascii="Times New Roman" w:eastAsia="Times New Roman" w:hAnsi="Times New Roman" w:cs="Times New Roman"/>
          <w:color w:val="797979" w:themeColor="text1"/>
          <w:spacing w:val="9"/>
        </w:rPr>
      </w:pPr>
      <w:r w:rsidRPr="00412CBE">
        <w:rPr>
          <w:rFonts w:ascii="Times New Roman" w:eastAsia="Times New Roman" w:hAnsi="Times New Roman" w:cs="Times New Roman"/>
          <w:color w:val="797979" w:themeColor="text1"/>
          <w:spacing w:val="9"/>
        </w:rPr>
        <w:t xml:space="preserve"> Zingsheim has been consulting since 2014, specializing in unlocking operational value with advanced analytics and focusing on improving pricing, logistics, inventory and organizational design. Zingsheim joined Exactus Advisors </w:t>
      </w:r>
      <w:r>
        <w:rPr>
          <w:rFonts w:ascii="Times New Roman" w:eastAsia="Times New Roman" w:hAnsi="Times New Roman" w:cs="Times New Roman"/>
          <w:color w:val="797979" w:themeColor="text1"/>
          <w:spacing w:val="9"/>
        </w:rPr>
        <w:t xml:space="preserve">in </w:t>
      </w:r>
      <w:r w:rsidRPr="00412CBE">
        <w:rPr>
          <w:rFonts w:ascii="Times New Roman" w:eastAsia="Times New Roman" w:hAnsi="Times New Roman" w:cs="Times New Roman"/>
          <w:color w:val="797979" w:themeColor="text1"/>
          <w:spacing w:val="9"/>
        </w:rPr>
        <w:t>January 2017 and has continued to bring his practical, operational business leadership experience.</w:t>
      </w:r>
    </w:p>
    <w:p w14:paraId="0BFA47F8" w14:textId="75110FC5" w:rsidR="004D5034" w:rsidRPr="00412CBE" w:rsidRDefault="004D5034" w:rsidP="004D5034">
      <w:pPr>
        <w:rPr>
          <w:rFonts w:ascii="Times New Roman" w:eastAsia="Times New Roman" w:hAnsi="Times New Roman" w:cs="Times New Roman"/>
          <w:color w:val="797979" w:themeColor="text1"/>
          <w:shd w:val="clear" w:color="auto" w:fill="FFFFFF"/>
        </w:rPr>
      </w:pPr>
      <w:r w:rsidRPr="00412CBE">
        <w:rPr>
          <w:rFonts w:ascii="Times New Roman" w:eastAsia="Times New Roman" w:hAnsi="Times New Roman" w:cs="Times New Roman"/>
          <w:color w:val="797979" w:themeColor="text1"/>
          <w:spacing w:val="9"/>
        </w:rPr>
        <w:t>“</w:t>
      </w:r>
      <w:r w:rsidRPr="00BB06E8">
        <w:rPr>
          <w:rFonts w:ascii="Times New Roman" w:eastAsia="Times New Roman" w:hAnsi="Times New Roman" w:cs="Times New Roman"/>
          <w:color w:val="797979" w:themeColor="text1"/>
          <w:shd w:val="clear" w:color="auto" w:fill="FFFFFF"/>
        </w:rPr>
        <w:t>We are delighted at Steve’s accomplishments in the past year and formally we</w:t>
      </w:r>
      <w:r w:rsidRPr="00412CBE">
        <w:rPr>
          <w:rFonts w:ascii="Times New Roman" w:eastAsia="Times New Roman" w:hAnsi="Times New Roman" w:cs="Times New Roman"/>
          <w:color w:val="797979" w:themeColor="text1"/>
          <w:shd w:val="clear" w:color="auto" w:fill="FFFFFF"/>
        </w:rPr>
        <w:t xml:space="preserve">lcome him into the partnership,” states Tom Lebamoff, Exactus Advisors Managing Partner, CEO and Bruce Rylance, </w:t>
      </w:r>
      <w:r w:rsidRPr="00412CBE">
        <w:rPr>
          <w:rFonts w:ascii="Times New Roman" w:eastAsia="Times New Roman" w:hAnsi="Times New Roman" w:cs="Times New Roman"/>
          <w:color w:val="797979" w:themeColor="text1"/>
          <w:spacing w:val="9"/>
        </w:rPr>
        <w:t>Exactus</w:t>
      </w:r>
      <w:r w:rsidRPr="00412CBE">
        <w:rPr>
          <w:rFonts w:ascii="Times New Roman" w:eastAsia="Times New Roman" w:hAnsi="Times New Roman" w:cs="Times New Roman"/>
          <w:color w:val="797979" w:themeColor="text1"/>
          <w:shd w:val="clear" w:color="auto" w:fill="FFFFFF"/>
        </w:rPr>
        <w:t xml:space="preserve"> Advisors Managing Partner, COO.</w:t>
      </w:r>
    </w:p>
    <w:p w14:paraId="0D68E335" w14:textId="7D23202E" w:rsidR="004D5034" w:rsidRPr="00412CBE" w:rsidRDefault="004D5034" w:rsidP="004D5034">
      <w:pPr>
        <w:rPr>
          <w:rFonts w:ascii="Times New Roman" w:eastAsia="Times New Roman" w:hAnsi="Times New Roman" w:cs="Times New Roman"/>
          <w:color w:val="797979" w:themeColor="text1"/>
          <w:spacing w:val="9"/>
        </w:rPr>
      </w:pPr>
      <w:bookmarkStart w:id="0" w:name="_GoBack"/>
      <w:r w:rsidRPr="00412CBE">
        <w:rPr>
          <w:rFonts w:ascii="Times New Roman" w:eastAsia="Times New Roman" w:hAnsi="Times New Roman" w:cs="Times New Roman"/>
          <w:color w:val="797979" w:themeColor="text1"/>
          <w:spacing w:val="9"/>
        </w:rPr>
        <w:t>Prior to consulting, Zingsheim was General Manager and Senior Vice President at Bradley Corporation for over 20 years</w:t>
      </w:r>
      <w:r>
        <w:rPr>
          <w:rFonts w:ascii="Times New Roman" w:eastAsia="Times New Roman" w:hAnsi="Times New Roman" w:cs="Times New Roman"/>
          <w:color w:val="797979" w:themeColor="text1"/>
          <w:spacing w:val="9"/>
        </w:rPr>
        <w:t>. T</w:t>
      </w:r>
      <w:r w:rsidRPr="00412CBE">
        <w:rPr>
          <w:rFonts w:ascii="Times New Roman" w:eastAsia="Times New Roman" w:hAnsi="Times New Roman" w:cs="Times New Roman"/>
          <w:color w:val="797979" w:themeColor="text1"/>
          <w:spacing w:val="9"/>
        </w:rPr>
        <w:t xml:space="preserve">here he honed practical, hands-on experience in plant operations, sales, marketing, and product life cycle management. His recent client successes include doubling operating income for a commercial building products manufacturer by applying innovative analytics in profit and pricing optimization integrating into complex sales operations. </w:t>
      </w:r>
    </w:p>
    <w:bookmarkEnd w:id="0"/>
    <w:p w14:paraId="540D4C65" w14:textId="483D5862" w:rsidR="004D5034" w:rsidRDefault="004D5034" w:rsidP="004D5034">
      <w:pPr>
        <w:rPr>
          <w:rFonts w:ascii="Times New Roman" w:eastAsia="Times New Roman" w:hAnsi="Times New Roman" w:cs="Times New Roman"/>
          <w:color w:val="797979" w:themeColor="text1"/>
          <w:shd w:val="clear" w:color="auto" w:fill="FFFFFF"/>
        </w:rPr>
      </w:pPr>
      <w:r w:rsidRPr="00412CBE">
        <w:rPr>
          <w:rFonts w:ascii="Times New Roman" w:eastAsia="Times New Roman" w:hAnsi="Times New Roman" w:cs="Times New Roman"/>
          <w:color w:val="797979" w:themeColor="text1"/>
          <w:spacing w:val="9"/>
        </w:rPr>
        <w:t>“</w:t>
      </w:r>
      <w:r w:rsidRPr="00BB06E8">
        <w:rPr>
          <w:rFonts w:ascii="Times New Roman" w:eastAsia="Times New Roman" w:hAnsi="Times New Roman" w:cs="Times New Roman"/>
          <w:color w:val="797979" w:themeColor="text1"/>
          <w:shd w:val="clear" w:color="auto" w:fill="FFFFFF"/>
        </w:rPr>
        <w:t xml:space="preserve">Steve embodies the Exactus hallmarks of passion, creativity and business acumen and will further strengthen Exactus ability to effectively partner with our clients to tackle complex, challenging situations.  Steve is leading a critical project that created a disrupting technology solution for the buying group industry.  We are very proud of Steve and look forward to scaling our solution across this </w:t>
      </w:r>
      <w:r w:rsidRPr="00412CBE">
        <w:rPr>
          <w:rFonts w:ascii="Times New Roman" w:eastAsia="Times New Roman" w:hAnsi="Times New Roman" w:cs="Times New Roman"/>
          <w:color w:val="797979" w:themeColor="text1"/>
          <w:shd w:val="clear" w:color="auto" w:fill="FFFFFF"/>
        </w:rPr>
        <w:t>fragmented landscape,</w:t>
      </w:r>
      <w:r w:rsidRPr="00BB06E8">
        <w:rPr>
          <w:rFonts w:ascii="Times New Roman" w:eastAsia="Times New Roman" w:hAnsi="Times New Roman" w:cs="Times New Roman"/>
          <w:color w:val="797979" w:themeColor="text1"/>
          <w:shd w:val="clear" w:color="auto" w:fill="FFFFFF"/>
        </w:rPr>
        <w:t>”</w:t>
      </w:r>
      <w:r w:rsidRPr="00412CBE">
        <w:rPr>
          <w:rFonts w:ascii="Times New Roman" w:eastAsia="Times New Roman" w:hAnsi="Times New Roman" w:cs="Times New Roman"/>
          <w:color w:val="797979" w:themeColor="text1"/>
          <w:shd w:val="clear" w:color="auto" w:fill="FFFFFF"/>
        </w:rPr>
        <w:t xml:space="preserve"> says Lebamoff and Rylance.</w:t>
      </w:r>
    </w:p>
    <w:p w14:paraId="1D38AF20" w14:textId="77777777" w:rsidR="004D5034" w:rsidRPr="00D13439" w:rsidRDefault="004D5034" w:rsidP="004D5034">
      <w:pPr>
        <w:rPr>
          <w:rFonts w:ascii="Times New Roman" w:eastAsia="Times New Roman" w:hAnsi="Times New Roman" w:cs="Times New Roman"/>
          <w:b/>
          <w:color w:val="011C2E" w:themeColor="text2"/>
          <w:shd w:val="clear" w:color="auto" w:fill="FFFFFF"/>
        </w:rPr>
      </w:pPr>
      <w:r w:rsidRPr="00D13439">
        <w:rPr>
          <w:rFonts w:ascii="Times New Roman" w:eastAsia="Times New Roman" w:hAnsi="Times New Roman" w:cs="Times New Roman"/>
          <w:b/>
          <w:color w:val="011C2E" w:themeColor="text2"/>
          <w:shd w:val="clear" w:color="auto" w:fill="FFFFFF"/>
        </w:rPr>
        <w:t>About Exactus Advisors</w:t>
      </w:r>
    </w:p>
    <w:p w14:paraId="13AB89CF" w14:textId="121A4132" w:rsidR="00246E62" w:rsidRPr="00D13439" w:rsidRDefault="004D5034" w:rsidP="00D13439">
      <w:pPr>
        <w:rPr>
          <w:rFonts w:ascii="Times New Roman" w:eastAsia="Times New Roman" w:hAnsi="Times New Roman" w:cs="Times New Roman"/>
          <w:color w:val="797979" w:themeColor="text1"/>
          <w:shd w:val="clear" w:color="auto" w:fill="FFFFFF"/>
        </w:rPr>
      </w:pPr>
      <w:r w:rsidRPr="005D251A">
        <w:rPr>
          <w:rFonts w:ascii="Times New Roman" w:eastAsia="Times New Roman" w:hAnsi="Times New Roman" w:cs="Times New Roman"/>
          <w:color w:val="797979" w:themeColor="text1"/>
          <w:shd w:val="clear" w:color="auto" w:fill="FFFFFF"/>
        </w:rPr>
        <w:t>Exactu</w:t>
      </w:r>
      <w:r>
        <w:rPr>
          <w:rFonts w:ascii="Times New Roman" w:eastAsia="Times New Roman" w:hAnsi="Times New Roman" w:cs="Times New Roman"/>
          <w:color w:val="797979" w:themeColor="text1"/>
          <w:shd w:val="clear" w:color="auto" w:fill="FFFFFF"/>
        </w:rPr>
        <w:t>s Advisors is a leading Chicago</w:t>
      </w:r>
      <w:r w:rsidRPr="005D251A">
        <w:rPr>
          <w:rFonts w:ascii="Times New Roman" w:eastAsia="Times New Roman" w:hAnsi="Times New Roman" w:cs="Times New Roman"/>
          <w:color w:val="797979" w:themeColor="text1"/>
          <w:shd w:val="clear" w:color="auto" w:fill="FFFFFF"/>
        </w:rPr>
        <w:t xml:space="preserve"> advisory </w:t>
      </w:r>
      <w:r w:rsidR="00074864">
        <w:rPr>
          <w:rFonts w:ascii="Times New Roman" w:eastAsia="Times New Roman" w:hAnsi="Times New Roman" w:cs="Times New Roman"/>
          <w:color w:val="797979" w:themeColor="text1"/>
          <w:shd w:val="clear" w:color="auto" w:fill="FFFFFF"/>
        </w:rPr>
        <w:t xml:space="preserve">and consulting </w:t>
      </w:r>
      <w:r w:rsidRPr="005D251A">
        <w:rPr>
          <w:rFonts w:ascii="Times New Roman" w:eastAsia="Times New Roman" w:hAnsi="Times New Roman" w:cs="Times New Roman"/>
          <w:color w:val="797979" w:themeColor="text1"/>
          <w:shd w:val="clear" w:color="auto" w:fill="FFFFFF"/>
        </w:rPr>
        <w:t>firm specializing in driving operational improvement</w:t>
      </w:r>
      <w:r>
        <w:rPr>
          <w:rFonts w:ascii="Times New Roman" w:eastAsia="Times New Roman" w:hAnsi="Times New Roman" w:cs="Times New Roman"/>
          <w:color w:val="797979" w:themeColor="text1"/>
          <w:shd w:val="clear" w:color="auto" w:fill="FFFFFF"/>
        </w:rPr>
        <w:t xml:space="preserve"> and transformation</w:t>
      </w:r>
      <w:r w:rsidRPr="005D251A">
        <w:rPr>
          <w:rFonts w:ascii="Times New Roman" w:eastAsia="Times New Roman" w:hAnsi="Times New Roman" w:cs="Times New Roman"/>
          <w:color w:val="797979" w:themeColor="text1"/>
          <w:shd w:val="clear" w:color="auto" w:fill="FFFFFF"/>
        </w:rPr>
        <w:t xml:space="preserve">. </w:t>
      </w:r>
      <w:r>
        <w:rPr>
          <w:rFonts w:ascii="Times New Roman" w:eastAsia="Times New Roman" w:hAnsi="Times New Roman" w:cs="Times New Roman"/>
          <w:color w:val="797979" w:themeColor="text1"/>
          <w:shd w:val="clear" w:color="auto" w:fill="FFFFFF"/>
        </w:rPr>
        <w:t>Our specialized teams</w:t>
      </w:r>
      <w:r w:rsidRPr="005D251A">
        <w:rPr>
          <w:rFonts w:ascii="Times New Roman" w:eastAsia="Times New Roman" w:hAnsi="Times New Roman" w:cs="Times New Roman"/>
          <w:color w:val="797979" w:themeColor="text1"/>
          <w:shd w:val="clear" w:color="auto" w:fill="FFFFFF"/>
        </w:rPr>
        <w:t xml:space="preserve"> excel in quickly addressing complex business problems for our clients, providing the roadmap and support to deliver maximum value. </w:t>
      </w:r>
      <w:r>
        <w:rPr>
          <w:rFonts w:ascii="Times New Roman" w:eastAsia="Times New Roman" w:hAnsi="Times New Roman" w:cs="Times New Roman"/>
          <w:color w:val="797979" w:themeColor="text1"/>
          <w:shd w:val="clear" w:color="auto" w:fill="FFFFFF"/>
        </w:rPr>
        <w:t>Working</w:t>
      </w:r>
      <w:r w:rsidRPr="005D251A">
        <w:rPr>
          <w:rFonts w:ascii="Times New Roman" w:eastAsia="Times New Roman" w:hAnsi="Times New Roman" w:cs="Times New Roman"/>
          <w:color w:val="797979" w:themeColor="text1"/>
          <w:shd w:val="clear" w:color="auto" w:fill="FFFFFF"/>
        </w:rPr>
        <w:t xml:space="preserve"> </w:t>
      </w:r>
      <w:r>
        <w:rPr>
          <w:rFonts w:ascii="Times New Roman" w:eastAsia="Times New Roman" w:hAnsi="Times New Roman" w:cs="Times New Roman"/>
          <w:color w:val="797979" w:themeColor="text1"/>
          <w:shd w:val="clear" w:color="auto" w:fill="FFFFFF"/>
        </w:rPr>
        <w:t>alongside our clients we</w:t>
      </w:r>
      <w:r w:rsidRPr="005D251A">
        <w:rPr>
          <w:rFonts w:ascii="Times New Roman" w:eastAsia="Times New Roman" w:hAnsi="Times New Roman" w:cs="Times New Roman"/>
          <w:color w:val="797979" w:themeColor="text1"/>
          <w:shd w:val="clear" w:color="auto" w:fill="FFFFFF"/>
        </w:rPr>
        <w:t xml:space="preserve"> </w:t>
      </w:r>
      <w:r>
        <w:rPr>
          <w:rFonts w:ascii="Times New Roman" w:eastAsia="Times New Roman" w:hAnsi="Times New Roman" w:cs="Times New Roman"/>
          <w:color w:val="797979" w:themeColor="text1"/>
          <w:shd w:val="clear" w:color="auto" w:fill="FFFFFF"/>
        </w:rPr>
        <w:t>act as</w:t>
      </w:r>
      <w:r w:rsidRPr="005D251A">
        <w:rPr>
          <w:rFonts w:ascii="Times New Roman" w:eastAsia="Times New Roman" w:hAnsi="Times New Roman" w:cs="Times New Roman"/>
          <w:color w:val="797979" w:themeColor="text1"/>
          <w:shd w:val="clear" w:color="auto" w:fill="FFFFFF"/>
        </w:rPr>
        <w:t xml:space="preserve"> a force multiplier to your management team, helping illuminate the greatness of your employees</w:t>
      </w:r>
      <w:r>
        <w:rPr>
          <w:rFonts w:ascii="Times New Roman" w:eastAsia="Times New Roman" w:hAnsi="Times New Roman" w:cs="Times New Roman"/>
          <w:color w:val="797979" w:themeColor="text1"/>
          <w:shd w:val="clear" w:color="auto" w:fill="FFFFFF"/>
        </w:rPr>
        <w:t xml:space="preserve"> and deliver value</w:t>
      </w:r>
      <w:r w:rsidRPr="005D251A">
        <w:rPr>
          <w:rFonts w:ascii="Times New Roman" w:eastAsia="Times New Roman" w:hAnsi="Times New Roman" w:cs="Times New Roman"/>
          <w:color w:val="797979" w:themeColor="text1"/>
          <w:shd w:val="clear" w:color="auto" w:fill="FFFFFF"/>
        </w:rPr>
        <w:t>. We are direct, to the point and very passionate about the work, results and success of our clients.</w:t>
      </w:r>
      <w:r>
        <w:rPr>
          <w:rFonts w:ascii="Times New Roman" w:eastAsia="Times New Roman" w:hAnsi="Times New Roman" w:cs="Times New Roman"/>
          <w:color w:val="797979" w:themeColor="text1"/>
          <w:shd w:val="clear" w:color="auto" w:fill="FFFFFF"/>
        </w:rPr>
        <w:t xml:space="preserve"> </w:t>
      </w:r>
      <w:r w:rsidRPr="000C51B2">
        <w:rPr>
          <w:rFonts w:ascii="Times New Roman" w:eastAsia="Times New Roman" w:hAnsi="Times New Roman" w:cs="Times New Roman"/>
          <w:color w:val="797979" w:themeColor="text1"/>
          <w:shd w:val="clear" w:color="auto" w:fill="FFFFFF"/>
        </w:rPr>
        <w:t>More information about</w:t>
      </w:r>
      <w:r>
        <w:rPr>
          <w:rFonts w:ascii="Times New Roman" w:eastAsia="Times New Roman" w:hAnsi="Times New Roman" w:cs="Times New Roman"/>
          <w:color w:val="797979" w:themeColor="text1"/>
          <w:shd w:val="clear" w:color="auto" w:fill="FFFFFF"/>
        </w:rPr>
        <w:t xml:space="preserve"> Exactus Advisors</w:t>
      </w:r>
      <w:r w:rsidRPr="000C51B2">
        <w:rPr>
          <w:rFonts w:ascii="Times New Roman" w:eastAsia="Times New Roman" w:hAnsi="Times New Roman" w:cs="Times New Roman"/>
          <w:color w:val="797979" w:themeColor="text1"/>
          <w:shd w:val="clear" w:color="auto" w:fill="FFFFFF"/>
        </w:rPr>
        <w:t> can be found at </w:t>
      </w:r>
      <w:hyperlink r:id="rId10" w:history="1">
        <w:r w:rsidRPr="000C51B2">
          <w:rPr>
            <w:rFonts w:ascii="Times New Roman" w:eastAsia="Times New Roman" w:hAnsi="Times New Roman" w:cs="Times New Roman"/>
            <w:color w:val="0070C0"/>
            <w:shd w:val="clear" w:color="auto" w:fill="FFFFFF"/>
          </w:rPr>
          <w:t>www.exactusadvisors.com</w:t>
        </w:r>
      </w:hyperlink>
      <w:r w:rsidRPr="000C51B2">
        <w:rPr>
          <w:rFonts w:ascii="Times New Roman" w:eastAsia="Times New Roman" w:hAnsi="Times New Roman" w:cs="Times New Roman"/>
          <w:color w:val="797979" w:themeColor="text1"/>
          <w:shd w:val="clear" w:color="auto" w:fill="FFFFFF"/>
        </w:rPr>
        <w:t>. </w:t>
      </w:r>
      <w:r>
        <w:rPr>
          <w:rFonts w:ascii="Times New Roman" w:eastAsia="Times New Roman" w:hAnsi="Times New Roman" w:cs="Times New Roman"/>
          <w:color w:val="797979" w:themeColor="text1"/>
          <w:shd w:val="clear" w:color="auto" w:fill="FFFFFF"/>
        </w:rPr>
        <w:t xml:space="preserve"> </w:t>
      </w:r>
    </w:p>
    <w:sectPr w:rsidR="00246E62" w:rsidRPr="00D13439" w:rsidSect="004D5034">
      <w:footerReference w:type="default" r:id="rId11"/>
      <w:headerReference w:type="first" r:id="rId12"/>
      <w:footerReference w:type="first" r:id="rId13"/>
      <w:pgSz w:w="12240" w:h="15840"/>
      <w:pgMar w:top="990" w:right="1253" w:bottom="270" w:left="90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C52025" w14:textId="77777777" w:rsidR="00D55AE4" w:rsidRDefault="00D55AE4" w:rsidP="0001192C">
      <w:pPr>
        <w:spacing w:after="0" w:line="240" w:lineRule="auto"/>
      </w:pPr>
      <w:r>
        <w:separator/>
      </w:r>
    </w:p>
  </w:endnote>
  <w:endnote w:type="continuationSeparator" w:id="0">
    <w:p w14:paraId="61EE6690" w14:textId="77777777" w:rsidR="00D55AE4" w:rsidRDefault="00D55AE4" w:rsidP="000119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AB89D4" w14:textId="503F15F1" w:rsidR="0001192C" w:rsidRDefault="003C6AD7">
    <w:pPr>
      <w:pStyle w:val="Footer"/>
    </w:pPr>
    <w:r w:rsidRPr="00F868B7">
      <w:rPr>
        <w:rFonts w:cs="Arial"/>
        <w:sz w:val="16"/>
        <w:lang w:val="en-GB"/>
      </w:rPr>
      <w:t>*</w:t>
    </w:r>
    <w:r>
      <w:rPr>
        <w:noProof/>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AB89D7" w14:textId="5A967C69" w:rsidR="0001192C" w:rsidRPr="00461764" w:rsidRDefault="0001192C" w:rsidP="00461764">
    <w:pPr>
      <w:pStyle w:val="NormalWeb"/>
      <w:spacing w:after="0" w:afterAutospacing="0" w:line="276" w:lineRule="auto"/>
      <w:rPr>
        <w:rFonts w:ascii="Arial" w:hAnsi="Arial" w:cs="Arial"/>
        <w:color w:val="575A5D"/>
        <w:sz w:val="16"/>
        <w:szCs w:val="22"/>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2C119A" w14:textId="77777777" w:rsidR="00D55AE4" w:rsidRDefault="00D55AE4" w:rsidP="0001192C">
      <w:pPr>
        <w:spacing w:after="0" w:line="240" w:lineRule="auto"/>
      </w:pPr>
      <w:r>
        <w:separator/>
      </w:r>
    </w:p>
  </w:footnote>
  <w:footnote w:type="continuationSeparator" w:id="0">
    <w:p w14:paraId="1F5EE74B" w14:textId="77777777" w:rsidR="00D55AE4" w:rsidRDefault="00D55AE4" w:rsidP="000119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AB89D5" w14:textId="01DDC1B9" w:rsidR="00804791" w:rsidRPr="00996C5E" w:rsidRDefault="00EC226B" w:rsidP="00D13439">
    <w:pPr>
      <w:pStyle w:val="Heading1"/>
      <w:ind w:left="5760" w:right="-367" w:firstLine="720"/>
      <w:rPr>
        <w:b w:val="0"/>
        <w:sz w:val="36"/>
      </w:rPr>
    </w:pPr>
    <w:r>
      <w:rPr>
        <w:b w:val="0"/>
        <w:noProof/>
        <w:sz w:val="52"/>
        <w:szCs w:val="40"/>
      </w:rPr>
      <mc:AlternateContent>
        <mc:Choice Requires="wps">
          <w:drawing>
            <wp:anchor distT="0" distB="0" distL="114300" distR="114300" simplePos="0" relativeHeight="251666432" behindDoc="0" locked="0" layoutInCell="1" allowOverlap="1" wp14:anchorId="2FA1322A" wp14:editId="3ADDD8BC">
              <wp:simplePos x="0" y="0"/>
              <wp:positionH relativeFrom="column">
                <wp:posOffset>-99560</wp:posOffset>
              </wp:positionH>
              <wp:positionV relativeFrom="paragraph">
                <wp:posOffset>-186726</wp:posOffset>
              </wp:positionV>
              <wp:extent cx="2369712" cy="695459"/>
              <wp:effectExtent l="0" t="0" r="0" b="0"/>
              <wp:wrapNone/>
              <wp:docPr id="2" name="Text Box 2"/>
              <wp:cNvGraphicFramePr/>
              <a:graphic xmlns:a="http://schemas.openxmlformats.org/drawingml/2006/main">
                <a:graphicData uri="http://schemas.microsoft.com/office/word/2010/wordprocessingShape">
                  <wps:wsp>
                    <wps:cNvSpPr txBox="1"/>
                    <wps:spPr>
                      <a:xfrm>
                        <a:off x="0" y="0"/>
                        <a:ext cx="2369712" cy="695459"/>
                      </a:xfrm>
                      <a:prstGeom prst="rect">
                        <a:avLst/>
                      </a:prstGeom>
                      <a:noFill/>
                      <a:ln w="6350">
                        <a:noFill/>
                      </a:ln>
                      <a:effectLst/>
                    </wps:spPr>
                    <wps:style>
                      <a:lnRef idx="0">
                        <a:scrgbClr r="0" g="0" b="0"/>
                      </a:lnRef>
                      <a:fillRef idx="0">
                        <a:scrgbClr r="0" g="0" b="0"/>
                      </a:fillRef>
                      <a:effectRef idx="0">
                        <a:scrgbClr r="0" g="0" b="0"/>
                      </a:effectRef>
                      <a:fontRef idx="none"/>
                    </wps:style>
                    <wps:txbx>
                      <w:txbxContent>
                        <w:p w14:paraId="7F5DBE12" w14:textId="78F2A752" w:rsidR="00EC226B" w:rsidRDefault="00EC226B">
                          <w:r>
                            <w:rPr>
                              <w:b/>
                              <w:noProof/>
                              <w:sz w:val="52"/>
                              <w:szCs w:val="40"/>
                            </w:rPr>
                            <w:drawing>
                              <wp:inline distT="0" distB="0" distL="0" distR="0" wp14:anchorId="1009E230" wp14:editId="17C88103">
                                <wp:extent cx="2511380" cy="150682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ctusAdvisors_Slate Logo_12292016-01.png"/>
                                        <pic:cNvPicPr/>
                                      </pic:nvPicPr>
                                      <pic:blipFill>
                                        <a:blip r:embed="rId1"/>
                                        <a:stretch>
                                          <a:fillRect/>
                                        </a:stretch>
                                      </pic:blipFill>
                                      <pic:spPr>
                                        <a:xfrm>
                                          <a:off x="0" y="0"/>
                                          <a:ext cx="2545891" cy="1527534"/>
                                        </a:xfrm>
                                        <a:prstGeom prst="rect">
                                          <a:avLst/>
                                        </a:prstGeom>
                                      </pic:spPr>
                                    </pic:pic>
                                  </a:graphicData>
                                </a:graphic>
                              </wp:inline>
                            </w:drawing>
                          </w:r>
                        </w:p>
                      </w:txbxContent>
                    </wps:txbx>
                    <wps:bodyPr rot="0" spcFirstLastPara="1" vertOverflow="overflow" horzOverflow="overflow" vert="horz" wrap="square" lIns="50800" tIns="50800" rIns="50800" bIns="50800" numCol="1" spcCol="38100" rtlCol="0" fromWordArt="0" anchor="ctr" anchorCtr="0" forceAA="0" compatLnSpc="1">
                      <a:prstTxWarp prst="textNoShape">
                        <a:avLst/>
                      </a:prstTxWarp>
                      <a:spAutoFit/>
                    </wps:bodyPr>
                  </wps:wsp>
                </a:graphicData>
              </a:graphic>
            </wp:anchor>
          </w:drawing>
        </mc:Choice>
        <mc:Fallback>
          <w:pict>
            <v:shapetype w14:anchorId="2FA1322A" id="_x0000_t202" coordsize="21600,21600" o:spt="202" path="m,l,21600r21600,l21600,xe">
              <v:stroke joinstyle="miter"/>
              <v:path gradientshapeok="t" o:connecttype="rect"/>
            </v:shapetype>
            <v:shape id="Text Box 2" o:spid="_x0000_s1026" type="#_x0000_t202" style="position:absolute;left:0;text-align:left;margin-left:-7.85pt;margin-top:-14.7pt;width:186.6pt;height:54.7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" filled="f" stroked="f" strokeweight=".5pt">
              <v:textbox style="mso-fit-shape-to-text:t" inset="4pt,4pt,4pt,4pt">
                <w:txbxContent>
                  <w:p w14:paraId="7F5DBE12" w14:textId="78F2A752" w:rsidR="00EC226B" w:rsidRDefault="00EC226B">
                    <w:r>
                      <w:rPr>
                        <w:b/>
                        <w:noProof/>
                        <w:sz w:val="52"/>
                        <w:szCs w:val="40"/>
                      </w:rPr>
                      <w:drawing>
                        <wp:inline distT="0" distB="0" distL="0" distR="0" wp14:anchorId="1009E230" wp14:editId="17C88103">
                          <wp:extent cx="2511380" cy="150682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ctusAdvisors_Slate Logo_12292016-01.png"/>
                                  <pic:cNvPicPr/>
                                </pic:nvPicPr>
                                <pic:blipFill>
                                  <a:blip r:embed="rId1"/>
                                  <a:stretch>
                                    <a:fillRect/>
                                  </a:stretch>
                                </pic:blipFill>
                                <pic:spPr>
                                  <a:xfrm>
                                    <a:off x="0" y="0"/>
                                    <a:ext cx="2545891" cy="1527534"/>
                                  </a:xfrm>
                                  <a:prstGeom prst="rect">
                                    <a:avLst/>
                                  </a:prstGeom>
                                </pic:spPr>
                              </pic:pic>
                            </a:graphicData>
                          </a:graphic>
                        </wp:inline>
                      </w:drawing>
                    </w:r>
                  </w:p>
                </w:txbxContent>
              </v:textbox>
            </v:shape>
          </w:pict>
        </mc:Fallback>
      </mc:AlternateContent>
    </w:r>
    <w:r w:rsidR="00363905" w:rsidRPr="00996C5E">
      <w:rPr>
        <w:b w:val="0"/>
        <w:sz w:val="52"/>
        <w:szCs w:val="40"/>
      </w:rPr>
      <w:t>News</w:t>
    </w:r>
    <w:r w:rsidR="00804791" w:rsidRPr="00996C5E">
      <w:rPr>
        <w:b w:val="0"/>
        <w:sz w:val="52"/>
        <w:szCs w:val="40"/>
      </w:rPr>
      <w:t xml:space="preserve"> R</w:t>
    </w:r>
    <w:r w:rsidR="00363905" w:rsidRPr="00996C5E">
      <w:rPr>
        <w:b w:val="0"/>
        <w:sz w:val="52"/>
        <w:szCs w:val="40"/>
      </w:rPr>
      <w:t>elease</w:t>
    </w:r>
  </w:p>
  <w:p w14:paraId="13AB89D6" w14:textId="5EC33539" w:rsidR="0001192C" w:rsidRDefault="0001192C" w:rsidP="002C4C4C">
    <w:pPr>
      <w:pStyle w:val="Header"/>
      <w:tabs>
        <w:tab w:val="clear" w:pos="4680"/>
        <w:tab w:val="clear" w:pos="9360"/>
        <w:tab w:val="left" w:pos="339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E16FAF"/>
    <w:multiLevelType w:val="hybridMultilevel"/>
    <w:tmpl w:val="DCE4D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7365D6"/>
    <w:multiLevelType w:val="hybridMultilevel"/>
    <w:tmpl w:val="1D768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A6CDD"/>
    <w:rsid w:val="00002C5D"/>
    <w:rsid w:val="000070AA"/>
    <w:rsid w:val="0001192C"/>
    <w:rsid w:val="00033C65"/>
    <w:rsid w:val="00036199"/>
    <w:rsid w:val="000464DB"/>
    <w:rsid w:val="000508FE"/>
    <w:rsid w:val="00056DD7"/>
    <w:rsid w:val="00057277"/>
    <w:rsid w:val="0006566B"/>
    <w:rsid w:val="00074864"/>
    <w:rsid w:val="00075A5F"/>
    <w:rsid w:val="000802E8"/>
    <w:rsid w:val="00081687"/>
    <w:rsid w:val="00084283"/>
    <w:rsid w:val="00084907"/>
    <w:rsid w:val="0009433A"/>
    <w:rsid w:val="00095F16"/>
    <w:rsid w:val="000B12B2"/>
    <w:rsid w:val="000C40CD"/>
    <w:rsid w:val="000C5816"/>
    <w:rsid w:val="000C6876"/>
    <w:rsid w:val="000D0356"/>
    <w:rsid w:val="000D0599"/>
    <w:rsid w:val="000D1925"/>
    <w:rsid w:val="000E5D12"/>
    <w:rsid w:val="000F073C"/>
    <w:rsid w:val="000F0926"/>
    <w:rsid w:val="000F18EB"/>
    <w:rsid w:val="000F2072"/>
    <w:rsid w:val="000F3713"/>
    <w:rsid w:val="000F3AE2"/>
    <w:rsid w:val="000F5BD1"/>
    <w:rsid w:val="0010034F"/>
    <w:rsid w:val="001047B2"/>
    <w:rsid w:val="00105BF3"/>
    <w:rsid w:val="00105EB2"/>
    <w:rsid w:val="001065AA"/>
    <w:rsid w:val="00107852"/>
    <w:rsid w:val="0011218E"/>
    <w:rsid w:val="00115118"/>
    <w:rsid w:val="00117258"/>
    <w:rsid w:val="00120A8F"/>
    <w:rsid w:val="0012440D"/>
    <w:rsid w:val="001336EA"/>
    <w:rsid w:val="001415B8"/>
    <w:rsid w:val="00146822"/>
    <w:rsid w:val="001470F0"/>
    <w:rsid w:val="00152E20"/>
    <w:rsid w:val="001543DB"/>
    <w:rsid w:val="00156ABE"/>
    <w:rsid w:val="00172555"/>
    <w:rsid w:val="00177E93"/>
    <w:rsid w:val="0018042C"/>
    <w:rsid w:val="0018047C"/>
    <w:rsid w:val="00186EE8"/>
    <w:rsid w:val="00187188"/>
    <w:rsid w:val="00194B8D"/>
    <w:rsid w:val="00194C5D"/>
    <w:rsid w:val="001A075B"/>
    <w:rsid w:val="001A2FBE"/>
    <w:rsid w:val="001A496E"/>
    <w:rsid w:val="001A4A5C"/>
    <w:rsid w:val="001A6022"/>
    <w:rsid w:val="001B500B"/>
    <w:rsid w:val="001C2D35"/>
    <w:rsid w:val="001C2FAA"/>
    <w:rsid w:val="001D375D"/>
    <w:rsid w:val="001D50D2"/>
    <w:rsid w:val="001D66EE"/>
    <w:rsid w:val="001D7D79"/>
    <w:rsid w:val="001E0415"/>
    <w:rsid w:val="001E0E08"/>
    <w:rsid w:val="001E2328"/>
    <w:rsid w:val="001F7528"/>
    <w:rsid w:val="00200218"/>
    <w:rsid w:val="00212FD7"/>
    <w:rsid w:val="00213B2B"/>
    <w:rsid w:val="002144BB"/>
    <w:rsid w:val="00221BAE"/>
    <w:rsid w:val="002228E9"/>
    <w:rsid w:val="00225EE4"/>
    <w:rsid w:val="00231347"/>
    <w:rsid w:val="002313EC"/>
    <w:rsid w:val="0023224C"/>
    <w:rsid w:val="00234875"/>
    <w:rsid w:val="00234A6E"/>
    <w:rsid w:val="002460EA"/>
    <w:rsid w:val="00246E62"/>
    <w:rsid w:val="00252AB0"/>
    <w:rsid w:val="0026035B"/>
    <w:rsid w:val="002613AD"/>
    <w:rsid w:val="00264651"/>
    <w:rsid w:val="00267FED"/>
    <w:rsid w:val="00271F44"/>
    <w:rsid w:val="002754AA"/>
    <w:rsid w:val="00276190"/>
    <w:rsid w:val="0028189D"/>
    <w:rsid w:val="0028509A"/>
    <w:rsid w:val="002A3CAC"/>
    <w:rsid w:val="002A4A2D"/>
    <w:rsid w:val="002A64AB"/>
    <w:rsid w:val="002A6CDD"/>
    <w:rsid w:val="002B0945"/>
    <w:rsid w:val="002B728E"/>
    <w:rsid w:val="002C4C4C"/>
    <w:rsid w:val="002C4C52"/>
    <w:rsid w:val="002C51F4"/>
    <w:rsid w:val="002C58FD"/>
    <w:rsid w:val="002D08EE"/>
    <w:rsid w:val="002D0C0B"/>
    <w:rsid w:val="002D2EB9"/>
    <w:rsid w:val="002D725F"/>
    <w:rsid w:val="002D7267"/>
    <w:rsid w:val="002D7E35"/>
    <w:rsid w:val="002E2B21"/>
    <w:rsid w:val="002E3B43"/>
    <w:rsid w:val="002E508A"/>
    <w:rsid w:val="002F0DA6"/>
    <w:rsid w:val="002F0F85"/>
    <w:rsid w:val="002F1E63"/>
    <w:rsid w:val="002F2266"/>
    <w:rsid w:val="003008E9"/>
    <w:rsid w:val="00302D5D"/>
    <w:rsid w:val="00306F11"/>
    <w:rsid w:val="00316FD1"/>
    <w:rsid w:val="003173BD"/>
    <w:rsid w:val="00321F8A"/>
    <w:rsid w:val="00322326"/>
    <w:rsid w:val="00326AAC"/>
    <w:rsid w:val="0033014D"/>
    <w:rsid w:val="00344B0E"/>
    <w:rsid w:val="00346F39"/>
    <w:rsid w:val="00361A74"/>
    <w:rsid w:val="00363905"/>
    <w:rsid w:val="0036406B"/>
    <w:rsid w:val="00365688"/>
    <w:rsid w:val="003657A4"/>
    <w:rsid w:val="00372060"/>
    <w:rsid w:val="00372BCC"/>
    <w:rsid w:val="00380F05"/>
    <w:rsid w:val="0038378D"/>
    <w:rsid w:val="003944BD"/>
    <w:rsid w:val="00394B7E"/>
    <w:rsid w:val="00395501"/>
    <w:rsid w:val="003955F9"/>
    <w:rsid w:val="0039755D"/>
    <w:rsid w:val="003A34DC"/>
    <w:rsid w:val="003A4BC0"/>
    <w:rsid w:val="003A592C"/>
    <w:rsid w:val="003B01A1"/>
    <w:rsid w:val="003B1686"/>
    <w:rsid w:val="003B6696"/>
    <w:rsid w:val="003C4BC7"/>
    <w:rsid w:val="003C573E"/>
    <w:rsid w:val="003C6AD7"/>
    <w:rsid w:val="003D2F66"/>
    <w:rsid w:val="003D3477"/>
    <w:rsid w:val="003E19A6"/>
    <w:rsid w:val="003E3691"/>
    <w:rsid w:val="003E5793"/>
    <w:rsid w:val="003E6C8C"/>
    <w:rsid w:val="003E75FD"/>
    <w:rsid w:val="003F0BF6"/>
    <w:rsid w:val="003F5A90"/>
    <w:rsid w:val="003F6271"/>
    <w:rsid w:val="003F751A"/>
    <w:rsid w:val="00402EB9"/>
    <w:rsid w:val="00404C65"/>
    <w:rsid w:val="00424820"/>
    <w:rsid w:val="00431A42"/>
    <w:rsid w:val="00431E98"/>
    <w:rsid w:val="004351DC"/>
    <w:rsid w:val="004356EB"/>
    <w:rsid w:val="004422D7"/>
    <w:rsid w:val="00442555"/>
    <w:rsid w:val="0044542C"/>
    <w:rsid w:val="004474CF"/>
    <w:rsid w:val="004536EC"/>
    <w:rsid w:val="00457E18"/>
    <w:rsid w:val="00461764"/>
    <w:rsid w:val="004718A8"/>
    <w:rsid w:val="004740E1"/>
    <w:rsid w:val="00481667"/>
    <w:rsid w:val="004839D2"/>
    <w:rsid w:val="00487B4F"/>
    <w:rsid w:val="00490BF4"/>
    <w:rsid w:val="004A2053"/>
    <w:rsid w:val="004B2230"/>
    <w:rsid w:val="004B5FD8"/>
    <w:rsid w:val="004C4317"/>
    <w:rsid w:val="004D0708"/>
    <w:rsid w:val="004D0FB8"/>
    <w:rsid w:val="004D36D6"/>
    <w:rsid w:val="004D5034"/>
    <w:rsid w:val="004D5796"/>
    <w:rsid w:val="004E0143"/>
    <w:rsid w:val="004E2B76"/>
    <w:rsid w:val="004E4489"/>
    <w:rsid w:val="004E6CD7"/>
    <w:rsid w:val="004F71E4"/>
    <w:rsid w:val="00501CE0"/>
    <w:rsid w:val="00505FB2"/>
    <w:rsid w:val="00506C0C"/>
    <w:rsid w:val="00511F45"/>
    <w:rsid w:val="00513BBF"/>
    <w:rsid w:val="005170E8"/>
    <w:rsid w:val="00517885"/>
    <w:rsid w:val="005214F4"/>
    <w:rsid w:val="00523435"/>
    <w:rsid w:val="00534C30"/>
    <w:rsid w:val="00536978"/>
    <w:rsid w:val="00541062"/>
    <w:rsid w:val="0054233C"/>
    <w:rsid w:val="005448A2"/>
    <w:rsid w:val="00555977"/>
    <w:rsid w:val="00557942"/>
    <w:rsid w:val="005617C5"/>
    <w:rsid w:val="00571673"/>
    <w:rsid w:val="0058102D"/>
    <w:rsid w:val="00582DF3"/>
    <w:rsid w:val="00587DA3"/>
    <w:rsid w:val="00590101"/>
    <w:rsid w:val="005963F8"/>
    <w:rsid w:val="005A0660"/>
    <w:rsid w:val="005A1116"/>
    <w:rsid w:val="005B325C"/>
    <w:rsid w:val="005B6304"/>
    <w:rsid w:val="005B77DD"/>
    <w:rsid w:val="005D01F5"/>
    <w:rsid w:val="005D0753"/>
    <w:rsid w:val="005D3798"/>
    <w:rsid w:val="005D4B81"/>
    <w:rsid w:val="005D79F5"/>
    <w:rsid w:val="005D7A60"/>
    <w:rsid w:val="005D7F11"/>
    <w:rsid w:val="005E0BA1"/>
    <w:rsid w:val="005E0CE4"/>
    <w:rsid w:val="005E0E92"/>
    <w:rsid w:val="005F5170"/>
    <w:rsid w:val="005F6DC4"/>
    <w:rsid w:val="00606D89"/>
    <w:rsid w:val="00606DE1"/>
    <w:rsid w:val="00615D5D"/>
    <w:rsid w:val="00623076"/>
    <w:rsid w:val="00623744"/>
    <w:rsid w:val="00632634"/>
    <w:rsid w:val="00633529"/>
    <w:rsid w:val="00634E92"/>
    <w:rsid w:val="00634FE6"/>
    <w:rsid w:val="006377BB"/>
    <w:rsid w:val="00641DB8"/>
    <w:rsid w:val="00643703"/>
    <w:rsid w:val="006452C0"/>
    <w:rsid w:val="0065525B"/>
    <w:rsid w:val="0066728D"/>
    <w:rsid w:val="006672C6"/>
    <w:rsid w:val="0067636B"/>
    <w:rsid w:val="00687F22"/>
    <w:rsid w:val="0069105D"/>
    <w:rsid w:val="006A1895"/>
    <w:rsid w:val="006A2F0D"/>
    <w:rsid w:val="006A3CEB"/>
    <w:rsid w:val="006A4C44"/>
    <w:rsid w:val="006A7387"/>
    <w:rsid w:val="006B372E"/>
    <w:rsid w:val="006B5E87"/>
    <w:rsid w:val="006C38F3"/>
    <w:rsid w:val="006D7D65"/>
    <w:rsid w:val="006F28CA"/>
    <w:rsid w:val="006F3458"/>
    <w:rsid w:val="006F64F2"/>
    <w:rsid w:val="00702E9A"/>
    <w:rsid w:val="00703C51"/>
    <w:rsid w:val="0070460A"/>
    <w:rsid w:val="007104C2"/>
    <w:rsid w:val="00713232"/>
    <w:rsid w:val="0071765D"/>
    <w:rsid w:val="00722B09"/>
    <w:rsid w:val="00724390"/>
    <w:rsid w:val="007252FE"/>
    <w:rsid w:val="00726B69"/>
    <w:rsid w:val="00727C71"/>
    <w:rsid w:val="00730A17"/>
    <w:rsid w:val="00736077"/>
    <w:rsid w:val="007379BB"/>
    <w:rsid w:val="00741A2F"/>
    <w:rsid w:val="00745BE8"/>
    <w:rsid w:val="007473C5"/>
    <w:rsid w:val="00747597"/>
    <w:rsid w:val="007512FC"/>
    <w:rsid w:val="00751BD6"/>
    <w:rsid w:val="00761F8C"/>
    <w:rsid w:val="007701CB"/>
    <w:rsid w:val="007701EA"/>
    <w:rsid w:val="00770679"/>
    <w:rsid w:val="0077644B"/>
    <w:rsid w:val="00777188"/>
    <w:rsid w:val="007917AE"/>
    <w:rsid w:val="00791BD6"/>
    <w:rsid w:val="00792580"/>
    <w:rsid w:val="0079797E"/>
    <w:rsid w:val="007A0D29"/>
    <w:rsid w:val="007A13DC"/>
    <w:rsid w:val="007A5AB3"/>
    <w:rsid w:val="007A61FF"/>
    <w:rsid w:val="007B1E73"/>
    <w:rsid w:val="007B35E6"/>
    <w:rsid w:val="007B3640"/>
    <w:rsid w:val="007C2212"/>
    <w:rsid w:val="007C343B"/>
    <w:rsid w:val="007C3754"/>
    <w:rsid w:val="007C385E"/>
    <w:rsid w:val="007C62C7"/>
    <w:rsid w:val="007C6799"/>
    <w:rsid w:val="007C788B"/>
    <w:rsid w:val="007D44DE"/>
    <w:rsid w:val="007D56A8"/>
    <w:rsid w:val="007D66E9"/>
    <w:rsid w:val="007E02EB"/>
    <w:rsid w:val="007E0B21"/>
    <w:rsid w:val="007E0BDD"/>
    <w:rsid w:val="007E4D23"/>
    <w:rsid w:val="007F5268"/>
    <w:rsid w:val="00800151"/>
    <w:rsid w:val="00804791"/>
    <w:rsid w:val="00807A81"/>
    <w:rsid w:val="00811ADD"/>
    <w:rsid w:val="0082140C"/>
    <w:rsid w:val="00832A29"/>
    <w:rsid w:val="00836BBE"/>
    <w:rsid w:val="00840491"/>
    <w:rsid w:val="00841510"/>
    <w:rsid w:val="00843C29"/>
    <w:rsid w:val="00847A61"/>
    <w:rsid w:val="00847D60"/>
    <w:rsid w:val="00847FD2"/>
    <w:rsid w:val="00852556"/>
    <w:rsid w:val="00856DD3"/>
    <w:rsid w:val="008612BA"/>
    <w:rsid w:val="008623F9"/>
    <w:rsid w:val="00866F38"/>
    <w:rsid w:val="00871B42"/>
    <w:rsid w:val="008809C9"/>
    <w:rsid w:val="0088121D"/>
    <w:rsid w:val="00883DD6"/>
    <w:rsid w:val="00883E65"/>
    <w:rsid w:val="008864D0"/>
    <w:rsid w:val="00886A45"/>
    <w:rsid w:val="00890E27"/>
    <w:rsid w:val="00890EF7"/>
    <w:rsid w:val="008945E2"/>
    <w:rsid w:val="00894F23"/>
    <w:rsid w:val="00897982"/>
    <w:rsid w:val="008A200B"/>
    <w:rsid w:val="008B2929"/>
    <w:rsid w:val="008C667F"/>
    <w:rsid w:val="008C74DB"/>
    <w:rsid w:val="008C7CF4"/>
    <w:rsid w:val="008D059F"/>
    <w:rsid w:val="008E146E"/>
    <w:rsid w:val="008E25E9"/>
    <w:rsid w:val="008E40A6"/>
    <w:rsid w:val="008F053A"/>
    <w:rsid w:val="008F358C"/>
    <w:rsid w:val="008F5F39"/>
    <w:rsid w:val="008F73B2"/>
    <w:rsid w:val="0090428F"/>
    <w:rsid w:val="009053D8"/>
    <w:rsid w:val="00907928"/>
    <w:rsid w:val="009111F2"/>
    <w:rsid w:val="00914BDF"/>
    <w:rsid w:val="00915B92"/>
    <w:rsid w:val="00916B50"/>
    <w:rsid w:val="00930B16"/>
    <w:rsid w:val="00935C21"/>
    <w:rsid w:val="00940922"/>
    <w:rsid w:val="00943A2A"/>
    <w:rsid w:val="00945525"/>
    <w:rsid w:val="00954200"/>
    <w:rsid w:val="0095573A"/>
    <w:rsid w:val="00972E95"/>
    <w:rsid w:val="00980DDF"/>
    <w:rsid w:val="0098202F"/>
    <w:rsid w:val="00982D28"/>
    <w:rsid w:val="00983F12"/>
    <w:rsid w:val="00984ACD"/>
    <w:rsid w:val="00985626"/>
    <w:rsid w:val="009874B9"/>
    <w:rsid w:val="00992D11"/>
    <w:rsid w:val="00993A88"/>
    <w:rsid w:val="00994F7C"/>
    <w:rsid w:val="00996C5E"/>
    <w:rsid w:val="009A183E"/>
    <w:rsid w:val="009B2DDF"/>
    <w:rsid w:val="009B3D36"/>
    <w:rsid w:val="009B613A"/>
    <w:rsid w:val="009B6CF4"/>
    <w:rsid w:val="009C0144"/>
    <w:rsid w:val="009C2747"/>
    <w:rsid w:val="009C3873"/>
    <w:rsid w:val="009D07DC"/>
    <w:rsid w:val="009F0B37"/>
    <w:rsid w:val="009F32E0"/>
    <w:rsid w:val="009F371A"/>
    <w:rsid w:val="00A01ADB"/>
    <w:rsid w:val="00A12767"/>
    <w:rsid w:val="00A1537B"/>
    <w:rsid w:val="00A17D7B"/>
    <w:rsid w:val="00A2107D"/>
    <w:rsid w:val="00A25391"/>
    <w:rsid w:val="00A25693"/>
    <w:rsid w:val="00A25A38"/>
    <w:rsid w:val="00A271D5"/>
    <w:rsid w:val="00A27B53"/>
    <w:rsid w:val="00A27C5D"/>
    <w:rsid w:val="00A31796"/>
    <w:rsid w:val="00A360B0"/>
    <w:rsid w:val="00A37BF9"/>
    <w:rsid w:val="00A37E94"/>
    <w:rsid w:val="00A41270"/>
    <w:rsid w:val="00A44141"/>
    <w:rsid w:val="00A473DB"/>
    <w:rsid w:val="00A55AC7"/>
    <w:rsid w:val="00A63F51"/>
    <w:rsid w:val="00A75CFC"/>
    <w:rsid w:val="00A80A02"/>
    <w:rsid w:val="00A855F2"/>
    <w:rsid w:val="00A9309C"/>
    <w:rsid w:val="00A9653D"/>
    <w:rsid w:val="00AA41AF"/>
    <w:rsid w:val="00AA4768"/>
    <w:rsid w:val="00AA69A4"/>
    <w:rsid w:val="00AB3F8D"/>
    <w:rsid w:val="00AC28AA"/>
    <w:rsid w:val="00AD6AEC"/>
    <w:rsid w:val="00AD7515"/>
    <w:rsid w:val="00AE2055"/>
    <w:rsid w:val="00AF5571"/>
    <w:rsid w:val="00B02395"/>
    <w:rsid w:val="00B132C9"/>
    <w:rsid w:val="00B24F0B"/>
    <w:rsid w:val="00B25332"/>
    <w:rsid w:val="00B26B3C"/>
    <w:rsid w:val="00B26B89"/>
    <w:rsid w:val="00B400BE"/>
    <w:rsid w:val="00B42830"/>
    <w:rsid w:val="00B46BAD"/>
    <w:rsid w:val="00B5260D"/>
    <w:rsid w:val="00B53AC0"/>
    <w:rsid w:val="00B55607"/>
    <w:rsid w:val="00B61DB8"/>
    <w:rsid w:val="00B64DA3"/>
    <w:rsid w:val="00B65463"/>
    <w:rsid w:val="00B6633E"/>
    <w:rsid w:val="00B66D35"/>
    <w:rsid w:val="00B702A0"/>
    <w:rsid w:val="00B726EA"/>
    <w:rsid w:val="00B74869"/>
    <w:rsid w:val="00B749FD"/>
    <w:rsid w:val="00B7656B"/>
    <w:rsid w:val="00B76E6F"/>
    <w:rsid w:val="00B77404"/>
    <w:rsid w:val="00B80D20"/>
    <w:rsid w:val="00B84C71"/>
    <w:rsid w:val="00B87875"/>
    <w:rsid w:val="00B94CDD"/>
    <w:rsid w:val="00B9503E"/>
    <w:rsid w:val="00B957D8"/>
    <w:rsid w:val="00BA0AF0"/>
    <w:rsid w:val="00BA2639"/>
    <w:rsid w:val="00BA4896"/>
    <w:rsid w:val="00BA6B68"/>
    <w:rsid w:val="00BA719E"/>
    <w:rsid w:val="00BB0684"/>
    <w:rsid w:val="00BB6A64"/>
    <w:rsid w:val="00BC3F4F"/>
    <w:rsid w:val="00BD455C"/>
    <w:rsid w:val="00BD7152"/>
    <w:rsid w:val="00BD7C5C"/>
    <w:rsid w:val="00BE5446"/>
    <w:rsid w:val="00BE5661"/>
    <w:rsid w:val="00BF39EA"/>
    <w:rsid w:val="00C00C39"/>
    <w:rsid w:val="00C2139E"/>
    <w:rsid w:val="00C218CF"/>
    <w:rsid w:val="00C23FBA"/>
    <w:rsid w:val="00C303DF"/>
    <w:rsid w:val="00C30E07"/>
    <w:rsid w:val="00C467B8"/>
    <w:rsid w:val="00C47957"/>
    <w:rsid w:val="00C520DA"/>
    <w:rsid w:val="00C5329C"/>
    <w:rsid w:val="00C54898"/>
    <w:rsid w:val="00C57EF2"/>
    <w:rsid w:val="00C60839"/>
    <w:rsid w:val="00C61016"/>
    <w:rsid w:val="00C630AC"/>
    <w:rsid w:val="00C645C9"/>
    <w:rsid w:val="00C659B7"/>
    <w:rsid w:val="00C65B73"/>
    <w:rsid w:val="00C6656B"/>
    <w:rsid w:val="00C73CEB"/>
    <w:rsid w:val="00C74344"/>
    <w:rsid w:val="00CA05A6"/>
    <w:rsid w:val="00CA749B"/>
    <w:rsid w:val="00CB0454"/>
    <w:rsid w:val="00CB158B"/>
    <w:rsid w:val="00CC5ED9"/>
    <w:rsid w:val="00CC7D65"/>
    <w:rsid w:val="00CD201B"/>
    <w:rsid w:val="00CD73A1"/>
    <w:rsid w:val="00CE434B"/>
    <w:rsid w:val="00CF17B8"/>
    <w:rsid w:val="00CF43D5"/>
    <w:rsid w:val="00CF55AC"/>
    <w:rsid w:val="00CF7FAD"/>
    <w:rsid w:val="00D02283"/>
    <w:rsid w:val="00D13439"/>
    <w:rsid w:val="00D14F2B"/>
    <w:rsid w:val="00D21DD2"/>
    <w:rsid w:val="00D25180"/>
    <w:rsid w:val="00D25D15"/>
    <w:rsid w:val="00D33DC9"/>
    <w:rsid w:val="00D51213"/>
    <w:rsid w:val="00D53461"/>
    <w:rsid w:val="00D55AE4"/>
    <w:rsid w:val="00D60DAE"/>
    <w:rsid w:val="00D674BE"/>
    <w:rsid w:val="00D71B40"/>
    <w:rsid w:val="00D74294"/>
    <w:rsid w:val="00D7489E"/>
    <w:rsid w:val="00D80274"/>
    <w:rsid w:val="00D81E75"/>
    <w:rsid w:val="00D83715"/>
    <w:rsid w:val="00D87B89"/>
    <w:rsid w:val="00D904CF"/>
    <w:rsid w:val="00D97871"/>
    <w:rsid w:val="00DA3634"/>
    <w:rsid w:val="00DA55FB"/>
    <w:rsid w:val="00DB108B"/>
    <w:rsid w:val="00DB2271"/>
    <w:rsid w:val="00DB3CDE"/>
    <w:rsid w:val="00DC266B"/>
    <w:rsid w:val="00DD2213"/>
    <w:rsid w:val="00DD2B64"/>
    <w:rsid w:val="00DD31FF"/>
    <w:rsid w:val="00DD53AB"/>
    <w:rsid w:val="00DE2969"/>
    <w:rsid w:val="00DE449C"/>
    <w:rsid w:val="00DE6C56"/>
    <w:rsid w:val="00DF2EDE"/>
    <w:rsid w:val="00DF31F1"/>
    <w:rsid w:val="00DF4D65"/>
    <w:rsid w:val="00DF5A86"/>
    <w:rsid w:val="00DF6236"/>
    <w:rsid w:val="00DF62E6"/>
    <w:rsid w:val="00E00616"/>
    <w:rsid w:val="00E01943"/>
    <w:rsid w:val="00E02E75"/>
    <w:rsid w:val="00E034B4"/>
    <w:rsid w:val="00E04F76"/>
    <w:rsid w:val="00E12C59"/>
    <w:rsid w:val="00E159ED"/>
    <w:rsid w:val="00E167E8"/>
    <w:rsid w:val="00E17CAC"/>
    <w:rsid w:val="00E22755"/>
    <w:rsid w:val="00E30667"/>
    <w:rsid w:val="00E45460"/>
    <w:rsid w:val="00E51227"/>
    <w:rsid w:val="00E568B9"/>
    <w:rsid w:val="00E57052"/>
    <w:rsid w:val="00E63A8E"/>
    <w:rsid w:val="00E63B88"/>
    <w:rsid w:val="00E65867"/>
    <w:rsid w:val="00E67065"/>
    <w:rsid w:val="00E72A0C"/>
    <w:rsid w:val="00E750D1"/>
    <w:rsid w:val="00E75BB0"/>
    <w:rsid w:val="00E777D4"/>
    <w:rsid w:val="00E821A3"/>
    <w:rsid w:val="00E9232E"/>
    <w:rsid w:val="00E97FB6"/>
    <w:rsid w:val="00EA4998"/>
    <w:rsid w:val="00EA7BFC"/>
    <w:rsid w:val="00EB1AC9"/>
    <w:rsid w:val="00EB2B48"/>
    <w:rsid w:val="00EB3AF0"/>
    <w:rsid w:val="00EB59CF"/>
    <w:rsid w:val="00EC081C"/>
    <w:rsid w:val="00EC226B"/>
    <w:rsid w:val="00EC27AE"/>
    <w:rsid w:val="00EC29FE"/>
    <w:rsid w:val="00ED01D6"/>
    <w:rsid w:val="00ED10A5"/>
    <w:rsid w:val="00ED6B73"/>
    <w:rsid w:val="00EE64D8"/>
    <w:rsid w:val="00EE726D"/>
    <w:rsid w:val="00EF0262"/>
    <w:rsid w:val="00EF4BD8"/>
    <w:rsid w:val="00EF6465"/>
    <w:rsid w:val="00F029DD"/>
    <w:rsid w:val="00F20251"/>
    <w:rsid w:val="00F21315"/>
    <w:rsid w:val="00F21D46"/>
    <w:rsid w:val="00F22C96"/>
    <w:rsid w:val="00F23159"/>
    <w:rsid w:val="00F34D10"/>
    <w:rsid w:val="00F358C3"/>
    <w:rsid w:val="00F37CAD"/>
    <w:rsid w:val="00F4167C"/>
    <w:rsid w:val="00F44A29"/>
    <w:rsid w:val="00F5065F"/>
    <w:rsid w:val="00F5409A"/>
    <w:rsid w:val="00F611CA"/>
    <w:rsid w:val="00F6250F"/>
    <w:rsid w:val="00F67792"/>
    <w:rsid w:val="00F70822"/>
    <w:rsid w:val="00F834CA"/>
    <w:rsid w:val="00F86699"/>
    <w:rsid w:val="00F868B7"/>
    <w:rsid w:val="00F94C8B"/>
    <w:rsid w:val="00F97101"/>
    <w:rsid w:val="00FB1842"/>
    <w:rsid w:val="00FB2D6D"/>
    <w:rsid w:val="00FB479A"/>
    <w:rsid w:val="00FB7A9E"/>
    <w:rsid w:val="00FC6C45"/>
    <w:rsid w:val="00FD3921"/>
    <w:rsid w:val="00FD7D13"/>
    <w:rsid w:val="00FF090C"/>
    <w:rsid w:val="00FF0F68"/>
    <w:rsid w:val="00FF69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3AB89AD"/>
  <w15:docId w15:val="{BDE608CF-F483-4EBC-9135-7833EA301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192C"/>
    <w:rPr>
      <w:rFonts w:ascii="Arial" w:hAnsi="Arial"/>
    </w:rPr>
  </w:style>
  <w:style w:type="paragraph" w:styleId="Heading1">
    <w:name w:val="heading 1"/>
    <w:basedOn w:val="Normal"/>
    <w:next w:val="Normal"/>
    <w:link w:val="Heading1Char"/>
    <w:qFormat/>
    <w:rsid w:val="002C4C4C"/>
    <w:pPr>
      <w:keepNext/>
      <w:spacing w:after="0" w:line="240" w:lineRule="auto"/>
      <w:contextualSpacing/>
      <w:outlineLvl w:val="0"/>
    </w:pPr>
    <w:rPr>
      <w:rFonts w:eastAsia="Calibri" w:cs="Arial"/>
      <w:b/>
      <w:bCs/>
      <w:sz w:val="28"/>
      <w:szCs w:val="28"/>
    </w:rPr>
  </w:style>
  <w:style w:type="paragraph" w:styleId="Heading2">
    <w:name w:val="heading 2"/>
    <w:basedOn w:val="Normal"/>
    <w:next w:val="Normal"/>
    <w:link w:val="Heading2Char"/>
    <w:uiPriority w:val="9"/>
    <w:semiHidden/>
    <w:unhideWhenUsed/>
    <w:qFormat/>
    <w:rsid w:val="003955F9"/>
    <w:pPr>
      <w:keepNext/>
      <w:keepLines/>
      <w:spacing w:before="40" w:after="0"/>
      <w:outlineLvl w:val="1"/>
    </w:pPr>
    <w:rPr>
      <w:rFonts w:asciiTheme="majorHAnsi" w:eastAsiaTheme="majorEastAsia" w:hAnsiTheme="majorHAnsi" w:cstheme="majorBidi"/>
      <w:color w:val="002B54" w:themeColor="accent1" w:themeShade="BF"/>
      <w:sz w:val="26"/>
      <w:szCs w:val="26"/>
    </w:rPr>
  </w:style>
  <w:style w:type="paragraph" w:styleId="Heading4">
    <w:name w:val="heading 4"/>
    <w:basedOn w:val="Normal"/>
    <w:next w:val="Normal"/>
    <w:link w:val="Heading4Char"/>
    <w:uiPriority w:val="9"/>
    <w:unhideWhenUsed/>
    <w:qFormat/>
    <w:rsid w:val="002C4C4C"/>
    <w:pPr>
      <w:keepNext/>
      <w:keepLines/>
      <w:spacing w:before="40" w:after="0"/>
      <w:outlineLvl w:val="3"/>
    </w:pPr>
    <w:rPr>
      <w:rFonts w:asciiTheme="majorHAnsi" w:eastAsiaTheme="majorEastAsia" w:hAnsiTheme="majorHAnsi" w:cstheme="majorBidi"/>
      <w:i/>
      <w:iCs/>
      <w:color w:val="002B54"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19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192C"/>
  </w:style>
  <w:style w:type="paragraph" w:styleId="Footer">
    <w:name w:val="footer"/>
    <w:basedOn w:val="Normal"/>
    <w:link w:val="FooterChar"/>
    <w:uiPriority w:val="99"/>
    <w:unhideWhenUsed/>
    <w:rsid w:val="000119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192C"/>
  </w:style>
  <w:style w:type="paragraph" w:styleId="BalloonText">
    <w:name w:val="Balloon Text"/>
    <w:basedOn w:val="Normal"/>
    <w:link w:val="BalloonTextChar"/>
    <w:uiPriority w:val="99"/>
    <w:semiHidden/>
    <w:unhideWhenUsed/>
    <w:rsid w:val="003B168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B1686"/>
    <w:rPr>
      <w:rFonts w:ascii="Lucida Grande" w:hAnsi="Lucida Grande" w:cs="Lucida Grande"/>
      <w:sz w:val="18"/>
      <w:szCs w:val="18"/>
    </w:rPr>
  </w:style>
  <w:style w:type="character" w:styleId="Hyperlink">
    <w:name w:val="Hyperlink"/>
    <w:basedOn w:val="DefaultParagraphFont"/>
    <w:uiPriority w:val="99"/>
    <w:unhideWhenUsed/>
    <w:rsid w:val="008F053A"/>
    <w:rPr>
      <w:rFonts w:cs="Times New Roman"/>
      <w:color w:val="F1551A" w:themeColor="hyperlink"/>
      <w:u w:val="single"/>
    </w:rPr>
  </w:style>
  <w:style w:type="table" w:styleId="TableGrid">
    <w:name w:val="Table Grid"/>
    <w:basedOn w:val="TableNormal"/>
    <w:uiPriority w:val="59"/>
    <w:rsid w:val="009A18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2C4C4C"/>
    <w:rPr>
      <w:rFonts w:ascii="Arial" w:eastAsia="Calibri" w:hAnsi="Arial" w:cs="Arial"/>
      <w:b/>
      <w:bCs/>
      <w:sz w:val="28"/>
      <w:szCs w:val="28"/>
    </w:rPr>
  </w:style>
  <w:style w:type="character" w:customStyle="1" w:styleId="Heading4Char">
    <w:name w:val="Heading 4 Char"/>
    <w:basedOn w:val="DefaultParagraphFont"/>
    <w:link w:val="Heading4"/>
    <w:uiPriority w:val="9"/>
    <w:rsid w:val="002C4C4C"/>
    <w:rPr>
      <w:rFonts w:asciiTheme="majorHAnsi" w:eastAsiaTheme="majorEastAsia" w:hAnsiTheme="majorHAnsi" w:cstheme="majorBidi"/>
      <w:i/>
      <w:iCs/>
      <w:color w:val="002B54" w:themeColor="accent1" w:themeShade="BF"/>
    </w:rPr>
  </w:style>
  <w:style w:type="paragraph" w:customStyle="1" w:styleId="Default">
    <w:name w:val="Default"/>
    <w:rsid w:val="00246E62"/>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rsid w:val="00F22C96"/>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F22C96"/>
    <w:rPr>
      <w:color w:val="3BB6B4" w:themeColor="followedHyperlink"/>
      <w:u w:val="single"/>
    </w:rPr>
  </w:style>
  <w:style w:type="character" w:customStyle="1" w:styleId="Heading2Char">
    <w:name w:val="Heading 2 Char"/>
    <w:basedOn w:val="DefaultParagraphFont"/>
    <w:link w:val="Heading2"/>
    <w:uiPriority w:val="9"/>
    <w:semiHidden/>
    <w:rsid w:val="003955F9"/>
    <w:rPr>
      <w:rFonts w:asciiTheme="majorHAnsi" w:eastAsiaTheme="majorEastAsia" w:hAnsiTheme="majorHAnsi" w:cstheme="majorBidi"/>
      <w:color w:val="002B54" w:themeColor="accent1" w:themeShade="BF"/>
      <w:sz w:val="26"/>
      <w:szCs w:val="26"/>
    </w:rPr>
  </w:style>
  <w:style w:type="paragraph" w:styleId="BodyText">
    <w:name w:val="Body Text"/>
    <w:basedOn w:val="Normal"/>
    <w:link w:val="BodyTextChar"/>
    <w:uiPriority w:val="99"/>
    <w:unhideWhenUsed/>
    <w:rsid w:val="006A2F0D"/>
    <w:pPr>
      <w:spacing w:after="0"/>
      <w:contextualSpacing/>
    </w:pPr>
    <w:rPr>
      <w:rFonts w:eastAsia="Calibri" w:cs="Arial"/>
      <w:color w:val="000000"/>
    </w:rPr>
  </w:style>
  <w:style w:type="character" w:customStyle="1" w:styleId="BodyTextChar">
    <w:name w:val="Body Text Char"/>
    <w:basedOn w:val="DefaultParagraphFont"/>
    <w:link w:val="BodyText"/>
    <w:uiPriority w:val="99"/>
    <w:rsid w:val="006A2F0D"/>
    <w:rPr>
      <w:rFonts w:ascii="Arial" w:eastAsia="Calibri" w:hAnsi="Arial" w:cs="Arial"/>
      <w:color w:val="000000"/>
    </w:rPr>
  </w:style>
  <w:style w:type="paragraph" w:styleId="BodyText2">
    <w:name w:val="Body Text 2"/>
    <w:basedOn w:val="Normal"/>
    <w:link w:val="BodyText2Char"/>
    <w:uiPriority w:val="99"/>
    <w:semiHidden/>
    <w:unhideWhenUsed/>
    <w:rsid w:val="007E0B21"/>
    <w:pPr>
      <w:spacing w:after="120" w:line="480" w:lineRule="auto"/>
    </w:pPr>
  </w:style>
  <w:style w:type="character" w:customStyle="1" w:styleId="BodyText2Char">
    <w:name w:val="Body Text 2 Char"/>
    <w:basedOn w:val="DefaultParagraphFont"/>
    <w:link w:val="BodyText2"/>
    <w:uiPriority w:val="99"/>
    <w:semiHidden/>
    <w:rsid w:val="007E0B21"/>
    <w:rPr>
      <w:rFonts w:ascii="Arial" w:hAnsi="Arial"/>
    </w:rPr>
  </w:style>
  <w:style w:type="paragraph" w:styleId="ListParagraph">
    <w:name w:val="List Paragraph"/>
    <w:basedOn w:val="Normal"/>
    <w:uiPriority w:val="34"/>
    <w:qFormat/>
    <w:rsid w:val="00234875"/>
    <w:pPr>
      <w:ind w:left="720"/>
      <w:contextualSpacing/>
    </w:pPr>
  </w:style>
  <w:style w:type="character" w:styleId="CommentReference">
    <w:name w:val="annotation reference"/>
    <w:basedOn w:val="DefaultParagraphFont"/>
    <w:uiPriority w:val="99"/>
    <w:semiHidden/>
    <w:unhideWhenUsed/>
    <w:rsid w:val="006F64F2"/>
    <w:rPr>
      <w:sz w:val="16"/>
      <w:szCs w:val="16"/>
    </w:rPr>
  </w:style>
  <w:style w:type="paragraph" w:styleId="CommentText">
    <w:name w:val="annotation text"/>
    <w:basedOn w:val="Normal"/>
    <w:link w:val="CommentTextChar"/>
    <w:uiPriority w:val="99"/>
    <w:semiHidden/>
    <w:unhideWhenUsed/>
    <w:rsid w:val="006F64F2"/>
    <w:pPr>
      <w:spacing w:line="240" w:lineRule="auto"/>
    </w:pPr>
    <w:rPr>
      <w:sz w:val="20"/>
      <w:szCs w:val="20"/>
    </w:rPr>
  </w:style>
  <w:style w:type="character" w:customStyle="1" w:styleId="CommentTextChar">
    <w:name w:val="Comment Text Char"/>
    <w:basedOn w:val="DefaultParagraphFont"/>
    <w:link w:val="CommentText"/>
    <w:uiPriority w:val="99"/>
    <w:semiHidden/>
    <w:rsid w:val="006F64F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6F64F2"/>
    <w:rPr>
      <w:b/>
      <w:bCs/>
    </w:rPr>
  </w:style>
  <w:style w:type="character" w:customStyle="1" w:styleId="CommentSubjectChar">
    <w:name w:val="Comment Subject Char"/>
    <w:basedOn w:val="CommentTextChar"/>
    <w:link w:val="CommentSubject"/>
    <w:uiPriority w:val="99"/>
    <w:semiHidden/>
    <w:rsid w:val="006F64F2"/>
    <w:rPr>
      <w:rFonts w:ascii="Arial" w:hAnsi="Arial"/>
      <w:b/>
      <w:bCs/>
      <w:sz w:val="20"/>
      <w:szCs w:val="20"/>
    </w:rPr>
  </w:style>
  <w:style w:type="character" w:styleId="Mention">
    <w:name w:val="Mention"/>
    <w:basedOn w:val="DefaultParagraphFont"/>
    <w:uiPriority w:val="99"/>
    <w:semiHidden/>
    <w:unhideWhenUsed/>
    <w:rsid w:val="005E0BA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711656">
      <w:bodyDiv w:val="1"/>
      <w:marLeft w:val="0"/>
      <w:marRight w:val="0"/>
      <w:marTop w:val="0"/>
      <w:marBottom w:val="0"/>
      <w:divBdr>
        <w:top w:val="single" w:sz="48" w:space="31" w:color="003B70"/>
        <w:left w:val="single" w:sz="48" w:space="0" w:color="003B70"/>
        <w:bottom w:val="single" w:sz="48" w:space="0" w:color="003B70"/>
        <w:right w:val="single" w:sz="48" w:space="0" w:color="003B70"/>
      </w:divBdr>
      <w:divsChild>
        <w:div w:id="2109227069">
          <w:marLeft w:val="0"/>
          <w:marRight w:val="0"/>
          <w:marTop w:val="0"/>
          <w:marBottom w:val="0"/>
          <w:divBdr>
            <w:top w:val="none" w:sz="0" w:space="0" w:color="auto"/>
            <w:left w:val="none" w:sz="0" w:space="0" w:color="auto"/>
            <w:bottom w:val="none" w:sz="0" w:space="0" w:color="auto"/>
            <w:right w:val="none" w:sz="0" w:space="0" w:color="auto"/>
          </w:divBdr>
          <w:divsChild>
            <w:div w:id="797526108">
              <w:marLeft w:val="0"/>
              <w:marRight w:val="0"/>
              <w:marTop w:val="0"/>
              <w:marBottom w:val="0"/>
              <w:divBdr>
                <w:top w:val="none" w:sz="0" w:space="0" w:color="auto"/>
                <w:left w:val="none" w:sz="0" w:space="0" w:color="auto"/>
                <w:bottom w:val="none" w:sz="0" w:space="0" w:color="auto"/>
                <w:right w:val="none" w:sz="0" w:space="0" w:color="auto"/>
              </w:divBdr>
              <w:divsChild>
                <w:div w:id="1248803048">
                  <w:marLeft w:val="0"/>
                  <w:marRight w:val="0"/>
                  <w:marTop w:val="0"/>
                  <w:marBottom w:val="450"/>
                  <w:divBdr>
                    <w:top w:val="none" w:sz="0" w:space="0" w:color="auto"/>
                    <w:left w:val="none" w:sz="0" w:space="0" w:color="auto"/>
                    <w:bottom w:val="none" w:sz="0" w:space="0" w:color="auto"/>
                    <w:right w:val="none" w:sz="0" w:space="0" w:color="auto"/>
                  </w:divBdr>
                  <w:divsChild>
                    <w:div w:id="161921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454123">
      <w:bodyDiv w:val="1"/>
      <w:marLeft w:val="0"/>
      <w:marRight w:val="0"/>
      <w:marTop w:val="0"/>
      <w:marBottom w:val="0"/>
      <w:divBdr>
        <w:top w:val="none" w:sz="0" w:space="0" w:color="auto"/>
        <w:left w:val="none" w:sz="0" w:space="0" w:color="auto"/>
        <w:bottom w:val="none" w:sz="0" w:space="0" w:color="auto"/>
        <w:right w:val="none" w:sz="0" w:space="0" w:color="auto"/>
      </w:divBdr>
    </w:div>
    <w:div w:id="468405998">
      <w:bodyDiv w:val="1"/>
      <w:marLeft w:val="0"/>
      <w:marRight w:val="0"/>
      <w:marTop w:val="0"/>
      <w:marBottom w:val="0"/>
      <w:divBdr>
        <w:top w:val="none" w:sz="0" w:space="0" w:color="auto"/>
        <w:left w:val="none" w:sz="0" w:space="0" w:color="auto"/>
        <w:bottom w:val="none" w:sz="0" w:space="0" w:color="auto"/>
        <w:right w:val="none" w:sz="0" w:space="0" w:color="auto"/>
      </w:divBdr>
      <w:divsChild>
        <w:div w:id="1471164800">
          <w:marLeft w:val="0"/>
          <w:marRight w:val="0"/>
          <w:marTop w:val="0"/>
          <w:marBottom w:val="0"/>
          <w:divBdr>
            <w:top w:val="none" w:sz="0" w:space="0" w:color="auto"/>
            <w:left w:val="none" w:sz="0" w:space="0" w:color="auto"/>
            <w:bottom w:val="none" w:sz="0" w:space="0" w:color="auto"/>
            <w:right w:val="none" w:sz="0" w:space="0" w:color="auto"/>
          </w:divBdr>
          <w:divsChild>
            <w:div w:id="856847477">
              <w:marLeft w:val="0"/>
              <w:marRight w:val="0"/>
              <w:marTop w:val="0"/>
              <w:marBottom w:val="0"/>
              <w:divBdr>
                <w:top w:val="none" w:sz="0" w:space="0" w:color="auto"/>
                <w:left w:val="none" w:sz="0" w:space="0" w:color="auto"/>
                <w:bottom w:val="none" w:sz="0" w:space="0" w:color="auto"/>
                <w:right w:val="none" w:sz="0" w:space="0" w:color="auto"/>
              </w:divBdr>
              <w:divsChild>
                <w:div w:id="429935736">
                  <w:marLeft w:val="0"/>
                  <w:marRight w:val="0"/>
                  <w:marTop w:val="0"/>
                  <w:marBottom w:val="0"/>
                  <w:divBdr>
                    <w:top w:val="none" w:sz="0" w:space="0" w:color="auto"/>
                    <w:left w:val="none" w:sz="0" w:space="0" w:color="auto"/>
                    <w:bottom w:val="none" w:sz="0" w:space="0" w:color="auto"/>
                    <w:right w:val="none" w:sz="0" w:space="0" w:color="auto"/>
                  </w:divBdr>
                  <w:divsChild>
                    <w:div w:id="1730419271">
                      <w:marLeft w:val="-225"/>
                      <w:marRight w:val="-225"/>
                      <w:marTop w:val="0"/>
                      <w:marBottom w:val="0"/>
                      <w:divBdr>
                        <w:top w:val="none" w:sz="0" w:space="0" w:color="auto"/>
                        <w:left w:val="none" w:sz="0" w:space="0" w:color="auto"/>
                        <w:bottom w:val="none" w:sz="0" w:space="0" w:color="auto"/>
                        <w:right w:val="none" w:sz="0" w:space="0" w:color="auto"/>
                      </w:divBdr>
                      <w:divsChild>
                        <w:div w:id="820728220">
                          <w:marLeft w:val="0"/>
                          <w:marRight w:val="0"/>
                          <w:marTop w:val="0"/>
                          <w:marBottom w:val="0"/>
                          <w:divBdr>
                            <w:top w:val="none" w:sz="0" w:space="0" w:color="auto"/>
                            <w:left w:val="none" w:sz="0" w:space="0" w:color="auto"/>
                            <w:bottom w:val="none" w:sz="0" w:space="0" w:color="auto"/>
                            <w:right w:val="none" w:sz="0" w:space="0" w:color="auto"/>
                          </w:divBdr>
                          <w:divsChild>
                            <w:div w:id="1045299695">
                              <w:marLeft w:val="0"/>
                              <w:marRight w:val="0"/>
                              <w:marTop w:val="0"/>
                              <w:marBottom w:val="0"/>
                              <w:divBdr>
                                <w:top w:val="none" w:sz="0" w:space="0" w:color="auto"/>
                                <w:left w:val="none" w:sz="0" w:space="0" w:color="auto"/>
                                <w:bottom w:val="none" w:sz="0" w:space="0" w:color="auto"/>
                                <w:right w:val="none" w:sz="0" w:space="0" w:color="auto"/>
                              </w:divBdr>
                              <w:divsChild>
                                <w:div w:id="703482290">
                                  <w:marLeft w:val="0"/>
                                  <w:marRight w:val="0"/>
                                  <w:marTop w:val="0"/>
                                  <w:marBottom w:val="0"/>
                                  <w:divBdr>
                                    <w:top w:val="none" w:sz="0" w:space="0" w:color="auto"/>
                                    <w:left w:val="none" w:sz="0" w:space="0" w:color="auto"/>
                                    <w:bottom w:val="none" w:sz="0" w:space="0" w:color="auto"/>
                                    <w:right w:val="none" w:sz="0" w:space="0" w:color="auto"/>
                                  </w:divBdr>
                                  <w:divsChild>
                                    <w:div w:id="50655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1236477">
      <w:bodyDiv w:val="1"/>
      <w:marLeft w:val="0"/>
      <w:marRight w:val="0"/>
      <w:marTop w:val="0"/>
      <w:marBottom w:val="0"/>
      <w:divBdr>
        <w:top w:val="none" w:sz="0" w:space="0" w:color="auto"/>
        <w:left w:val="none" w:sz="0" w:space="0" w:color="auto"/>
        <w:bottom w:val="none" w:sz="0" w:space="0" w:color="auto"/>
        <w:right w:val="none" w:sz="0" w:space="0" w:color="auto"/>
      </w:divBdr>
    </w:div>
    <w:div w:id="1591698921">
      <w:bodyDiv w:val="1"/>
      <w:marLeft w:val="0"/>
      <w:marRight w:val="0"/>
      <w:marTop w:val="0"/>
      <w:marBottom w:val="0"/>
      <w:divBdr>
        <w:top w:val="none" w:sz="0" w:space="0" w:color="auto"/>
        <w:left w:val="none" w:sz="0" w:space="0" w:color="auto"/>
        <w:bottom w:val="none" w:sz="0" w:space="0" w:color="auto"/>
        <w:right w:val="none" w:sz="0" w:space="0" w:color="auto"/>
      </w:divBdr>
    </w:div>
    <w:div w:id="1727609850">
      <w:bodyDiv w:val="1"/>
      <w:marLeft w:val="0"/>
      <w:marRight w:val="0"/>
      <w:marTop w:val="0"/>
      <w:marBottom w:val="0"/>
      <w:divBdr>
        <w:top w:val="none" w:sz="0" w:space="0" w:color="auto"/>
        <w:left w:val="none" w:sz="0" w:space="0" w:color="auto"/>
        <w:bottom w:val="none" w:sz="0" w:space="0" w:color="auto"/>
        <w:right w:val="none" w:sz="0" w:space="0" w:color="auto"/>
      </w:divBdr>
    </w:div>
    <w:div w:id="2074162264">
      <w:bodyDiv w:val="1"/>
      <w:marLeft w:val="0"/>
      <w:marRight w:val="0"/>
      <w:marTop w:val="0"/>
      <w:marBottom w:val="0"/>
      <w:divBdr>
        <w:top w:val="none" w:sz="0" w:space="0" w:color="auto"/>
        <w:left w:val="none" w:sz="0" w:space="0" w:color="auto"/>
        <w:bottom w:val="none" w:sz="0" w:space="0" w:color="auto"/>
        <w:right w:val="none" w:sz="0" w:space="0" w:color="auto"/>
      </w:divBdr>
      <w:divsChild>
        <w:div w:id="256403743">
          <w:marLeft w:val="0"/>
          <w:marRight w:val="0"/>
          <w:marTop w:val="0"/>
          <w:marBottom w:val="0"/>
          <w:divBdr>
            <w:top w:val="none" w:sz="0" w:space="0" w:color="auto"/>
            <w:left w:val="none" w:sz="0" w:space="0" w:color="auto"/>
            <w:bottom w:val="none" w:sz="0" w:space="0" w:color="auto"/>
            <w:right w:val="none" w:sz="0" w:space="0" w:color="auto"/>
          </w:divBdr>
          <w:divsChild>
            <w:div w:id="975767146">
              <w:marLeft w:val="0"/>
              <w:marRight w:val="0"/>
              <w:marTop w:val="0"/>
              <w:marBottom w:val="0"/>
              <w:divBdr>
                <w:top w:val="none" w:sz="0" w:space="0" w:color="auto"/>
                <w:left w:val="none" w:sz="0" w:space="0" w:color="auto"/>
                <w:bottom w:val="none" w:sz="0" w:space="0" w:color="auto"/>
                <w:right w:val="none" w:sz="0" w:space="0" w:color="auto"/>
              </w:divBdr>
              <w:divsChild>
                <w:div w:id="1834030536">
                  <w:marLeft w:val="0"/>
                  <w:marRight w:val="0"/>
                  <w:marTop w:val="0"/>
                  <w:marBottom w:val="0"/>
                  <w:divBdr>
                    <w:top w:val="none" w:sz="0" w:space="0" w:color="auto"/>
                    <w:left w:val="none" w:sz="0" w:space="0" w:color="auto"/>
                    <w:bottom w:val="none" w:sz="0" w:space="0" w:color="auto"/>
                    <w:right w:val="none" w:sz="0" w:space="0" w:color="auto"/>
                  </w:divBdr>
                  <w:divsChild>
                    <w:div w:id="420103963">
                      <w:marLeft w:val="-225"/>
                      <w:marRight w:val="-225"/>
                      <w:marTop w:val="0"/>
                      <w:marBottom w:val="0"/>
                      <w:divBdr>
                        <w:top w:val="none" w:sz="0" w:space="0" w:color="auto"/>
                        <w:left w:val="none" w:sz="0" w:space="0" w:color="auto"/>
                        <w:bottom w:val="none" w:sz="0" w:space="0" w:color="auto"/>
                        <w:right w:val="none" w:sz="0" w:space="0" w:color="auto"/>
                      </w:divBdr>
                      <w:divsChild>
                        <w:div w:id="7752570">
                          <w:marLeft w:val="0"/>
                          <w:marRight w:val="0"/>
                          <w:marTop w:val="0"/>
                          <w:marBottom w:val="0"/>
                          <w:divBdr>
                            <w:top w:val="none" w:sz="0" w:space="0" w:color="auto"/>
                            <w:left w:val="none" w:sz="0" w:space="0" w:color="auto"/>
                            <w:bottom w:val="none" w:sz="0" w:space="0" w:color="auto"/>
                            <w:right w:val="none" w:sz="0" w:space="0" w:color="auto"/>
                          </w:divBdr>
                          <w:divsChild>
                            <w:div w:id="865606464">
                              <w:marLeft w:val="0"/>
                              <w:marRight w:val="0"/>
                              <w:marTop w:val="0"/>
                              <w:marBottom w:val="0"/>
                              <w:divBdr>
                                <w:top w:val="none" w:sz="0" w:space="0" w:color="auto"/>
                                <w:left w:val="none" w:sz="0" w:space="0" w:color="auto"/>
                                <w:bottom w:val="none" w:sz="0" w:space="0" w:color="auto"/>
                                <w:right w:val="none" w:sz="0" w:space="0" w:color="auto"/>
                              </w:divBdr>
                              <w:divsChild>
                                <w:div w:id="347684413">
                                  <w:marLeft w:val="0"/>
                                  <w:marRight w:val="0"/>
                                  <w:marTop w:val="0"/>
                                  <w:marBottom w:val="0"/>
                                  <w:divBdr>
                                    <w:top w:val="none" w:sz="0" w:space="0" w:color="auto"/>
                                    <w:left w:val="none" w:sz="0" w:space="0" w:color="auto"/>
                                    <w:bottom w:val="none" w:sz="0" w:space="0" w:color="auto"/>
                                    <w:right w:val="none" w:sz="0" w:space="0" w:color="auto"/>
                                  </w:divBdr>
                                  <w:divsChild>
                                    <w:div w:id="195779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8402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johnson@angus.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exactusadvisors.co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ANGUS_Aug_2015">
  <a:themeElements>
    <a:clrScheme name="Custom 55">
      <a:dk1>
        <a:srgbClr val="797979"/>
      </a:dk1>
      <a:lt1>
        <a:srgbClr val="FFFFFF"/>
      </a:lt1>
      <a:dk2>
        <a:srgbClr val="011C2E"/>
      </a:dk2>
      <a:lt2>
        <a:srgbClr val="3BB6B4"/>
      </a:lt2>
      <a:accent1>
        <a:srgbClr val="003B71"/>
      </a:accent1>
      <a:accent2>
        <a:srgbClr val="EE551A"/>
      </a:accent2>
      <a:accent3>
        <a:srgbClr val="F6B208"/>
      </a:accent3>
      <a:accent4>
        <a:srgbClr val="40AE49"/>
      </a:accent4>
      <a:accent5>
        <a:srgbClr val="621359"/>
      </a:accent5>
      <a:accent6>
        <a:srgbClr val="797979"/>
      </a:accent6>
      <a:hlink>
        <a:srgbClr val="F1551A"/>
      </a:hlink>
      <a:folHlink>
        <a:srgbClr val="3BB6B4"/>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hi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50800" dist="127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1" hangingPunct="0">
          <a:lnSpc>
            <a:spcPct val="100000"/>
          </a:lnSpc>
          <a:spcBef>
            <a:spcPts val="0"/>
          </a:spcBef>
          <a:spcAft>
            <a:spcPts val="0"/>
          </a:spcAft>
          <a:buClrTx/>
          <a:buSzTx/>
          <a:buFontTx/>
          <a:buNone/>
          <a:tabLst/>
          <a:defRPr kumimoji="0" sz="2400" b="0" i="0" u="none" strike="noStrike" cap="none" spc="0" normalizeH="0" baseline="0">
            <a:ln>
              <a:noFill/>
            </a:ln>
            <a:solidFill>
              <a:srgbClr val="FFFFFF"/>
            </a:solidFill>
            <a:effectLst/>
            <a:uFillTx/>
            <a:latin typeface="+mn-lt"/>
            <a:ea typeface="+mn-ea"/>
            <a:cs typeface="+mn-cs"/>
            <a:sym typeface="Helvetica Light"/>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1" hangingPunct="0">
          <a:lnSpc>
            <a:spcPct val="100000"/>
          </a:lnSpc>
          <a:spcBef>
            <a:spcPts val="0"/>
          </a:spcBef>
          <a:spcAft>
            <a:spcPts val="0"/>
          </a:spcAft>
          <a:buClrTx/>
          <a:buSzTx/>
          <a:buFontTx/>
          <a:buNone/>
          <a:tabLst/>
          <a:defRPr kumimoji="0" sz="3600" b="0" i="0" u="none" strike="noStrike" cap="none" spc="0" normalizeH="0" baseline="0">
            <a:ln>
              <a:noFill/>
            </a:ln>
            <a:solidFill>
              <a:srgbClr val="000000"/>
            </a:solidFill>
            <a:effectLst/>
            <a:uFillTx/>
            <a:latin typeface="+mn-lt"/>
            <a:ea typeface="+mn-ea"/>
            <a:cs typeface="+mn-cs"/>
            <a:sym typeface="Helvetica Light"/>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2F62DE-9E89-8940-9F5B-4D2D41D393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373</Words>
  <Characters>2321</Characters>
  <Application>Microsoft Office Word</Application>
  <DocSecurity>0</DocSecurity>
  <Lines>37</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2679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Bruce Rylance</cp:lastModifiedBy>
  <cp:revision>8</cp:revision>
  <cp:lastPrinted>2018-02-21T19:56:00Z</cp:lastPrinted>
  <dcterms:created xsi:type="dcterms:W3CDTF">2018-02-21T15:12:00Z</dcterms:created>
  <dcterms:modified xsi:type="dcterms:W3CDTF">2018-02-21T20:06:00Z</dcterms:modified>
  <cp:category/>
</cp:coreProperties>
</file>