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689D0B" w14:textId="77777777" w:rsidR="00DD7FDA" w:rsidRDefault="00DD7FDA" w:rsidP="00680BC2">
      <w:pPr>
        <w:spacing w:after="0" w:line="276" w:lineRule="auto"/>
        <w:rPr>
          <w:rStyle w:val="Strong"/>
          <w:rFonts w:ascii="Roboto" w:hAnsi="Roboto" w:cstheme="minorHAnsi"/>
          <w:color w:val="auto"/>
          <w:sz w:val="32"/>
          <w:szCs w:val="32"/>
        </w:rPr>
      </w:pPr>
    </w:p>
    <w:p w14:paraId="358481E0" w14:textId="1B51B817" w:rsidR="00E955C7" w:rsidRPr="005A71CA" w:rsidRDefault="00E955C7" w:rsidP="00124F0C">
      <w:pPr>
        <w:pStyle w:val="Footer"/>
        <w:rPr>
          <w:rFonts w:ascii="Arial" w:hAnsi="Arial" w:cs="Arial"/>
          <w:b/>
          <w:color w:val="000000" w:themeColor="text1"/>
        </w:rPr>
      </w:pPr>
    </w:p>
    <w:p w14:paraId="37773495" w14:textId="7B5A406D" w:rsidR="00E955C7" w:rsidRPr="005A71CA" w:rsidRDefault="00E955C7" w:rsidP="00E955C7">
      <w:pPr>
        <w:rPr>
          <w:rFonts w:ascii="Arial" w:hAnsi="Arial" w:cs="Arial"/>
          <w:b/>
          <w:bCs/>
          <w:color w:val="000000" w:themeColor="text1"/>
          <w:szCs w:val="22"/>
        </w:rPr>
      </w:pPr>
    </w:p>
    <w:p w14:paraId="29101489" w14:textId="77777777" w:rsidR="00124F0C" w:rsidRPr="005C6890" w:rsidRDefault="00124F0C" w:rsidP="00124F0C">
      <w:pPr>
        <w:tabs>
          <w:tab w:val="left" w:pos="0"/>
        </w:tabs>
        <w:jc w:val="center"/>
        <w:rPr>
          <w:rFonts w:ascii="Roboto" w:hAnsi="Roboto" w:cs="Arial"/>
          <w:b/>
          <w:caps/>
          <w:color w:val="000000" w:themeColor="text1"/>
          <w:sz w:val="32"/>
          <w:szCs w:val="32"/>
          <w:lang w:val="en-US"/>
        </w:rPr>
      </w:pPr>
      <w:r w:rsidRPr="005C6890">
        <w:rPr>
          <w:rFonts w:ascii="Roboto" w:hAnsi="Roboto" w:cs="Arial"/>
          <w:b/>
          <w:caps/>
          <w:color w:val="000000" w:themeColor="text1"/>
          <w:sz w:val="32"/>
          <w:szCs w:val="32"/>
        </w:rPr>
        <w:t xml:space="preserve">LIFT </w:t>
      </w:r>
      <w:r w:rsidRPr="005C6890">
        <w:rPr>
          <w:rFonts w:ascii="Roboto" w:hAnsi="Roboto" w:cs="Arial"/>
          <w:b/>
          <w:caps/>
          <w:color w:val="000000" w:themeColor="text1"/>
          <w:sz w:val="32"/>
          <w:szCs w:val="32"/>
          <w:lang w:val="en-US"/>
        </w:rPr>
        <w:t xml:space="preserve">ANNOUNCES A strategic $21.3 million Private placement </w:t>
      </w:r>
    </w:p>
    <w:p w14:paraId="722192CE" w14:textId="77777777" w:rsidR="001D0051" w:rsidRPr="00124F0C" w:rsidRDefault="001D0051" w:rsidP="00E15D90">
      <w:pPr>
        <w:spacing w:after="0" w:line="240" w:lineRule="auto"/>
        <w:jc w:val="both"/>
        <w:rPr>
          <w:rFonts w:ascii="Roboto" w:eastAsia="Times New Roman" w:hAnsi="Roboto"/>
          <w:color w:val="auto"/>
          <w:lang w:val="en-US"/>
        </w:rPr>
      </w:pPr>
    </w:p>
    <w:p w14:paraId="30614EF9" w14:textId="77777777" w:rsidR="00124F0C" w:rsidRPr="00124F0C" w:rsidRDefault="00124F0C" w:rsidP="00124F0C">
      <w:pPr>
        <w:tabs>
          <w:tab w:val="left" w:pos="0"/>
        </w:tabs>
        <w:jc w:val="both"/>
        <w:rPr>
          <w:rFonts w:ascii="Roboto" w:hAnsi="Roboto" w:cs="Arial"/>
          <w:color w:val="000000" w:themeColor="text1"/>
          <w:szCs w:val="22"/>
          <w:shd w:val="clear" w:color="auto" w:fill="FFFFFF"/>
        </w:rPr>
      </w:pPr>
      <w:r w:rsidRPr="00124F0C">
        <w:rPr>
          <w:rStyle w:val="Strong"/>
          <w:rFonts w:ascii="Roboto" w:hAnsi="Roboto" w:cs="Arial"/>
          <w:szCs w:val="22"/>
          <w:shd w:val="clear" w:color="auto" w:fill="FFFFFF"/>
        </w:rPr>
        <w:t>October 23, 2024 – Vancouver, B.C., </w:t>
      </w:r>
      <w:r w:rsidRPr="00124F0C">
        <w:rPr>
          <w:rFonts w:ascii="Roboto" w:hAnsi="Roboto" w:cs="Arial"/>
          <w:color w:val="000000" w:themeColor="text1"/>
          <w:szCs w:val="22"/>
          <w:shd w:val="clear" w:color="auto" w:fill="FFFFFF"/>
        </w:rPr>
        <w:t>Li-FT Power Ltd. (“</w:t>
      </w:r>
      <w:r w:rsidRPr="00124F0C">
        <w:rPr>
          <w:rStyle w:val="Strong"/>
          <w:rFonts w:ascii="Roboto" w:hAnsi="Roboto" w:cs="Arial"/>
          <w:szCs w:val="22"/>
          <w:shd w:val="clear" w:color="auto" w:fill="FFFFFF"/>
        </w:rPr>
        <w:t>LIFT</w:t>
      </w:r>
      <w:r w:rsidRPr="00124F0C">
        <w:rPr>
          <w:rFonts w:ascii="Roboto" w:hAnsi="Roboto" w:cs="Arial"/>
          <w:color w:val="000000" w:themeColor="text1"/>
          <w:szCs w:val="22"/>
          <w:shd w:val="clear" w:color="auto" w:fill="FFFFFF"/>
        </w:rPr>
        <w:t>” or the “</w:t>
      </w:r>
      <w:r w:rsidRPr="00124F0C">
        <w:rPr>
          <w:rStyle w:val="Strong"/>
          <w:rFonts w:ascii="Roboto" w:hAnsi="Roboto" w:cs="Arial"/>
          <w:szCs w:val="22"/>
          <w:shd w:val="clear" w:color="auto" w:fill="FFFFFF"/>
        </w:rPr>
        <w:t>Company</w:t>
      </w:r>
      <w:r w:rsidRPr="00124F0C">
        <w:rPr>
          <w:rFonts w:ascii="Roboto" w:hAnsi="Roboto" w:cs="Arial"/>
          <w:color w:val="000000" w:themeColor="text1"/>
          <w:szCs w:val="22"/>
          <w:shd w:val="clear" w:color="auto" w:fill="FFFFFF"/>
        </w:rPr>
        <w:t>”) (</w:t>
      </w:r>
      <w:r w:rsidRPr="00124F0C">
        <w:rPr>
          <w:rStyle w:val="Strong"/>
          <w:rFonts w:ascii="Roboto" w:hAnsi="Roboto" w:cs="Arial"/>
          <w:szCs w:val="22"/>
          <w:shd w:val="clear" w:color="auto" w:fill="FFFFFF"/>
        </w:rPr>
        <w:t>TSXV: LIFT</w:t>
      </w:r>
      <w:r w:rsidRPr="00124F0C">
        <w:rPr>
          <w:rFonts w:ascii="Roboto" w:hAnsi="Roboto" w:cs="Arial"/>
          <w:color w:val="000000" w:themeColor="text1"/>
          <w:szCs w:val="22"/>
          <w:shd w:val="clear" w:color="auto" w:fill="FFFFFF"/>
        </w:rPr>
        <w:t>) (</w:t>
      </w:r>
      <w:r w:rsidRPr="00124F0C">
        <w:rPr>
          <w:rStyle w:val="Strong"/>
          <w:rFonts w:ascii="Roboto" w:hAnsi="Roboto" w:cs="Arial"/>
          <w:szCs w:val="22"/>
          <w:shd w:val="clear" w:color="auto" w:fill="FFFFFF"/>
        </w:rPr>
        <w:t>OTCQX: LIFFF</w:t>
      </w:r>
      <w:r w:rsidRPr="00124F0C">
        <w:rPr>
          <w:rFonts w:ascii="Roboto" w:hAnsi="Roboto" w:cs="Arial"/>
          <w:color w:val="000000" w:themeColor="text1"/>
          <w:szCs w:val="22"/>
          <w:shd w:val="clear" w:color="auto" w:fill="FFFFFF"/>
        </w:rPr>
        <w:t>) (</w:t>
      </w:r>
      <w:r w:rsidRPr="00124F0C">
        <w:rPr>
          <w:rStyle w:val="Strong"/>
          <w:rFonts w:ascii="Roboto" w:hAnsi="Roboto" w:cs="Arial"/>
          <w:szCs w:val="22"/>
          <w:shd w:val="clear" w:color="auto" w:fill="FFFFFF"/>
        </w:rPr>
        <w:t>Frankfurt:</w:t>
      </w:r>
      <w:r w:rsidRPr="00124F0C">
        <w:rPr>
          <w:rFonts w:ascii="Roboto" w:hAnsi="Roboto" w:cs="Arial"/>
          <w:color w:val="000000" w:themeColor="text1"/>
          <w:szCs w:val="22"/>
          <w:shd w:val="clear" w:color="auto" w:fill="FFFFFF"/>
        </w:rPr>
        <w:t> </w:t>
      </w:r>
      <w:r w:rsidRPr="00124F0C">
        <w:rPr>
          <w:rStyle w:val="Strong"/>
          <w:rFonts w:ascii="Roboto" w:hAnsi="Roboto" w:cs="Arial"/>
          <w:szCs w:val="22"/>
          <w:shd w:val="clear" w:color="auto" w:fill="FFFFFF"/>
        </w:rPr>
        <w:t>WS0</w:t>
      </w:r>
      <w:r w:rsidRPr="00124F0C">
        <w:rPr>
          <w:rFonts w:ascii="Roboto" w:hAnsi="Roboto" w:cs="Arial"/>
          <w:color w:val="000000" w:themeColor="text1"/>
          <w:szCs w:val="22"/>
          <w:shd w:val="clear" w:color="auto" w:fill="FFFFFF"/>
        </w:rPr>
        <w:t xml:space="preserve">) is pleased to announce a non-brokered private placement consisting of (i) 2,694,895 common shares of the Company that will qualify as “flow-through shares” (within the meaning of subsection 66(15) of the </w:t>
      </w:r>
      <w:r w:rsidRPr="00124F0C">
        <w:rPr>
          <w:rFonts w:ascii="Roboto" w:hAnsi="Roboto" w:cs="Arial"/>
          <w:i/>
          <w:iCs/>
          <w:color w:val="000000" w:themeColor="text1"/>
          <w:szCs w:val="22"/>
          <w:shd w:val="clear" w:color="auto" w:fill="FFFFFF"/>
        </w:rPr>
        <w:t>Income Tax Act (Canada)</w:t>
      </w:r>
      <w:r w:rsidRPr="00124F0C">
        <w:rPr>
          <w:rFonts w:ascii="Roboto" w:hAnsi="Roboto" w:cs="Arial"/>
          <w:color w:val="000000" w:themeColor="text1"/>
          <w:szCs w:val="22"/>
          <w:shd w:val="clear" w:color="auto" w:fill="FFFFFF"/>
        </w:rPr>
        <w:t>) (each, a “</w:t>
      </w:r>
      <w:r w:rsidRPr="00124F0C">
        <w:rPr>
          <w:rFonts w:ascii="Roboto" w:hAnsi="Roboto" w:cs="Arial"/>
          <w:b/>
          <w:bCs/>
          <w:color w:val="000000" w:themeColor="text1"/>
          <w:szCs w:val="22"/>
          <w:shd w:val="clear" w:color="auto" w:fill="FFFFFF"/>
        </w:rPr>
        <w:t>Flow-Through Share</w:t>
      </w:r>
      <w:r w:rsidRPr="00124F0C">
        <w:rPr>
          <w:rFonts w:ascii="Roboto" w:hAnsi="Roboto" w:cs="Arial"/>
          <w:color w:val="000000" w:themeColor="text1"/>
          <w:szCs w:val="22"/>
          <w:shd w:val="clear" w:color="auto" w:fill="FFFFFF"/>
        </w:rPr>
        <w:t>”) at a price of $5.6575 and (ii) 1,645,000 common shares of the Company (each, a “</w:t>
      </w:r>
      <w:r w:rsidRPr="00124F0C">
        <w:rPr>
          <w:rFonts w:ascii="Roboto" w:hAnsi="Roboto" w:cs="Arial"/>
          <w:b/>
          <w:bCs/>
          <w:color w:val="000000" w:themeColor="text1"/>
          <w:szCs w:val="22"/>
          <w:shd w:val="clear" w:color="auto" w:fill="FFFFFF"/>
        </w:rPr>
        <w:t>Hard Dollar Share</w:t>
      </w:r>
      <w:r w:rsidRPr="00124F0C">
        <w:rPr>
          <w:rFonts w:ascii="Roboto" w:hAnsi="Roboto" w:cs="Arial"/>
          <w:color w:val="000000" w:themeColor="text1"/>
          <w:szCs w:val="22"/>
          <w:shd w:val="clear" w:color="auto" w:fill="FFFFFF"/>
        </w:rPr>
        <w:t>”) at a price of $3.65 per Hard Dollar Share for aggregate gross proceeds of approximately $21,250,618 (the “</w:t>
      </w:r>
      <w:r w:rsidRPr="00124F0C">
        <w:rPr>
          <w:rFonts w:ascii="Roboto" w:hAnsi="Roboto" w:cs="Arial"/>
          <w:b/>
          <w:bCs/>
          <w:color w:val="000000" w:themeColor="text1"/>
          <w:szCs w:val="22"/>
          <w:shd w:val="clear" w:color="auto" w:fill="FFFFFF"/>
        </w:rPr>
        <w:t>Offering</w:t>
      </w:r>
      <w:r w:rsidRPr="00124F0C">
        <w:rPr>
          <w:rFonts w:ascii="Roboto" w:hAnsi="Roboto" w:cs="Arial"/>
          <w:color w:val="000000" w:themeColor="text1"/>
          <w:szCs w:val="22"/>
          <w:shd w:val="clear" w:color="auto" w:fill="FFFFFF"/>
        </w:rPr>
        <w:t>”).</w:t>
      </w:r>
    </w:p>
    <w:p w14:paraId="31536F0D" w14:textId="77777777" w:rsidR="00124F0C" w:rsidRDefault="00124F0C" w:rsidP="00124F0C">
      <w:pPr>
        <w:tabs>
          <w:tab w:val="left" w:pos="0"/>
        </w:tabs>
        <w:jc w:val="both"/>
        <w:rPr>
          <w:rFonts w:ascii="Roboto" w:hAnsi="Roboto" w:cs="Arial"/>
          <w:color w:val="000000" w:themeColor="text1"/>
          <w:szCs w:val="22"/>
          <w:shd w:val="clear" w:color="auto" w:fill="FFFFFF"/>
        </w:rPr>
      </w:pPr>
      <w:r w:rsidRPr="00124F0C">
        <w:rPr>
          <w:rFonts w:ascii="Roboto" w:hAnsi="Roboto" w:cs="Arial"/>
          <w:color w:val="000000" w:themeColor="text1"/>
          <w:szCs w:val="22"/>
          <w:shd w:val="clear" w:color="auto" w:fill="FFFFFF"/>
        </w:rPr>
        <w:t>A single purchaser (the “</w:t>
      </w:r>
      <w:r w:rsidRPr="00124F0C">
        <w:rPr>
          <w:rFonts w:ascii="Roboto" w:hAnsi="Roboto" w:cs="Arial"/>
          <w:b/>
          <w:bCs/>
          <w:color w:val="000000" w:themeColor="text1"/>
          <w:szCs w:val="22"/>
          <w:shd w:val="clear" w:color="auto" w:fill="FFFFFF"/>
        </w:rPr>
        <w:t>Purchaser</w:t>
      </w:r>
      <w:r w:rsidRPr="00124F0C">
        <w:rPr>
          <w:rFonts w:ascii="Roboto" w:hAnsi="Roboto" w:cs="Arial"/>
          <w:color w:val="000000" w:themeColor="text1"/>
          <w:szCs w:val="22"/>
          <w:shd w:val="clear" w:color="auto" w:fill="FFFFFF"/>
        </w:rPr>
        <w:t xml:space="preserve">”) is expected to ultimately purchase </w:t>
      </w:r>
      <w:proofErr w:type="gramStart"/>
      <w:r w:rsidRPr="00124F0C">
        <w:rPr>
          <w:rFonts w:ascii="Roboto" w:hAnsi="Roboto" w:cs="Arial"/>
          <w:color w:val="000000" w:themeColor="text1"/>
          <w:szCs w:val="22"/>
          <w:shd w:val="clear" w:color="auto" w:fill="FFFFFF"/>
        </w:rPr>
        <w:t>all of</w:t>
      </w:r>
      <w:proofErr w:type="gramEnd"/>
      <w:r w:rsidRPr="00124F0C">
        <w:rPr>
          <w:rFonts w:ascii="Roboto" w:hAnsi="Roboto" w:cs="Arial"/>
          <w:color w:val="000000" w:themeColor="text1"/>
          <w:szCs w:val="22"/>
          <w:shd w:val="clear" w:color="auto" w:fill="FFFFFF"/>
        </w:rPr>
        <w:t xml:space="preserve"> common shares to be issued under the Offering as a strategic investment (the “</w:t>
      </w:r>
      <w:r w:rsidRPr="00124F0C">
        <w:rPr>
          <w:rFonts w:ascii="Roboto" w:hAnsi="Roboto" w:cs="Arial"/>
          <w:b/>
          <w:bCs/>
          <w:color w:val="000000" w:themeColor="text1"/>
          <w:szCs w:val="22"/>
          <w:shd w:val="clear" w:color="auto" w:fill="FFFFFF"/>
        </w:rPr>
        <w:t>Strategic Investment</w:t>
      </w:r>
      <w:r w:rsidRPr="00124F0C">
        <w:rPr>
          <w:rFonts w:ascii="Roboto" w:hAnsi="Roboto" w:cs="Arial"/>
          <w:color w:val="000000" w:themeColor="text1"/>
          <w:szCs w:val="22"/>
          <w:shd w:val="clear" w:color="auto" w:fill="FFFFFF"/>
        </w:rPr>
        <w:t>”). The Purchaser currently holds 363,918 common shares of the Company. Upon closing of the Strategic Investment, the Purchaser will own 4,703,813 common shares of the Company, representing 9.99% of the issued and outstanding common shares on a non-diluted basis.</w:t>
      </w:r>
    </w:p>
    <w:p w14:paraId="78EC5A32" w14:textId="77777777" w:rsidR="00124F0C" w:rsidRPr="00124F0C" w:rsidRDefault="00124F0C" w:rsidP="00124F0C">
      <w:pPr>
        <w:tabs>
          <w:tab w:val="left" w:pos="0"/>
        </w:tabs>
        <w:jc w:val="both"/>
        <w:rPr>
          <w:rFonts w:ascii="Roboto" w:hAnsi="Roboto" w:cs="Arial"/>
          <w:b/>
          <w:bCs/>
          <w:color w:val="000000" w:themeColor="text1"/>
          <w:szCs w:val="22"/>
          <w:shd w:val="clear" w:color="auto" w:fill="FFFFFF"/>
        </w:rPr>
      </w:pPr>
      <w:r w:rsidRPr="00124F0C">
        <w:rPr>
          <w:rFonts w:ascii="Roboto" w:hAnsi="Roboto" w:cs="Arial"/>
          <w:color w:val="000000" w:themeColor="text1"/>
          <w:szCs w:val="22"/>
          <w:shd w:val="clear" w:color="auto" w:fill="FFFFFF"/>
        </w:rPr>
        <w:t>In connection with the Strategic Investment, the Company and the Purchaser will negotiate an investor rights agreement containing customary terms.</w:t>
      </w:r>
    </w:p>
    <w:p w14:paraId="0A33A112" w14:textId="77777777" w:rsidR="00124F0C" w:rsidRPr="00124F0C" w:rsidRDefault="00124F0C" w:rsidP="00124F0C">
      <w:pPr>
        <w:tabs>
          <w:tab w:val="left" w:pos="0"/>
        </w:tabs>
        <w:jc w:val="both"/>
        <w:rPr>
          <w:rFonts w:ascii="Roboto" w:hAnsi="Roboto" w:cs="Arial"/>
          <w:color w:val="000000" w:themeColor="text1"/>
          <w:szCs w:val="22"/>
        </w:rPr>
      </w:pPr>
      <w:r w:rsidRPr="00124F0C">
        <w:rPr>
          <w:rFonts w:ascii="Roboto" w:hAnsi="Roboto" w:cs="Arial"/>
          <w:color w:val="000000" w:themeColor="text1"/>
          <w:szCs w:val="22"/>
        </w:rPr>
        <w:t xml:space="preserve">The gross proceed from the issue of the Hard Dollar Shares will be used to advance the Company’s Canadian assets as well as for general corporate purposes. The gross proceeds from the issue of the Flow-Through Shares will be used by the Company to incur eligible “Canadian exploration expenses” that will qualify as “flow-through critical mineral mining expenditures” as such terms are defined in the </w:t>
      </w:r>
      <w:r w:rsidRPr="00124F0C">
        <w:rPr>
          <w:rFonts w:ascii="Roboto" w:hAnsi="Roboto" w:cs="Arial"/>
          <w:i/>
          <w:iCs/>
          <w:color w:val="000000" w:themeColor="text1"/>
          <w:szCs w:val="22"/>
        </w:rPr>
        <w:t>Income Tax Act</w:t>
      </w:r>
      <w:r w:rsidRPr="00124F0C">
        <w:rPr>
          <w:rFonts w:ascii="Roboto" w:hAnsi="Roboto" w:cs="Arial"/>
          <w:color w:val="000000" w:themeColor="text1"/>
          <w:szCs w:val="22"/>
        </w:rPr>
        <w:t xml:space="preserve"> (Canada) (the “</w:t>
      </w:r>
      <w:r w:rsidRPr="00124F0C">
        <w:rPr>
          <w:rFonts w:ascii="Roboto" w:hAnsi="Roboto" w:cs="Arial"/>
          <w:b/>
          <w:bCs/>
          <w:color w:val="000000" w:themeColor="text1"/>
          <w:szCs w:val="22"/>
        </w:rPr>
        <w:t>Qualifying Expenditures</w:t>
      </w:r>
      <w:r w:rsidRPr="00124F0C">
        <w:rPr>
          <w:rFonts w:ascii="Roboto" w:hAnsi="Roboto" w:cs="Arial"/>
          <w:color w:val="000000" w:themeColor="text1"/>
          <w:szCs w:val="22"/>
        </w:rPr>
        <w:t>”) related to the Company’s projects located in the Northwest Territories, Canada on or before December 31, 2025. All Qualifying Expenditures will be renounced in favour of the subscribers effective December 31, 2024.</w:t>
      </w:r>
    </w:p>
    <w:p w14:paraId="249F1B91" w14:textId="77777777" w:rsidR="00124F0C" w:rsidRPr="00124F0C" w:rsidRDefault="00124F0C" w:rsidP="00124F0C">
      <w:pPr>
        <w:tabs>
          <w:tab w:val="left" w:pos="0"/>
        </w:tabs>
        <w:jc w:val="both"/>
        <w:rPr>
          <w:rFonts w:ascii="Roboto" w:hAnsi="Roboto" w:cs="Arial"/>
          <w:color w:val="000000" w:themeColor="text1"/>
          <w:szCs w:val="22"/>
          <w:shd w:val="clear" w:color="auto" w:fill="FFFFFF"/>
        </w:rPr>
      </w:pPr>
      <w:r w:rsidRPr="00124F0C">
        <w:rPr>
          <w:rFonts w:ascii="Roboto" w:hAnsi="Roboto" w:cs="Arial"/>
          <w:color w:val="000000" w:themeColor="text1"/>
          <w:szCs w:val="22"/>
          <w:shd w:val="clear" w:color="auto" w:fill="FFFFFF"/>
        </w:rPr>
        <w:t>The closing of the Offering is expected to occur on or before November 12, 2024 and is subject to the satisfaction of certain conditions, including execution of definitive agreements, including the investor rights agreement with the proposed Purchaser and receipt of acceptance by the TSX Venture Exchange. All securities issued in connection with the Offering will be subject to a hold period of four months and one day from the date of closing, in accordance with applicable Canadian securities laws.</w:t>
      </w:r>
    </w:p>
    <w:p w14:paraId="325B0D36" w14:textId="77777777" w:rsidR="00124F0C" w:rsidRPr="00124F0C" w:rsidRDefault="00124F0C" w:rsidP="00124F0C">
      <w:pPr>
        <w:tabs>
          <w:tab w:val="left" w:pos="0"/>
        </w:tabs>
        <w:jc w:val="both"/>
        <w:rPr>
          <w:rFonts w:ascii="Roboto" w:hAnsi="Roboto" w:cs="Arial"/>
          <w:color w:val="000000" w:themeColor="text1"/>
          <w:szCs w:val="22"/>
          <w:shd w:val="clear" w:color="auto" w:fill="FFFFFF"/>
        </w:rPr>
      </w:pPr>
      <w:r w:rsidRPr="00124F0C">
        <w:rPr>
          <w:rFonts w:ascii="Roboto" w:hAnsi="Roboto" w:cs="Arial"/>
          <w:color w:val="000000" w:themeColor="text1"/>
          <w:szCs w:val="22"/>
          <w:shd w:val="clear" w:color="auto" w:fill="FFFFFF"/>
        </w:rPr>
        <w:t>Canaccord Genuity acted as financial advisor to LIFT in connection with the Strategic Investment.</w:t>
      </w:r>
    </w:p>
    <w:p w14:paraId="09FBAD96" w14:textId="612287D5" w:rsidR="001D0D2C" w:rsidRPr="00CC3087" w:rsidRDefault="00683E82" w:rsidP="00B91B21">
      <w:pPr>
        <w:pStyle w:val="NormalWeb"/>
        <w:keepNext/>
        <w:spacing w:line="276" w:lineRule="auto"/>
        <w:jc w:val="both"/>
        <w:rPr>
          <w:rFonts w:ascii="Roboto" w:hAnsi="Roboto" w:cstheme="minorHAnsi"/>
          <w:sz w:val="22"/>
          <w:szCs w:val="22"/>
        </w:rPr>
      </w:pPr>
      <w:r w:rsidRPr="00CC3087">
        <w:rPr>
          <w:rStyle w:val="Strong"/>
          <w:rFonts w:ascii="Roboto" w:hAnsi="Roboto" w:cstheme="minorHAnsi"/>
          <w:color w:val="auto"/>
          <w:szCs w:val="22"/>
        </w:rPr>
        <w:lastRenderedPageBreak/>
        <w:t xml:space="preserve">About </w:t>
      </w:r>
      <w:r w:rsidR="00550AEA">
        <w:rPr>
          <w:rStyle w:val="Strong"/>
          <w:rFonts w:ascii="Roboto" w:hAnsi="Roboto" w:cstheme="minorHAnsi"/>
          <w:color w:val="auto"/>
          <w:szCs w:val="22"/>
        </w:rPr>
        <w:t>LIFT</w:t>
      </w:r>
    </w:p>
    <w:p w14:paraId="54DE1658" w14:textId="6DCC83CD" w:rsidR="00067945" w:rsidRPr="00574D38" w:rsidRDefault="00550AEA" w:rsidP="00574D38">
      <w:pPr>
        <w:spacing w:after="0" w:line="240" w:lineRule="auto"/>
        <w:jc w:val="both"/>
        <w:rPr>
          <w:rStyle w:val="Strong"/>
          <w:rFonts w:ascii="Roboto" w:eastAsia="Times New Roman" w:hAnsi="Roboto"/>
          <w:b w:val="0"/>
          <w:bCs w:val="0"/>
          <w:color w:val="auto"/>
          <w:kern w:val="0"/>
        </w:rPr>
      </w:pPr>
      <w:r>
        <w:rPr>
          <w:rFonts w:ascii="Roboto" w:eastAsia="Times New Roman" w:hAnsi="Roboto"/>
          <w:color w:val="auto"/>
        </w:rPr>
        <w:t xml:space="preserve">LIFT </w:t>
      </w:r>
      <w:r w:rsidR="5DF02E0C" w:rsidRPr="5DF02E0C">
        <w:rPr>
          <w:rFonts w:ascii="Roboto" w:eastAsia="Times New Roman" w:hAnsi="Roboto"/>
          <w:color w:val="auto"/>
        </w:rPr>
        <w:t xml:space="preserve">is a mineral exploration company engaged in the acquisition, exploration, and development of lithium pegmatite projects located in Canada. The Company’s flagship project is the Yellowknife Lithium Project located in Northwest Territories, Canada. </w:t>
      </w:r>
      <w:r>
        <w:rPr>
          <w:rFonts w:ascii="Roboto" w:eastAsia="Times New Roman" w:hAnsi="Roboto"/>
          <w:color w:val="auto"/>
        </w:rPr>
        <w:t>LIFT</w:t>
      </w:r>
      <w:r w:rsidR="5DF02E0C" w:rsidRPr="5DF02E0C">
        <w:rPr>
          <w:rFonts w:ascii="Roboto" w:eastAsia="Times New Roman" w:hAnsi="Roboto"/>
          <w:color w:val="auto"/>
        </w:rPr>
        <w:t xml:space="preserve"> also holds three early-stage exploration properties in Quebec, Canada with excellent potential for the discovery of buried lithium pegmatites, as well as the Cali Project in Northwest Territories within the Little Nahanni Pegmatite </w:t>
      </w:r>
      <w:r w:rsidR="0093648C">
        <w:rPr>
          <w:rFonts w:ascii="Roboto" w:eastAsia="Times New Roman" w:hAnsi="Roboto"/>
          <w:color w:val="auto"/>
        </w:rPr>
        <w:t>Group</w:t>
      </w:r>
      <w:r w:rsidR="5DF02E0C" w:rsidRPr="5DF02E0C">
        <w:rPr>
          <w:rFonts w:ascii="Roboto" w:eastAsia="Times New Roman" w:hAnsi="Roboto"/>
          <w:color w:val="auto"/>
        </w:rPr>
        <w:t>.</w:t>
      </w:r>
    </w:p>
    <w:p w14:paraId="45CD6F14" w14:textId="033CF70B" w:rsidR="00683E82" w:rsidRPr="00CC3087" w:rsidRDefault="00683E82" w:rsidP="006A1707">
      <w:pPr>
        <w:pStyle w:val="NormalWeb"/>
        <w:spacing w:after="120" w:afterAutospacing="0" w:line="276" w:lineRule="auto"/>
        <w:jc w:val="both"/>
        <w:rPr>
          <w:rFonts w:ascii="Roboto" w:hAnsi="Roboto" w:cs="Calibri"/>
          <w:sz w:val="22"/>
          <w:szCs w:val="22"/>
        </w:rPr>
      </w:pPr>
      <w:r w:rsidRPr="00CC3087">
        <w:rPr>
          <w:rStyle w:val="Strong"/>
          <w:rFonts w:ascii="Roboto" w:hAnsi="Roboto" w:cs="Calibri"/>
          <w:color w:val="auto"/>
          <w:szCs w:val="22"/>
        </w:rPr>
        <w:t>For further information, please contact:</w:t>
      </w:r>
    </w:p>
    <w:p w14:paraId="351EEA96" w14:textId="07691CD1" w:rsidR="00C261C6" w:rsidRPr="00C261C6" w:rsidRDefault="00C261C6" w:rsidP="00C261C6">
      <w:pPr>
        <w:pStyle w:val="NormalWeb"/>
        <w:shd w:val="clear" w:color="auto" w:fill="FFFFFF"/>
        <w:tabs>
          <w:tab w:val="left" w:pos="5812"/>
        </w:tabs>
        <w:spacing w:before="0" w:beforeAutospacing="0" w:after="0" w:afterAutospacing="0"/>
        <w:textAlignment w:val="baseline"/>
        <w:rPr>
          <w:rStyle w:val="Hyperlink"/>
          <w:rFonts w:ascii="Roboto" w:eastAsia="Calibri" w:hAnsi="Roboto" w:cstheme="minorHAnsi"/>
          <w:color w:val="auto"/>
          <w:szCs w:val="22"/>
          <w:bdr w:val="none" w:sz="0" w:space="0" w:color="auto" w:frame="1"/>
        </w:rPr>
      </w:pPr>
      <w:r w:rsidRPr="001F46AB">
        <w:rPr>
          <w:rFonts w:ascii="Roboto" w:hAnsi="Roboto" w:cstheme="minorHAnsi"/>
          <w:sz w:val="22"/>
          <w:szCs w:val="22"/>
        </w:rPr>
        <w:t>Francis MacDonald</w:t>
      </w:r>
      <w:r w:rsidRPr="001F46AB">
        <w:rPr>
          <w:rFonts w:ascii="Roboto" w:hAnsi="Roboto" w:cstheme="minorHAnsi"/>
          <w:sz w:val="22"/>
          <w:szCs w:val="22"/>
        </w:rPr>
        <w:tab/>
        <w:t>Daniel Gordon</w:t>
      </w:r>
      <w:r w:rsidRPr="001F46AB">
        <w:rPr>
          <w:rFonts w:ascii="Roboto" w:hAnsi="Roboto" w:cstheme="minorHAnsi"/>
          <w:sz w:val="22"/>
          <w:szCs w:val="22"/>
        </w:rPr>
        <w:br/>
        <w:t>Chief Executive Officer</w:t>
      </w:r>
      <w:r w:rsidRPr="001F46AB">
        <w:rPr>
          <w:rFonts w:ascii="Roboto" w:hAnsi="Roboto" w:cstheme="minorHAnsi"/>
          <w:sz w:val="22"/>
          <w:szCs w:val="22"/>
        </w:rPr>
        <w:tab/>
        <w:t>Investor Relations</w:t>
      </w:r>
      <w:r w:rsidRPr="001F46AB">
        <w:rPr>
          <w:rFonts w:ascii="Roboto" w:hAnsi="Roboto" w:cstheme="minorHAnsi"/>
          <w:sz w:val="22"/>
          <w:szCs w:val="22"/>
        </w:rPr>
        <w:br/>
        <w:t>Tel:  +</w:t>
      </w:r>
      <w:r w:rsidRPr="006F7097">
        <w:rPr>
          <w:rFonts w:ascii="Roboto" w:hAnsi="Roboto"/>
        </w:rPr>
        <w:t xml:space="preserve"> </w:t>
      </w:r>
      <w:r w:rsidRPr="001F46AB">
        <w:rPr>
          <w:rFonts w:ascii="Roboto" w:hAnsi="Roboto" w:cstheme="minorHAnsi"/>
          <w:sz w:val="22"/>
          <w:szCs w:val="22"/>
        </w:rPr>
        <w:t>1.604.609.6185</w:t>
      </w:r>
      <w:r w:rsidRPr="001F46AB">
        <w:rPr>
          <w:rFonts w:ascii="Roboto" w:hAnsi="Roboto" w:cstheme="minorHAnsi"/>
          <w:sz w:val="22"/>
          <w:szCs w:val="22"/>
        </w:rPr>
        <w:tab/>
        <w:t>Tel: +1.604.609.6185</w:t>
      </w:r>
      <w:r w:rsidRPr="001F46AB">
        <w:rPr>
          <w:rFonts w:ascii="Roboto" w:hAnsi="Roboto" w:cstheme="minorHAnsi"/>
          <w:sz w:val="22"/>
          <w:szCs w:val="22"/>
        </w:rPr>
        <w:br/>
        <w:t>Email: </w:t>
      </w:r>
      <w:hyperlink r:id="rId12" w:history="1">
        <w:r w:rsidRPr="001F46AB">
          <w:rPr>
            <w:rStyle w:val="Hyperlink"/>
            <w:rFonts w:ascii="Roboto" w:eastAsia="Calibri" w:hAnsi="Roboto" w:cstheme="minorHAnsi"/>
            <w:color w:val="auto"/>
            <w:szCs w:val="22"/>
            <w:bdr w:val="none" w:sz="0" w:space="0" w:color="auto" w:frame="1"/>
          </w:rPr>
          <w:t>info@li-ft.com</w:t>
        </w:r>
      </w:hyperlink>
      <w:r w:rsidRPr="001F46AB">
        <w:rPr>
          <w:rStyle w:val="Hyperlink"/>
          <w:rFonts w:ascii="Roboto" w:eastAsia="Calibri" w:hAnsi="Roboto" w:cstheme="minorHAnsi"/>
          <w:color w:val="auto"/>
          <w:szCs w:val="22"/>
          <w:u w:val="none"/>
          <w:bdr w:val="none" w:sz="0" w:space="0" w:color="auto" w:frame="1"/>
        </w:rPr>
        <w:t xml:space="preserve"> </w:t>
      </w:r>
      <w:r w:rsidRPr="001F46AB">
        <w:rPr>
          <w:rStyle w:val="Hyperlink"/>
          <w:rFonts w:ascii="Roboto" w:eastAsia="Calibri" w:hAnsi="Roboto" w:cstheme="minorHAnsi"/>
          <w:color w:val="auto"/>
          <w:szCs w:val="22"/>
          <w:u w:val="none"/>
          <w:bdr w:val="none" w:sz="0" w:space="0" w:color="auto" w:frame="1"/>
        </w:rPr>
        <w:tab/>
      </w:r>
      <w:r w:rsidRPr="006F7097">
        <w:rPr>
          <w:rStyle w:val="Hyperlink"/>
          <w:rFonts w:ascii="Roboto" w:eastAsia="Calibri" w:hAnsi="Roboto" w:cstheme="minorHAnsi"/>
          <w:color w:val="auto"/>
          <w:szCs w:val="22"/>
          <w:u w:val="none"/>
          <w:bdr w:val="none" w:sz="0" w:space="0" w:color="auto" w:frame="1"/>
        </w:rPr>
        <w:t xml:space="preserve">Email: </w:t>
      </w:r>
      <w:hyperlink r:id="rId13" w:history="1">
        <w:r w:rsidRPr="001F46AB">
          <w:rPr>
            <w:rStyle w:val="Hyperlink"/>
            <w:rFonts w:ascii="Roboto" w:eastAsia="Calibri" w:hAnsi="Roboto" w:cstheme="minorHAnsi"/>
            <w:color w:val="auto"/>
            <w:szCs w:val="22"/>
            <w:bdr w:val="none" w:sz="0" w:space="0" w:color="auto" w:frame="1"/>
          </w:rPr>
          <w:t>daniel@li-ft.com</w:t>
        </w:r>
      </w:hyperlink>
    </w:p>
    <w:p w14:paraId="7E1A4A1D" w14:textId="77777777" w:rsidR="00C261C6" w:rsidRPr="001F46AB" w:rsidRDefault="00C261C6" w:rsidP="00C261C6">
      <w:pPr>
        <w:pStyle w:val="NormalWeb"/>
        <w:shd w:val="clear" w:color="auto" w:fill="FFFFFF"/>
        <w:tabs>
          <w:tab w:val="left" w:pos="5812"/>
        </w:tabs>
        <w:spacing w:before="0" w:beforeAutospacing="0" w:after="0" w:afterAutospacing="0"/>
        <w:textAlignment w:val="baseline"/>
        <w:rPr>
          <w:rFonts w:ascii="Roboto" w:hAnsi="Roboto" w:cstheme="minorHAnsi"/>
          <w:sz w:val="22"/>
          <w:szCs w:val="22"/>
        </w:rPr>
      </w:pPr>
      <w:r w:rsidRPr="001F46AB">
        <w:rPr>
          <w:rFonts w:ascii="Roboto" w:hAnsi="Roboto" w:cstheme="minorHAnsi"/>
          <w:sz w:val="22"/>
          <w:szCs w:val="22"/>
        </w:rPr>
        <w:t>Website: </w:t>
      </w:r>
      <w:hyperlink r:id="rId14" w:history="1">
        <w:r w:rsidRPr="001F46AB">
          <w:rPr>
            <w:rStyle w:val="Hyperlink"/>
            <w:rFonts w:ascii="Roboto" w:eastAsia="Calibri" w:hAnsi="Roboto" w:cstheme="minorHAnsi"/>
            <w:color w:val="auto"/>
            <w:szCs w:val="22"/>
            <w:bdr w:val="none" w:sz="0" w:space="0" w:color="auto" w:frame="1"/>
          </w:rPr>
          <w:t>www.li-ft.com</w:t>
        </w:r>
      </w:hyperlink>
    </w:p>
    <w:p w14:paraId="5EA64FDE" w14:textId="45C51762" w:rsidR="002752D2" w:rsidRPr="00CC3087" w:rsidRDefault="002752D2" w:rsidP="002752D2">
      <w:pPr>
        <w:pStyle w:val="NormalWeb"/>
        <w:spacing w:before="0" w:beforeAutospacing="0" w:after="0" w:afterAutospacing="0" w:line="276" w:lineRule="auto"/>
        <w:jc w:val="both"/>
        <w:rPr>
          <w:rFonts w:ascii="Roboto" w:hAnsi="Roboto" w:cstheme="minorHAnsi"/>
          <w:color w:val="000000" w:themeColor="text1"/>
          <w:sz w:val="22"/>
          <w:szCs w:val="22"/>
        </w:rPr>
      </w:pPr>
    </w:p>
    <w:p w14:paraId="3BFC4045" w14:textId="77777777" w:rsidR="00124F0C" w:rsidRPr="00124F0C" w:rsidRDefault="00124F0C" w:rsidP="00124F0C">
      <w:pPr>
        <w:rPr>
          <w:rFonts w:ascii="Roboto" w:hAnsi="Roboto"/>
          <w:color w:val="auto"/>
        </w:rPr>
      </w:pPr>
      <w:r w:rsidRPr="00124F0C">
        <w:rPr>
          <w:rFonts w:ascii="Roboto" w:hAnsi="Roboto"/>
          <w:b/>
          <w:bCs/>
          <w:color w:val="auto"/>
        </w:rPr>
        <w:t>Cautionary Statement Regarding Forward-Looking Information</w:t>
      </w:r>
    </w:p>
    <w:p w14:paraId="5C7D2B38" w14:textId="62F8637D" w:rsidR="00F9052F" w:rsidRPr="00F9052F" w:rsidRDefault="00F9052F" w:rsidP="00F9052F">
      <w:pPr>
        <w:pStyle w:val="NormalWeb"/>
        <w:shd w:val="clear" w:color="auto" w:fill="FFFFFF"/>
        <w:spacing w:before="0" w:beforeAutospacing="0" w:after="0" w:afterAutospacing="0"/>
        <w:jc w:val="both"/>
        <w:rPr>
          <w:rStyle w:val="Strong"/>
          <w:rFonts w:ascii="Roboto" w:hAnsi="Roboto" w:cs="Arial"/>
          <w:b w:val="0"/>
          <w:bCs w:val="0"/>
          <w:i/>
          <w:iCs/>
          <w:color w:val="auto"/>
          <w:szCs w:val="22"/>
        </w:rPr>
      </w:pPr>
      <w:r w:rsidRPr="00F9052F">
        <w:rPr>
          <w:rStyle w:val="Strong"/>
          <w:rFonts w:ascii="Roboto" w:hAnsi="Roboto" w:cs="Arial"/>
          <w:b w:val="0"/>
          <w:bCs w:val="0"/>
          <w:i/>
          <w:iCs/>
          <w:color w:val="auto"/>
          <w:szCs w:val="22"/>
        </w:rPr>
        <w:t>Certain statements included in this press release constitute forward-looking information or statements (collectively, “forward-looking statements”), including those identified by the expressions “anticipate”, “believe”, “plan”, “estimate”, “expect”, “intend”, “may”, “should” and similar expressions to the extent they relate to the Company or its management. The forward-looking statements are not historical facts but reflect current expectations regarding future results or events. This press release contains forward looking statements relating to the closing of the Offering, the completion of the Strategic Investment, use of proceeds of the Offering, the timing of incurring the Qualifying Expenditures and the renunciation of the Qualifying Expenditures as well as the approval of the TSXV. These forward-looking statements and information reflect management's current beliefs and are based on assumptions made by and information currently available to the company with respect to the matter described in this new release.</w:t>
      </w:r>
    </w:p>
    <w:p w14:paraId="78CDBD28" w14:textId="77777777" w:rsidR="00124F0C" w:rsidRPr="00124F0C" w:rsidRDefault="00124F0C" w:rsidP="00124F0C">
      <w:pPr>
        <w:jc w:val="both"/>
        <w:rPr>
          <w:rFonts w:ascii="Roboto" w:hAnsi="Roboto"/>
          <w:color w:val="auto"/>
        </w:rPr>
      </w:pPr>
      <w:r w:rsidRPr="00124F0C">
        <w:rPr>
          <w:rFonts w:ascii="Roboto" w:hAnsi="Roboto"/>
          <w:i/>
          <w:iCs/>
          <w:color w:val="auto"/>
        </w:rPr>
        <w:t xml:space="preserve">Forward-looking statements involve risks and uncertainties, which are based on current expectations as of the date of this release and subject to known and unknown risks and uncertainties that could cause actual results to differ materially from those expressed or implied by such statements. Additional information about these assumptions and risks and uncertainties is contained under "Risk Factors" in the Company's latest annual information form filed on March 27, 2024, which is available under the Company's SEDAR+ profile at www.sedarplus.ca, and in other filings that the Company has made and may make with applicable securities authorities in the future. Forward-looking statements contained herein are made only as to the date of this press release and we undertake no obligation to update or revise any forward-looking statements whether </w:t>
      </w:r>
      <w:proofErr w:type="gramStart"/>
      <w:r w:rsidRPr="00124F0C">
        <w:rPr>
          <w:rFonts w:ascii="Roboto" w:hAnsi="Roboto"/>
          <w:i/>
          <w:iCs/>
          <w:color w:val="auto"/>
        </w:rPr>
        <w:t>as a result of</w:t>
      </w:r>
      <w:proofErr w:type="gramEnd"/>
      <w:r w:rsidRPr="00124F0C">
        <w:rPr>
          <w:rFonts w:ascii="Roboto" w:hAnsi="Roboto"/>
          <w:i/>
          <w:iCs/>
          <w:color w:val="auto"/>
        </w:rPr>
        <w:t xml:space="preserve"> new information, future events or otherwise, except as required by law. We caution investors not to place considerable reliance on the forward-looking statements contained in this press release.</w:t>
      </w:r>
    </w:p>
    <w:p w14:paraId="07DE9B99" w14:textId="77777777" w:rsidR="00124F0C" w:rsidRPr="00124F0C" w:rsidRDefault="00124F0C" w:rsidP="00124F0C">
      <w:pPr>
        <w:jc w:val="both"/>
        <w:rPr>
          <w:rFonts w:ascii="Roboto" w:hAnsi="Roboto"/>
          <w:i/>
          <w:iCs/>
          <w:color w:val="auto"/>
        </w:rPr>
      </w:pPr>
      <w:r w:rsidRPr="00124F0C">
        <w:rPr>
          <w:rFonts w:ascii="Roboto" w:hAnsi="Roboto"/>
          <w:i/>
          <w:iCs/>
          <w:color w:val="auto"/>
        </w:rPr>
        <w:lastRenderedPageBreak/>
        <w:t>Neither the TSX Venture Exchange nor its Regulation Services Provider (as that term is defined in the policies of the TSX Venture Exchange) accepts responsibility for the adequacy or accuracy of this news release.</w:t>
      </w:r>
    </w:p>
    <w:p w14:paraId="34BFBB0C" w14:textId="2DC594F0" w:rsidR="002C3C43" w:rsidRPr="00E955C7" w:rsidRDefault="002C3C43" w:rsidP="00E955C7">
      <w:pPr>
        <w:spacing w:after="0" w:line="240" w:lineRule="auto"/>
        <w:jc w:val="both"/>
        <w:rPr>
          <w:rFonts w:ascii="Roboto" w:eastAsia="Times New Roman" w:hAnsi="Roboto"/>
          <w:i/>
          <w:iCs/>
          <w:color w:val="auto"/>
        </w:rPr>
      </w:pPr>
    </w:p>
    <w:sectPr w:rsidR="002C3C43" w:rsidRPr="00E955C7" w:rsidSect="00284E6D">
      <w:headerReference w:type="first" r:id="rId15"/>
      <w:pgSz w:w="12240" w:h="15840"/>
      <w:pgMar w:top="1440" w:right="1440" w:bottom="1701"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F7CFD7" w14:textId="77777777" w:rsidR="00686AF1" w:rsidRDefault="00686AF1">
      <w:pPr>
        <w:spacing w:after="0" w:line="240" w:lineRule="auto"/>
      </w:pPr>
      <w:r>
        <w:separator/>
      </w:r>
    </w:p>
  </w:endnote>
  <w:endnote w:type="continuationSeparator" w:id="0">
    <w:p w14:paraId="24D8A069" w14:textId="77777777" w:rsidR="00686AF1" w:rsidRDefault="00686AF1">
      <w:pPr>
        <w:spacing w:after="0" w:line="240" w:lineRule="auto"/>
      </w:pPr>
      <w:r>
        <w:continuationSeparator/>
      </w:r>
    </w:p>
  </w:endnote>
  <w:endnote w:type="continuationNotice" w:id="1">
    <w:p w14:paraId="6BB7FAF2" w14:textId="77777777" w:rsidR="00686AF1" w:rsidRDefault="00686A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Poppins">
    <w:charset w:val="00"/>
    <w:family w:val="auto"/>
    <w:pitch w:val="variable"/>
    <w:sig w:usb0="00008007" w:usb1="00000000" w:usb2="00000000" w:usb3="00000000" w:csb0="00000093" w:csb1="00000000"/>
  </w:font>
  <w:font w:name="Yu Gothic Light">
    <w:panose1 w:val="020B0300000000000000"/>
    <w:charset w:val="80"/>
    <w:family w:val="swiss"/>
    <w:pitch w:val="variable"/>
    <w:sig w:usb0="E00002FF" w:usb1="2AC7FDFF" w:usb2="00000016" w:usb3="00000000" w:csb0="0002009F" w:csb1="00000000"/>
  </w:font>
  <w:font w:name="Times New Roman (Headings CS)">
    <w:altName w:val="Times New Roman"/>
    <w:charset w:val="00"/>
    <w:family w:val="roman"/>
    <w:pitch w:val="default"/>
  </w:font>
  <w:font w:name="Helvetica Neue">
    <w:altName w:val="Sylfaen"/>
    <w:charset w:val="00"/>
    <w:family w:val="auto"/>
    <w:pitch w:val="variable"/>
    <w:sig w:usb0="E50002FF" w:usb1="500079DB" w:usb2="00000010" w:usb3="00000000" w:csb0="00000001" w:csb1="00000000"/>
  </w:font>
  <w:font w:name="Times New Roman (Body CS)">
    <w:altName w:val="Times New Roman"/>
    <w:panose1 w:val="00000000000000000000"/>
    <w:charset w:val="00"/>
    <w:family w:val="roman"/>
    <w:notTrueType/>
    <w:pitch w:val="default"/>
  </w:font>
  <w:font w:name="Yu Mincho Light">
    <w:charset w:val="80"/>
    <w:family w:val="roman"/>
    <w:pitch w:val="variable"/>
    <w:sig w:usb0="800002E7" w:usb1="2AC7FCFF" w:usb2="00000012" w:usb3="00000000" w:csb0="0002009F" w:csb1="00000000"/>
  </w:font>
  <w:font w:name="Yu Mincho">
    <w:charset w:val="80"/>
    <w:family w:val="roman"/>
    <w:pitch w:val="variable"/>
    <w:sig w:usb0="800002E7" w:usb1="2AC7FCFF" w:usb2="00000012" w:usb3="00000000" w:csb0="0002009F" w:csb1="00000000"/>
  </w:font>
  <w:font w:name="Marlett">
    <w:panose1 w:val="00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Bahnschrift SemiBold">
    <w:panose1 w:val="020B0502040204020203"/>
    <w:charset w:val="00"/>
    <w:family w:val="swiss"/>
    <w:pitch w:val="variable"/>
    <w:sig w:usb0="A00002C7" w:usb1="00000002" w:usb2="00000000" w:usb3="00000000" w:csb0="0000019F" w:csb1="00000000"/>
  </w:font>
  <w:font w:name="Consolas">
    <w:panose1 w:val="020B0609020204030204"/>
    <w:charset w:val="00"/>
    <w:family w:val="modern"/>
    <w:pitch w:val="fixed"/>
    <w:sig w:usb0="E00006FF" w:usb1="0000FCFF" w:usb2="00000001" w:usb3="00000000" w:csb0="0000019F" w:csb1="00000000"/>
  </w:font>
  <w:font w:name="Arial (Body CS)">
    <w:panose1 w:val="00000000000000000000"/>
    <w:charset w:val="00"/>
    <w:family w:val="roman"/>
    <w:notTrueType/>
    <w:pitch w:val="default"/>
  </w:font>
  <w:font w:name="Minion Pro">
    <w:panose1 w:val="00000000000000000000"/>
    <w:charset w:val="00"/>
    <w:family w:val="roman"/>
    <w:notTrueType/>
    <w:pitch w:val="variable"/>
    <w:sig w:usb0="E00002AF" w:usb1="50006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Roboto">
    <w:panose1 w:val="02000000000000000000"/>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9F710F" w14:textId="77777777" w:rsidR="00686AF1" w:rsidRDefault="00686AF1">
      <w:pPr>
        <w:spacing w:after="0" w:line="240" w:lineRule="auto"/>
      </w:pPr>
      <w:r>
        <w:separator/>
      </w:r>
    </w:p>
  </w:footnote>
  <w:footnote w:type="continuationSeparator" w:id="0">
    <w:p w14:paraId="4810FB24" w14:textId="77777777" w:rsidR="00686AF1" w:rsidRDefault="00686AF1">
      <w:pPr>
        <w:spacing w:after="0" w:line="240" w:lineRule="auto"/>
      </w:pPr>
      <w:r>
        <w:continuationSeparator/>
      </w:r>
    </w:p>
  </w:footnote>
  <w:footnote w:type="continuationNotice" w:id="1">
    <w:p w14:paraId="08415236" w14:textId="77777777" w:rsidR="00686AF1" w:rsidRDefault="00686AF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CE5072" w14:textId="2F17DDEB" w:rsidR="00DD7FDA" w:rsidRDefault="00DD7FDA">
    <w:pPr>
      <w:pStyle w:val="Header"/>
    </w:pPr>
    <w:r>
      <w:rPr>
        <w:noProof/>
      </w:rPr>
      <w:drawing>
        <wp:anchor distT="0" distB="0" distL="114300" distR="114300" simplePos="0" relativeHeight="251658240" behindDoc="0" locked="0" layoutInCell="1" allowOverlap="1" wp14:anchorId="41A9542E" wp14:editId="4A225903">
          <wp:simplePos x="0" y="0"/>
          <wp:positionH relativeFrom="margin">
            <wp:align>center</wp:align>
          </wp:positionH>
          <wp:positionV relativeFrom="paragraph">
            <wp:posOffset>-544830</wp:posOffset>
          </wp:positionV>
          <wp:extent cx="3315600" cy="1933200"/>
          <wp:effectExtent l="0" t="0" r="0" b="0"/>
          <wp:wrapNone/>
          <wp:docPr id="1463054932" name="Picture 1" descr="A black background with blue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054932" name="Picture 1" descr="A black background with blue and black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315600" cy="19332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C16FBB"/>
    <w:multiLevelType w:val="hybridMultilevel"/>
    <w:tmpl w:val="CAE8A36E"/>
    <w:lvl w:ilvl="0" w:tplc="3E6625B8">
      <w:start w:val="1"/>
      <w:numFmt w:val="decimal"/>
      <w:pStyle w:val="Numbers"/>
      <w:lvlText w:val="%1."/>
      <w:lvlJc w:val="left"/>
      <w:pPr>
        <w:ind w:left="720" w:hanging="360"/>
      </w:pPr>
    </w:lvl>
    <w:lvl w:ilvl="1" w:tplc="650ACBFC" w:tentative="1">
      <w:start w:val="1"/>
      <w:numFmt w:val="lowerLetter"/>
      <w:lvlText w:val="%2."/>
      <w:lvlJc w:val="left"/>
      <w:pPr>
        <w:ind w:left="1440" w:hanging="360"/>
      </w:pPr>
    </w:lvl>
    <w:lvl w:ilvl="2" w:tplc="2B56DF5A" w:tentative="1">
      <w:start w:val="1"/>
      <w:numFmt w:val="lowerRoman"/>
      <w:lvlText w:val="%3."/>
      <w:lvlJc w:val="right"/>
      <w:pPr>
        <w:ind w:left="2160" w:hanging="180"/>
      </w:pPr>
    </w:lvl>
    <w:lvl w:ilvl="3" w:tplc="32625F88" w:tentative="1">
      <w:start w:val="1"/>
      <w:numFmt w:val="decimal"/>
      <w:lvlText w:val="%4."/>
      <w:lvlJc w:val="left"/>
      <w:pPr>
        <w:ind w:left="2880" w:hanging="360"/>
      </w:pPr>
    </w:lvl>
    <w:lvl w:ilvl="4" w:tplc="4A121CF0" w:tentative="1">
      <w:start w:val="1"/>
      <w:numFmt w:val="lowerLetter"/>
      <w:lvlText w:val="%5."/>
      <w:lvlJc w:val="left"/>
      <w:pPr>
        <w:ind w:left="3600" w:hanging="360"/>
      </w:pPr>
    </w:lvl>
    <w:lvl w:ilvl="5" w:tplc="6E8A26F6" w:tentative="1">
      <w:start w:val="1"/>
      <w:numFmt w:val="lowerRoman"/>
      <w:lvlText w:val="%6."/>
      <w:lvlJc w:val="right"/>
      <w:pPr>
        <w:ind w:left="4320" w:hanging="180"/>
      </w:pPr>
    </w:lvl>
    <w:lvl w:ilvl="6" w:tplc="F8D479B4" w:tentative="1">
      <w:start w:val="1"/>
      <w:numFmt w:val="decimal"/>
      <w:lvlText w:val="%7."/>
      <w:lvlJc w:val="left"/>
      <w:pPr>
        <w:ind w:left="5040" w:hanging="360"/>
      </w:pPr>
    </w:lvl>
    <w:lvl w:ilvl="7" w:tplc="940ACAFE" w:tentative="1">
      <w:start w:val="1"/>
      <w:numFmt w:val="lowerLetter"/>
      <w:lvlText w:val="%8."/>
      <w:lvlJc w:val="left"/>
      <w:pPr>
        <w:ind w:left="5760" w:hanging="360"/>
      </w:pPr>
    </w:lvl>
    <w:lvl w:ilvl="8" w:tplc="1D443EE6" w:tentative="1">
      <w:start w:val="1"/>
      <w:numFmt w:val="lowerRoman"/>
      <w:lvlText w:val="%9."/>
      <w:lvlJc w:val="right"/>
      <w:pPr>
        <w:ind w:left="6480" w:hanging="180"/>
      </w:pPr>
    </w:lvl>
  </w:abstractNum>
  <w:abstractNum w:abstractNumId="1" w15:restartNumberingAfterBreak="0">
    <w:nsid w:val="10292FF4"/>
    <w:multiLevelType w:val="hybridMultilevel"/>
    <w:tmpl w:val="A66AAA7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26A41180"/>
    <w:multiLevelType w:val="hybridMultilevel"/>
    <w:tmpl w:val="BE5437AE"/>
    <w:lvl w:ilvl="0" w:tplc="2CF892B4">
      <w:start w:val="1"/>
      <w:numFmt w:val="bullet"/>
      <w:pStyle w:val="Bullets"/>
      <w:lvlText w:val=""/>
      <w:lvlJc w:val="left"/>
      <w:pPr>
        <w:ind w:left="720" w:hanging="360"/>
      </w:pPr>
      <w:rPr>
        <w:rFonts w:ascii="Symbol" w:hAnsi="Symbol" w:hint="default"/>
        <w:color w:val="FDBD32"/>
      </w:rPr>
    </w:lvl>
    <w:lvl w:ilvl="1" w:tplc="6702231E" w:tentative="1">
      <w:start w:val="1"/>
      <w:numFmt w:val="bullet"/>
      <w:lvlText w:val="o"/>
      <w:lvlJc w:val="left"/>
      <w:pPr>
        <w:ind w:left="1440" w:hanging="360"/>
      </w:pPr>
      <w:rPr>
        <w:rFonts w:ascii="Courier New" w:hAnsi="Courier New" w:cs="Courier New" w:hint="default"/>
      </w:rPr>
    </w:lvl>
    <w:lvl w:ilvl="2" w:tplc="805A93E8" w:tentative="1">
      <w:start w:val="1"/>
      <w:numFmt w:val="bullet"/>
      <w:lvlText w:val=""/>
      <w:lvlJc w:val="left"/>
      <w:pPr>
        <w:ind w:left="2160" w:hanging="360"/>
      </w:pPr>
      <w:rPr>
        <w:rFonts w:ascii="Wingdings" w:hAnsi="Wingdings" w:hint="default"/>
      </w:rPr>
    </w:lvl>
    <w:lvl w:ilvl="3" w:tplc="D16C9336" w:tentative="1">
      <w:start w:val="1"/>
      <w:numFmt w:val="bullet"/>
      <w:lvlText w:val=""/>
      <w:lvlJc w:val="left"/>
      <w:pPr>
        <w:ind w:left="2880" w:hanging="360"/>
      </w:pPr>
      <w:rPr>
        <w:rFonts w:ascii="Symbol" w:hAnsi="Symbol" w:hint="default"/>
      </w:rPr>
    </w:lvl>
    <w:lvl w:ilvl="4" w:tplc="E6EEDD46" w:tentative="1">
      <w:start w:val="1"/>
      <w:numFmt w:val="bullet"/>
      <w:lvlText w:val="o"/>
      <w:lvlJc w:val="left"/>
      <w:pPr>
        <w:ind w:left="3600" w:hanging="360"/>
      </w:pPr>
      <w:rPr>
        <w:rFonts w:ascii="Courier New" w:hAnsi="Courier New" w:cs="Courier New" w:hint="default"/>
      </w:rPr>
    </w:lvl>
    <w:lvl w:ilvl="5" w:tplc="419C4EF2" w:tentative="1">
      <w:start w:val="1"/>
      <w:numFmt w:val="bullet"/>
      <w:lvlText w:val=""/>
      <w:lvlJc w:val="left"/>
      <w:pPr>
        <w:ind w:left="4320" w:hanging="360"/>
      </w:pPr>
      <w:rPr>
        <w:rFonts w:ascii="Wingdings" w:hAnsi="Wingdings" w:hint="default"/>
      </w:rPr>
    </w:lvl>
    <w:lvl w:ilvl="6" w:tplc="300214B8" w:tentative="1">
      <w:start w:val="1"/>
      <w:numFmt w:val="bullet"/>
      <w:lvlText w:val=""/>
      <w:lvlJc w:val="left"/>
      <w:pPr>
        <w:ind w:left="5040" w:hanging="360"/>
      </w:pPr>
      <w:rPr>
        <w:rFonts w:ascii="Symbol" w:hAnsi="Symbol" w:hint="default"/>
      </w:rPr>
    </w:lvl>
    <w:lvl w:ilvl="7" w:tplc="1A10439E" w:tentative="1">
      <w:start w:val="1"/>
      <w:numFmt w:val="bullet"/>
      <w:lvlText w:val="o"/>
      <w:lvlJc w:val="left"/>
      <w:pPr>
        <w:ind w:left="5760" w:hanging="360"/>
      </w:pPr>
      <w:rPr>
        <w:rFonts w:ascii="Courier New" w:hAnsi="Courier New" w:cs="Courier New" w:hint="default"/>
      </w:rPr>
    </w:lvl>
    <w:lvl w:ilvl="8" w:tplc="7A72F83A" w:tentative="1">
      <w:start w:val="1"/>
      <w:numFmt w:val="bullet"/>
      <w:lvlText w:val=""/>
      <w:lvlJc w:val="left"/>
      <w:pPr>
        <w:ind w:left="6480" w:hanging="360"/>
      </w:pPr>
      <w:rPr>
        <w:rFonts w:ascii="Wingdings" w:hAnsi="Wingdings" w:hint="default"/>
      </w:rPr>
    </w:lvl>
  </w:abstractNum>
  <w:abstractNum w:abstractNumId="3" w15:restartNumberingAfterBreak="0">
    <w:nsid w:val="45D65F9C"/>
    <w:multiLevelType w:val="hybridMultilevel"/>
    <w:tmpl w:val="E5B030A8"/>
    <w:lvl w:ilvl="0" w:tplc="4C8E5D94">
      <w:start w:val="1"/>
      <w:numFmt w:val="decimal"/>
      <w:pStyle w:val="Tablenumbers"/>
      <w:lvlText w:val="%1."/>
      <w:lvlJc w:val="left"/>
      <w:pPr>
        <w:ind w:left="360" w:hanging="360"/>
      </w:pPr>
      <w:rPr>
        <w:rFonts w:hint="default"/>
      </w:rPr>
    </w:lvl>
    <w:lvl w:ilvl="1" w:tplc="61CEA064" w:tentative="1">
      <w:start w:val="1"/>
      <w:numFmt w:val="lowerLetter"/>
      <w:lvlText w:val="%2."/>
      <w:lvlJc w:val="left"/>
      <w:pPr>
        <w:ind w:left="1080" w:hanging="360"/>
      </w:pPr>
    </w:lvl>
    <w:lvl w:ilvl="2" w:tplc="82A80364" w:tentative="1">
      <w:start w:val="1"/>
      <w:numFmt w:val="lowerRoman"/>
      <w:lvlText w:val="%3."/>
      <w:lvlJc w:val="right"/>
      <w:pPr>
        <w:ind w:left="1800" w:hanging="180"/>
      </w:pPr>
    </w:lvl>
    <w:lvl w:ilvl="3" w:tplc="78DE5EEC" w:tentative="1">
      <w:start w:val="1"/>
      <w:numFmt w:val="decimal"/>
      <w:lvlText w:val="%4."/>
      <w:lvlJc w:val="left"/>
      <w:pPr>
        <w:ind w:left="2520" w:hanging="360"/>
      </w:pPr>
    </w:lvl>
    <w:lvl w:ilvl="4" w:tplc="1C16EA8E" w:tentative="1">
      <w:start w:val="1"/>
      <w:numFmt w:val="lowerLetter"/>
      <w:lvlText w:val="%5."/>
      <w:lvlJc w:val="left"/>
      <w:pPr>
        <w:ind w:left="3240" w:hanging="360"/>
      </w:pPr>
    </w:lvl>
    <w:lvl w:ilvl="5" w:tplc="D6CC1056" w:tentative="1">
      <w:start w:val="1"/>
      <w:numFmt w:val="lowerRoman"/>
      <w:lvlText w:val="%6."/>
      <w:lvlJc w:val="right"/>
      <w:pPr>
        <w:ind w:left="3960" w:hanging="180"/>
      </w:pPr>
    </w:lvl>
    <w:lvl w:ilvl="6" w:tplc="08A87636" w:tentative="1">
      <w:start w:val="1"/>
      <w:numFmt w:val="decimal"/>
      <w:lvlText w:val="%7."/>
      <w:lvlJc w:val="left"/>
      <w:pPr>
        <w:ind w:left="4680" w:hanging="360"/>
      </w:pPr>
    </w:lvl>
    <w:lvl w:ilvl="7" w:tplc="5A18BEAE" w:tentative="1">
      <w:start w:val="1"/>
      <w:numFmt w:val="lowerLetter"/>
      <w:lvlText w:val="%8."/>
      <w:lvlJc w:val="left"/>
      <w:pPr>
        <w:ind w:left="5400" w:hanging="360"/>
      </w:pPr>
    </w:lvl>
    <w:lvl w:ilvl="8" w:tplc="AC5E255A" w:tentative="1">
      <w:start w:val="1"/>
      <w:numFmt w:val="lowerRoman"/>
      <w:lvlText w:val="%9."/>
      <w:lvlJc w:val="right"/>
      <w:pPr>
        <w:ind w:left="6120" w:hanging="180"/>
      </w:pPr>
    </w:lvl>
  </w:abstractNum>
  <w:num w:numId="1" w16cid:durableId="117527311">
    <w:abstractNumId w:val="0"/>
  </w:num>
  <w:num w:numId="2" w16cid:durableId="1346248346">
    <w:abstractNumId w:val="3"/>
  </w:num>
  <w:num w:numId="3" w16cid:durableId="328294924">
    <w:abstractNumId w:val="2"/>
  </w:num>
  <w:num w:numId="4" w16cid:durableId="1548298612">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trackRevisions/>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tDA0MjSxNLU0MzIzNjBQ0lEKTi0uzszPAykwNKoFABvlb+YtAAAA"/>
    <w:docVar w:name="DMS_Work10" w:val="0~LEGAL||1~62259569||2~3||3~Li-FT - Shelf Prospectus Offering (Flow-Through) - Closing -03-27-24 (Cassels Comments)||5~RSARSANGI||6~RSARSANGI||7~WORDX||8~BUS||10~3/26/2024 3:04:44 PM||11~3/26/2024 3:04:30 PM||13~108813||14~False||17~public||18~KSIMPSON||19~RSARSANGI||21~True||22~True||23~False||24~originated from document #62259569v2||25~055109||26~055109-00034||29~CACCURSI||53~002||60~CANACCORD GENUITY CORP.||61~LI-FT POWER CORP.||64~Accursi, Chad||72~Business Law||74~Sarsangi, Reza||75~Sarsangi, Reza||76~Microsoft Word DOCX||77~Business Document||82~docx||85~3/26/2024 3:04:44 PM||99~1/1/0001 12:00:00 AM||106~C:\Users\rsarsangi\AppData\Roaming\iManage\Work\Recent\CANACCORD GENUITY CORP. re LI-FT POWER CORP. - 055109-00034\Li-FT - Shelf Prospectus Offering (Flow-Through) - Closing -03-27-24 (Cassels Comments(62259569.3).docx||107~1/1/0001 12:00:00 AM||109~3/26/2024 10:45:16 PM||113~3/26/2024 3:04:28 PM||114~3/26/2024 3:04:43 PM||124~False||"/>
    <w:docVar w:name="ForteTempFile" w:val="C:\Users\Natalie\AppData\Local\Temp\39b8892d-3156-45cb-82bc-018106fb9e11.docx"/>
    <w:docVar w:name="zzmp10mSEGsValidated" w:val="1"/>
    <w:docVar w:name="zzmp10NoTrailerPromptID" w:val="LEGAL.62259569.3"/>
    <w:docVar w:name="zzmpCompatibilityMode" w:val="15"/>
    <w:docVar w:name="zzmpLegacyTrailerRemoved" w:val="True"/>
  </w:docVars>
  <w:rsids>
    <w:rsidRoot w:val="0094518A"/>
    <w:rsid w:val="000010B4"/>
    <w:rsid w:val="000022BE"/>
    <w:rsid w:val="000024F7"/>
    <w:rsid w:val="0000256C"/>
    <w:rsid w:val="0000295B"/>
    <w:rsid w:val="00002AF0"/>
    <w:rsid w:val="00003926"/>
    <w:rsid w:val="00003BD0"/>
    <w:rsid w:val="00003EF2"/>
    <w:rsid w:val="0000419D"/>
    <w:rsid w:val="00005749"/>
    <w:rsid w:val="00006063"/>
    <w:rsid w:val="0000779F"/>
    <w:rsid w:val="000078A4"/>
    <w:rsid w:val="00007917"/>
    <w:rsid w:val="0001057A"/>
    <w:rsid w:val="00010B38"/>
    <w:rsid w:val="0001141C"/>
    <w:rsid w:val="0001152E"/>
    <w:rsid w:val="000122E4"/>
    <w:rsid w:val="00012349"/>
    <w:rsid w:val="0001249C"/>
    <w:rsid w:val="0001280D"/>
    <w:rsid w:val="000128EB"/>
    <w:rsid w:val="00012BC8"/>
    <w:rsid w:val="000130F7"/>
    <w:rsid w:val="00013AA0"/>
    <w:rsid w:val="0001432C"/>
    <w:rsid w:val="00014644"/>
    <w:rsid w:val="000146FB"/>
    <w:rsid w:val="000150F4"/>
    <w:rsid w:val="00015281"/>
    <w:rsid w:val="00015BC7"/>
    <w:rsid w:val="00015EDC"/>
    <w:rsid w:val="00016435"/>
    <w:rsid w:val="00016459"/>
    <w:rsid w:val="000167ED"/>
    <w:rsid w:val="00017493"/>
    <w:rsid w:val="00017632"/>
    <w:rsid w:val="00017C24"/>
    <w:rsid w:val="00017C3F"/>
    <w:rsid w:val="000207DA"/>
    <w:rsid w:val="00020E63"/>
    <w:rsid w:val="00020EA9"/>
    <w:rsid w:val="00021150"/>
    <w:rsid w:val="0002263F"/>
    <w:rsid w:val="000231E9"/>
    <w:rsid w:val="000238FB"/>
    <w:rsid w:val="00024E51"/>
    <w:rsid w:val="00026588"/>
    <w:rsid w:val="00026859"/>
    <w:rsid w:val="00026A3D"/>
    <w:rsid w:val="000272A1"/>
    <w:rsid w:val="00027739"/>
    <w:rsid w:val="00027A6D"/>
    <w:rsid w:val="00027B46"/>
    <w:rsid w:val="00030304"/>
    <w:rsid w:val="0003035E"/>
    <w:rsid w:val="00031611"/>
    <w:rsid w:val="0003169D"/>
    <w:rsid w:val="00033B50"/>
    <w:rsid w:val="00034051"/>
    <w:rsid w:val="000349B6"/>
    <w:rsid w:val="00034A96"/>
    <w:rsid w:val="00034B0E"/>
    <w:rsid w:val="00034EB5"/>
    <w:rsid w:val="00035306"/>
    <w:rsid w:val="000353D0"/>
    <w:rsid w:val="000357E0"/>
    <w:rsid w:val="00035AD5"/>
    <w:rsid w:val="00035C7C"/>
    <w:rsid w:val="00035E0C"/>
    <w:rsid w:val="000367FC"/>
    <w:rsid w:val="000368C8"/>
    <w:rsid w:val="0003695A"/>
    <w:rsid w:val="00036A5A"/>
    <w:rsid w:val="0003702D"/>
    <w:rsid w:val="00037456"/>
    <w:rsid w:val="0003764A"/>
    <w:rsid w:val="00037BC0"/>
    <w:rsid w:val="00037E0A"/>
    <w:rsid w:val="0004007C"/>
    <w:rsid w:val="00040247"/>
    <w:rsid w:val="000402E1"/>
    <w:rsid w:val="000402F0"/>
    <w:rsid w:val="000404DF"/>
    <w:rsid w:val="0004059E"/>
    <w:rsid w:val="00040654"/>
    <w:rsid w:val="000409F1"/>
    <w:rsid w:val="0004137C"/>
    <w:rsid w:val="00041AAF"/>
    <w:rsid w:val="00042775"/>
    <w:rsid w:val="00043C56"/>
    <w:rsid w:val="00043D83"/>
    <w:rsid w:val="00043FA0"/>
    <w:rsid w:val="00044488"/>
    <w:rsid w:val="000446D6"/>
    <w:rsid w:val="000447AA"/>
    <w:rsid w:val="00044C62"/>
    <w:rsid w:val="00045224"/>
    <w:rsid w:val="000461B1"/>
    <w:rsid w:val="00046BDF"/>
    <w:rsid w:val="0004746D"/>
    <w:rsid w:val="00047974"/>
    <w:rsid w:val="00047F40"/>
    <w:rsid w:val="00050180"/>
    <w:rsid w:val="000502F0"/>
    <w:rsid w:val="00050525"/>
    <w:rsid w:val="00050899"/>
    <w:rsid w:val="00051E3F"/>
    <w:rsid w:val="00052E2E"/>
    <w:rsid w:val="000537F1"/>
    <w:rsid w:val="000538DD"/>
    <w:rsid w:val="00053D4C"/>
    <w:rsid w:val="0005401F"/>
    <w:rsid w:val="00054BFE"/>
    <w:rsid w:val="00054ECF"/>
    <w:rsid w:val="00055034"/>
    <w:rsid w:val="00055266"/>
    <w:rsid w:val="00055541"/>
    <w:rsid w:val="00055DF1"/>
    <w:rsid w:val="00056545"/>
    <w:rsid w:val="000566DB"/>
    <w:rsid w:val="000569F3"/>
    <w:rsid w:val="00056DD4"/>
    <w:rsid w:val="00056F59"/>
    <w:rsid w:val="00057617"/>
    <w:rsid w:val="00060401"/>
    <w:rsid w:val="0006043D"/>
    <w:rsid w:val="000606E3"/>
    <w:rsid w:val="0006166E"/>
    <w:rsid w:val="00061A89"/>
    <w:rsid w:val="00062C4F"/>
    <w:rsid w:val="000636B9"/>
    <w:rsid w:val="000637C9"/>
    <w:rsid w:val="00063920"/>
    <w:rsid w:val="00063AA3"/>
    <w:rsid w:val="00063BDA"/>
    <w:rsid w:val="0006518F"/>
    <w:rsid w:val="000659CB"/>
    <w:rsid w:val="000664A5"/>
    <w:rsid w:val="0006689F"/>
    <w:rsid w:val="0006696B"/>
    <w:rsid w:val="00066FC3"/>
    <w:rsid w:val="000673B8"/>
    <w:rsid w:val="00067945"/>
    <w:rsid w:val="00070301"/>
    <w:rsid w:val="00071446"/>
    <w:rsid w:val="00071B3A"/>
    <w:rsid w:val="00071D86"/>
    <w:rsid w:val="000728C8"/>
    <w:rsid w:val="0007352F"/>
    <w:rsid w:val="00074736"/>
    <w:rsid w:val="000748FD"/>
    <w:rsid w:val="00074ABA"/>
    <w:rsid w:val="00074DD0"/>
    <w:rsid w:val="00075CD9"/>
    <w:rsid w:val="00075F92"/>
    <w:rsid w:val="00076518"/>
    <w:rsid w:val="000766BC"/>
    <w:rsid w:val="00076824"/>
    <w:rsid w:val="00076A4A"/>
    <w:rsid w:val="00077443"/>
    <w:rsid w:val="000777F1"/>
    <w:rsid w:val="00080588"/>
    <w:rsid w:val="00081071"/>
    <w:rsid w:val="000811AE"/>
    <w:rsid w:val="0008150C"/>
    <w:rsid w:val="00081625"/>
    <w:rsid w:val="00081B46"/>
    <w:rsid w:val="00081F40"/>
    <w:rsid w:val="00082006"/>
    <w:rsid w:val="00082B53"/>
    <w:rsid w:val="0008358A"/>
    <w:rsid w:val="00083840"/>
    <w:rsid w:val="000838AB"/>
    <w:rsid w:val="0008399C"/>
    <w:rsid w:val="00083E52"/>
    <w:rsid w:val="000846BE"/>
    <w:rsid w:val="00084898"/>
    <w:rsid w:val="0008496D"/>
    <w:rsid w:val="00084D30"/>
    <w:rsid w:val="00084EC3"/>
    <w:rsid w:val="00085D76"/>
    <w:rsid w:val="00085F0A"/>
    <w:rsid w:val="00085FFA"/>
    <w:rsid w:val="00086362"/>
    <w:rsid w:val="00086470"/>
    <w:rsid w:val="00086885"/>
    <w:rsid w:val="000869B6"/>
    <w:rsid w:val="000875A1"/>
    <w:rsid w:val="00087924"/>
    <w:rsid w:val="00087ABA"/>
    <w:rsid w:val="00087F43"/>
    <w:rsid w:val="000904D0"/>
    <w:rsid w:val="00090683"/>
    <w:rsid w:val="00090800"/>
    <w:rsid w:val="00090C48"/>
    <w:rsid w:val="00090E8C"/>
    <w:rsid w:val="0009132D"/>
    <w:rsid w:val="0009168D"/>
    <w:rsid w:val="0009257B"/>
    <w:rsid w:val="00092D19"/>
    <w:rsid w:val="00092D40"/>
    <w:rsid w:val="00092F65"/>
    <w:rsid w:val="00092F88"/>
    <w:rsid w:val="00093699"/>
    <w:rsid w:val="00094F36"/>
    <w:rsid w:val="000952E3"/>
    <w:rsid w:val="0009531A"/>
    <w:rsid w:val="00096A5F"/>
    <w:rsid w:val="00097835"/>
    <w:rsid w:val="000A1042"/>
    <w:rsid w:val="000A14EF"/>
    <w:rsid w:val="000A1870"/>
    <w:rsid w:val="000A1886"/>
    <w:rsid w:val="000A1EC8"/>
    <w:rsid w:val="000A23C0"/>
    <w:rsid w:val="000A283A"/>
    <w:rsid w:val="000A29FA"/>
    <w:rsid w:val="000A318B"/>
    <w:rsid w:val="000A3BE4"/>
    <w:rsid w:val="000A42ED"/>
    <w:rsid w:val="000A43CC"/>
    <w:rsid w:val="000A4D99"/>
    <w:rsid w:val="000A4DDD"/>
    <w:rsid w:val="000A4EFA"/>
    <w:rsid w:val="000A5736"/>
    <w:rsid w:val="000A5E5A"/>
    <w:rsid w:val="000A68C7"/>
    <w:rsid w:val="000A773B"/>
    <w:rsid w:val="000B00C3"/>
    <w:rsid w:val="000B02E2"/>
    <w:rsid w:val="000B0AB3"/>
    <w:rsid w:val="000B0E65"/>
    <w:rsid w:val="000B1111"/>
    <w:rsid w:val="000B1D1D"/>
    <w:rsid w:val="000B1EA0"/>
    <w:rsid w:val="000B1EEB"/>
    <w:rsid w:val="000B1FE5"/>
    <w:rsid w:val="000B2F4D"/>
    <w:rsid w:val="000B397D"/>
    <w:rsid w:val="000B3A7F"/>
    <w:rsid w:val="000B3C57"/>
    <w:rsid w:val="000B3E9A"/>
    <w:rsid w:val="000B4143"/>
    <w:rsid w:val="000B4400"/>
    <w:rsid w:val="000B4E5F"/>
    <w:rsid w:val="000B5BFB"/>
    <w:rsid w:val="000B5ED6"/>
    <w:rsid w:val="000B5F11"/>
    <w:rsid w:val="000B644D"/>
    <w:rsid w:val="000B7B5E"/>
    <w:rsid w:val="000B7B77"/>
    <w:rsid w:val="000B7BF0"/>
    <w:rsid w:val="000C0082"/>
    <w:rsid w:val="000C02DE"/>
    <w:rsid w:val="000C0407"/>
    <w:rsid w:val="000C0BE6"/>
    <w:rsid w:val="000C25BA"/>
    <w:rsid w:val="000C279F"/>
    <w:rsid w:val="000C2921"/>
    <w:rsid w:val="000C3281"/>
    <w:rsid w:val="000C347A"/>
    <w:rsid w:val="000C3B2E"/>
    <w:rsid w:val="000C4996"/>
    <w:rsid w:val="000C4F8D"/>
    <w:rsid w:val="000C5C73"/>
    <w:rsid w:val="000C605B"/>
    <w:rsid w:val="000C6AC7"/>
    <w:rsid w:val="000C6DE0"/>
    <w:rsid w:val="000C7261"/>
    <w:rsid w:val="000D044E"/>
    <w:rsid w:val="000D061F"/>
    <w:rsid w:val="000D12B1"/>
    <w:rsid w:val="000D13EE"/>
    <w:rsid w:val="000D153A"/>
    <w:rsid w:val="000D1861"/>
    <w:rsid w:val="000D1D6E"/>
    <w:rsid w:val="000D222D"/>
    <w:rsid w:val="000D22DB"/>
    <w:rsid w:val="000D2426"/>
    <w:rsid w:val="000D26E2"/>
    <w:rsid w:val="000D2F54"/>
    <w:rsid w:val="000D334B"/>
    <w:rsid w:val="000D3C19"/>
    <w:rsid w:val="000D4C73"/>
    <w:rsid w:val="000D4E39"/>
    <w:rsid w:val="000D54DB"/>
    <w:rsid w:val="000D56BE"/>
    <w:rsid w:val="000D56E9"/>
    <w:rsid w:val="000D5DCC"/>
    <w:rsid w:val="000D60A7"/>
    <w:rsid w:val="000D6CEE"/>
    <w:rsid w:val="000D70DE"/>
    <w:rsid w:val="000D7344"/>
    <w:rsid w:val="000D7FE8"/>
    <w:rsid w:val="000E0080"/>
    <w:rsid w:val="000E029F"/>
    <w:rsid w:val="000E05D8"/>
    <w:rsid w:val="000E0C84"/>
    <w:rsid w:val="000E101D"/>
    <w:rsid w:val="000E122B"/>
    <w:rsid w:val="000E14BC"/>
    <w:rsid w:val="000E21A3"/>
    <w:rsid w:val="000E4F17"/>
    <w:rsid w:val="000E5B9B"/>
    <w:rsid w:val="000E60EC"/>
    <w:rsid w:val="000E74E2"/>
    <w:rsid w:val="000F0B4F"/>
    <w:rsid w:val="000F107D"/>
    <w:rsid w:val="000F1CF1"/>
    <w:rsid w:val="000F23C5"/>
    <w:rsid w:val="000F277D"/>
    <w:rsid w:val="000F37C3"/>
    <w:rsid w:val="000F38FF"/>
    <w:rsid w:val="000F39EE"/>
    <w:rsid w:val="000F3E1F"/>
    <w:rsid w:val="000F46D2"/>
    <w:rsid w:val="000F483B"/>
    <w:rsid w:val="000F5013"/>
    <w:rsid w:val="000F5959"/>
    <w:rsid w:val="000F59C2"/>
    <w:rsid w:val="000F5B6F"/>
    <w:rsid w:val="000F6393"/>
    <w:rsid w:val="000F63D3"/>
    <w:rsid w:val="000F66E2"/>
    <w:rsid w:val="000F67A1"/>
    <w:rsid w:val="000F67CB"/>
    <w:rsid w:val="001009ED"/>
    <w:rsid w:val="00100B0C"/>
    <w:rsid w:val="00101386"/>
    <w:rsid w:val="001013C3"/>
    <w:rsid w:val="0010164B"/>
    <w:rsid w:val="00101CF2"/>
    <w:rsid w:val="00101ECE"/>
    <w:rsid w:val="001020FF"/>
    <w:rsid w:val="0010231E"/>
    <w:rsid w:val="0010285E"/>
    <w:rsid w:val="00102E8C"/>
    <w:rsid w:val="001036A7"/>
    <w:rsid w:val="00103B2C"/>
    <w:rsid w:val="00103B70"/>
    <w:rsid w:val="00103CAB"/>
    <w:rsid w:val="00103CF1"/>
    <w:rsid w:val="00104076"/>
    <w:rsid w:val="00104148"/>
    <w:rsid w:val="00104AB5"/>
    <w:rsid w:val="00104E65"/>
    <w:rsid w:val="00105284"/>
    <w:rsid w:val="00105AFC"/>
    <w:rsid w:val="00105D74"/>
    <w:rsid w:val="00106046"/>
    <w:rsid w:val="001065FE"/>
    <w:rsid w:val="0010670D"/>
    <w:rsid w:val="00106887"/>
    <w:rsid w:val="0010698A"/>
    <w:rsid w:val="00106C74"/>
    <w:rsid w:val="0010777C"/>
    <w:rsid w:val="001105C4"/>
    <w:rsid w:val="00110C56"/>
    <w:rsid w:val="00111300"/>
    <w:rsid w:val="00111887"/>
    <w:rsid w:val="00111AAE"/>
    <w:rsid w:val="00111B7E"/>
    <w:rsid w:val="0011238C"/>
    <w:rsid w:val="00112A84"/>
    <w:rsid w:val="00113653"/>
    <w:rsid w:val="00114263"/>
    <w:rsid w:val="001168EB"/>
    <w:rsid w:val="001172F4"/>
    <w:rsid w:val="0011736E"/>
    <w:rsid w:val="00117661"/>
    <w:rsid w:val="0012094A"/>
    <w:rsid w:val="00120B65"/>
    <w:rsid w:val="001217CB"/>
    <w:rsid w:val="00121BED"/>
    <w:rsid w:val="00122219"/>
    <w:rsid w:val="001224C3"/>
    <w:rsid w:val="00122F37"/>
    <w:rsid w:val="00122FCC"/>
    <w:rsid w:val="00123167"/>
    <w:rsid w:val="00123C2F"/>
    <w:rsid w:val="00123F1F"/>
    <w:rsid w:val="00124675"/>
    <w:rsid w:val="00124DDF"/>
    <w:rsid w:val="00124F0C"/>
    <w:rsid w:val="00125046"/>
    <w:rsid w:val="0012657E"/>
    <w:rsid w:val="0012658B"/>
    <w:rsid w:val="00126832"/>
    <w:rsid w:val="00126E51"/>
    <w:rsid w:val="00127271"/>
    <w:rsid w:val="00130CC4"/>
    <w:rsid w:val="001316FA"/>
    <w:rsid w:val="0013190F"/>
    <w:rsid w:val="00132167"/>
    <w:rsid w:val="00132420"/>
    <w:rsid w:val="00132696"/>
    <w:rsid w:val="0013281E"/>
    <w:rsid w:val="00132C40"/>
    <w:rsid w:val="00132FC6"/>
    <w:rsid w:val="0013322C"/>
    <w:rsid w:val="00133BAD"/>
    <w:rsid w:val="0013450D"/>
    <w:rsid w:val="001355ED"/>
    <w:rsid w:val="00135AAE"/>
    <w:rsid w:val="00135B55"/>
    <w:rsid w:val="001360B4"/>
    <w:rsid w:val="00137287"/>
    <w:rsid w:val="00137A29"/>
    <w:rsid w:val="00137B91"/>
    <w:rsid w:val="00137C2B"/>
    <w:rsid w:val="001401FB"/>
    <w:rsid w:val="0014023A"/>
    <w:rsid w:val="0014069F"/>
    <w:rsid w:val="0014099E"/>
    <w:rsid w:val="00140FEE"/>
    <w:rsid w:val="0014128C"/>
    <w:rsid w:val="001413E1"/>
    <w:rsid w:val="001415B3"/>
    <w:rsid w:val="001416F4"/>
    <w:rsid w:val="001418DF"/>
    <w:rsid w:val="00141D9C"/>
    <w:rsid w:val="00141F46"/>
    <w:rsid w:val="0014210D"/>
    <w:rsid w:val="00142433"/>
    <w:rsid w:val="001427CA"/>
    <w:rsid w:val="00142D26"/>
    <w:rsid w:val="0014377E"/>
    <w:rsid w:val="00144229"/>
    <w:rsid w:val="00144B44"/>
    <w:rsid w:val="001452CA"/>
    <w:rsid w:val="00145768"/>
    <w:rsid w:val="0014587E"/>
    <w:rsid w:val="00145E3B"/>
    <w:rsid w:val="00146E5F"/>
    <w:rsid w:val="001472A6"/>
    <w:rsid w:val="0014769A"/>
    <w:rsid w:val="00147887"/>
    <w:rsid w:val="00150A33"/>
    <w:rsid w:val="00150C0B"/>
    <w:rsid w:val="00150E9C"/>
    <w:rsid w:val="001513A6"/>
    <w:rsid w:val="00151433"/>
    <w:rsid w:val="0015143E"/>
    <w:rsid w:val="001519F0"/>
    <w:rsid w:val="00151B87"/>
    <w:rsid w:val="00151D63"/>
    <w:rsid w:val="00151F2E"/>
    <w:rsid w:val="0015240B"/>
    <w:rsid w:val="00152439"/>
    <w:rsid w:val="00153A0B"/>
    <w:rsid w:val="00154273"/>
    <w:rsid w:val="0015465D"/>
    <w:rsid w:val="00154A29"/>
    <w:rsid w:val="001551CE"/>
    <w:rsid w:val="001553E6"/>
    <w:rsid w:val="001556C3"/>
    <w:rsid w:val="00155AEF"/>
    <w:rsid w:val="00155DD7"/>
    <w:rsid w:val="00155EC5"/>
    <w:rsid w:val="0015603B"/>
    <w:rsid w:val="0015669C"/>
    <w:rsid w:val="00156B4D"/>
    <w:rsid w:val="001576C4"/>
    <w:rsid w:val="00157F23"/>
    <w:rsid w:val="00160103"/>
    <w:rsid w:val="00161582"/>
    <w:rsid w:val="001619D8"/>
    <w:rsid w:val="00162375"/>
    <w:rsid w:val="0016274F"/>
    <w:rsid w:val="00164D8F"/>
    <w:rsid w:val="00165341"/>
    <w:rsid w:val="00165861"/>
    <w:rsid w:val="00166855"/>
    <w:rsid w:val="00166E37"/>
    <w:rsid w:val="001673A2"/>
    <w:rsid w:val="00167817"/>
    <w:rsid w:val="00167941"/>
    <w:rsid w:val="00167A1A"/>
    <w:rsid w:val="00167BAE"/>
    <w:rsid w:val="001700EE"/>
    <w:rsid w:val="001702C2"/>
    <w:rsid w:val="00171044"/>
    <w:rsid w:val="00171370"/>
    <w:rsid w:val="001715CE"/>
    <w:rsid w:val="00173139"/>
    <w:rsid w:val="00173D50"/>
    <w:rsid w:val="00173DF1"/>
    <w:rsid w:val="001742B5"/>
    <w:rsid w:val="00174834"/>
    <w:rsid w:val="00175252"/>
    <w:rsid w:val="00176445"/>
    <w:rsid w:val="001768AD"/>
    <w:rsid w:val="0017690E"/>
    <w:rsid w:val="0017694E"/>
    <w:rsid w:val="001769FC"/>
    <w:rsid w:val="001774C2"/>
    <w:rsid w:val="0018041D"/>
    <w:rsid w:val="00180770"/>
    <w:rsid w:val="00180EB6"/>
    <w:rsid w:val="00181030"/>
    <w:rsid w:val="001815A4"/>
    <w:rsid w:val="00181747"/>
    <w:rsid w:val="00181D09"/>
    <w:rsid w:val="00181F3A"/>
    <w:rsid w:val="001822C9"/>
    <w:rsid w:val="00182898"/>
    <w:rsid w:val="00182BC5"/>
    <w:rsid w:val="00182D06"/>
    <w:rsid w:val="00182E27"/>
    <w:rsid w:val="0018317A"/>
    <w:rsid w:val="00184223"/>
    <w:rsid w:val="00184727"/>
    <w:rsid w:val="00184D93"/>
    <w:rsid w:val="001852F7"/>
    <w:rsid w:val="00185476"/>
    <w:rsid w:val="001859CB"/>
    <w:rsid w:val="00185BE4"/>
    <w:rsid w:val="00185CB3"/>
    <w:rsid w:val="00186388"/>
    <w:rsid w:val="00186B9B"/>
    <w:rsid w:val="00186F1D"/>
    <w:rsid w:val="00187118"/>
    <w:rsid w:val="0018742F"/>
    <w:rsid w:val="00190091"/>
    <w:rsid w:val="001900F4"/>
    <w:rsid w:val="00190284"/>
    <w:rsid w:val="0019061F"/>
    <w:rsid w:val="00192351"/>
    <w:rsid w:val="001924DD"/>
    <w:rsid w:val="00192629"/>
    <w:rsid w:val="0019320A"/>
    <w:rsid w:val="00193714"/>
    <w:rsid w:val="00193B32"/>
    <w:rsid w:val="001941AA"/>
    <w:rsid w:val="001948FE"/>
    <w:rsid w:val="00194E26"/>
    <w:rsid w:val="00194FA5"/>
    <w:rsid w:val="00195ABC"/>
    <w:rsid w:val="00196007"/>
    <w:rsid w:val="0019604E"/>
    <w:rsid w:val="0019667D"/>
    <w:rsid w:val="0019695A"/>
    <w:rsid w:val="00196BE6"/>
    <w:rsid w:val="001971D7"/>
    <w:rsid w:val="001A0F2F"/>
    <w:rsid w:val="001A1101"/>
    <w:rsid w:val="001A188B"/>
    <w:rsid w:val="001A20A6"/>
    <w:rsid w:val="001A2486"/>
    <w:rsid w:val="001A2AD1"/>
    <w:rsid w:val="001A32C0"/>
    <w:rsid w:val="001A35C5"/>
    <w:rsid w:val="001A415D"/>
    <w:rsid w:val="001A4BDB"/>
    <w:rsid w:val="001A584A"/>
    <w:rsid w:val="001A58AD"/>
    <w:rsid w:val="001A5F9D"/>
    <w:rsid w:val="001A6EA5"/>
    <w:rsid w:val="001B0762"/>
    <w:rsid w:val="001B07BB"/>
    <w:rsid w:val="001B0C52"/>
    <w:rsid w:val="001B114B"/>
    <w:rsid w:val="001B144D"/>
    <w:rsid w:val="001B185F"/>
    <w:rsid w:val="001B1C92"/>
    <w:rsid w:val="001B1EF9"/>
    <w:rsid w:val="001B254D"/>
    <w:rsid w:val="001B27D1"/>
    <w:rsid w:val="001B2886"/>
    <w:rsid w:val="001B29F0"/>
    <w:rsid w:val="001B36B1"/>
    <w:rsid w:val="001B3959"/>
    <w:rsid w:val="001B4ABE"/>
    <w:rsid w:val="001B5247"/>
    <w:rsid w:val="001B5A44"/>
    <w:rsid w:val="001B624C"/>
    <w:rsid w:val="001B697D"/>
    <w:rsid w:val="001B6BB8"/>
    <w:rsid w:val="001B7125"/>
    <w:rsid w:val="001B7EDC"/>
    <w:rsid w:val="001B7EED"/>
    <w:rsid w:val="001C0016"/>
    <w:rsid w:val="001C05B3"/>
    <w:rsid w:val="001C0672"/>
    <w:rsid w:val="001C07AD"/>
    <w:rsid w:val="001C13CC"/>
    <w:rsid w:val="001C19A4"/>
    <w:rsid w:val="001C1FB1"/>
    <w:rsid w:val="001C22A4"/>
    <w:rsid w:val="001C31C0"/>
    <w:rsid w:val="001C3695"/>
    <w:rsid w:val="001C3930"/>
    <w:rsid w:val="001C3A67"/>
    <w:rsid w:val="001C3AF9"/>
    <w:rsid w:val="001C461E"/>
    <w:rsid w:val="001C4AB9"/>
    <w:rsid w:val="001C4C55"/>
    <w:rsid w:val="001C52C2"/>
    <w:rsid w:val="001C5376"/>
    <w:rsid w:val="001C5DF9"/>
    <w:rsid w:val="001C65A1"/>
    <w:rsid w:val="001C6A73"/>
    <w:rsid w:val="001C6AB8"/>
    <w:rsid w:val="001C74E4"/>
    <w:rsid w:val="001D0051"/>
    <w:rsid w:val="001D02A6"/>
    <w:rsid w:val="001D02D4"/>
    <w:rsid w:val="001D0395"/>
    <w:rsid w:val="001D08F8"/>
    <w:rsid w:val="001D0AE0"/>
    <w:rsid w:val="001D0B65"/>
    <w:rsid w:val="001D0D2C"/>
    <w:rsid w:val="001D0E9F"/>
    <w:rsid w:val="001D184A"/>
    <w:rsid w:val="001D1B3E"/>
    <w:rsid w:val="001D28AA"/>
    <w:rsid w:val="001D29EC"/>
    <w:rsid w:val="001D2ECC"/>
    <w:rsid w:val="001D3C98"/>
    <w:rsid w:val="001D4C6D"/>
    <w:rsid w:val="001D5023"/>
    <w:rsid w:val="001D559A"/>
    <w:rsid w:val="001D5906"/>
    <w:rsid w:val="001D66FE"/>
    <w:rsid w:val="001D7248"/>
    <w:rsid w:val="001D7FF5"/>
    <w:rsid w:val="001E0184"/>
    <w:rsid w:val="001E03EF"/>
    <w:rsid w:val="001E0546"/>
    <w:rsid w:val="001E065A"/>
    <w:rsid w:val="001E07FE"/>
    <w:rsid w:val="001E0931"/>
    <w:rsid w:val="001E1303"/>
    <w:rsid w:val="001E13A2"/>
    <w:rsid w:val="001E1494"/>
    <w:rsid w:val="001E155F"/>
    <w:rsid w:val="001E1823"/>
    <w:rsid w:val="001E1BE9"/>
    <w:rsid w:val="001E370C"/>
    <w:rsid w:val="001E37DB"/>
    <w:rsid w:val="001E414C"/>
    <w:rsid w:val="001E4588"/>
    <w:rsid w:val="001E4CEC"/>
    <w:rsid w:val="001E55B3"/>
    <w:rsid w:val="001E565B"/>
    <w:rsid w:val="001E5CA9"/>
    <w:rsid w:val="001E6370"/>
    <w:rsid w:val="001E69B7"/>
    <w:rsid w:val="001E6ED2"/>
    <w:rsid w:val="001E6EF7"/>
    <w:rsid w:val="001E6F12"/>
    <w:rsid w:val="001E710C"/>
    <w:rsid w:val="001F0A4B"/>
    <w:rsid w:val="001F0A9C"/>
    <w:rsid w:val="001F0C7F"/>
    <w:rsid w:val="001F0EEF"/>
    <w:rsid w:val="001F2C25"/>
    <w:rsid w:val="001F3353"/>
    <w:rsid w:val="001F3652"/>
    <w:rsid w:val="001F3913"/>
    <w:rsid w:val="001F3E08"/>
    <w:rsid w:val="001F4466"/>
    <w:rsid w:val="001F4B39"/>
    <w:rsid w:val="001F5188"/>
    <w:rsid w:val="001F51CF"/>
    <w:rsid w:val="001F5B9A"/>
    <w:rsid w:val="001F5D45"/>
    <w:rsid w:val="001F66CB"/>
    <w:rsid w:val="001F69F6"/>
    <w:rsid w:val="001F72D8"/>
    <w:rsid w:val="001F760A"/>
    <w:rsid w:val="001F7B62"/>
    <w:rsid w:val="00200787"/>
    <w:rsid w:val="0020128F"/>
    <w:rsid w:val="0020168B"/>
    <w:rsid w:val="00201C77"/>
    <w:rsid w:val="0020210D"/>
    <w:rsid w:val="00203263"/>
    <w:rsid w:val="0020414D"/>
    <w:rsid w:val="002045CA"/>
    <w:rsid w:val="00204848"/>
    <w:rsid w:val="00204D76"/>
    <w:rsid w:val="0020534B"/>
    <w:rsid w:val="00205420"/>
    <w:rsid w:val="00205E98"/>
    <w:rsid w:val="0020634D"/>
    <w:rsid w:val="00206FC5"/>
    <w:rsid w:val="00207484"/>
    <w:rsid w:val="00207505"/>
    <w:rsid w:val="0020794F"/>
    <w:rsid w:val="00207A7E"/>
    <w:rsid w:val="00210240"/>
    <w:rsid w:val="00210B12"/>
    <w:rsid w:val="00211227"/>
    <w:rsid w:val="0021137E"/>
    <w:rsid w:val="0021143B"/>
    <w:rsid w:val="00211F97"/>
    <w:rsid w:val="002125F9"/>
    <w:rsid w:val="00212E14"/>
    <w:rsid w:val="00212F0F"/>
    <w:rsid w:val="00213003"/>
    <w:rsid w:val="002135EE"/>
    <w:rsid w:val="00213BDF"/>
    <w:rsid w:val="00213C60"/>
    <w:rsid w:val="00214299"/>
    <w:rsid w:val="00214F43"/>
    <w:rsid w:val="0021526E"/>
    <w:rsid w:val="00215414"/>
    <w:rsid w:val="00215430"/>
    <w:rsid w:val="00215CE0"/>
    <w:rsid w:val="0021639E"/>
    <w:rsid w:val="002164D3"/>
    <w:rsid w:val="0021683B"/>
    <w:rsid w:val="00216E5F"/>
    <w:rsid w:val="002179A4"/>
    <w:rsid w:val="00217E0D"/>
    <w:rsid w:val="00217F3B"/>
    <w:rsid w:val="00220432"/>
    <w:rsid w:val="00220B41"/>
    <w:rsid w:val="00220B7C"/>
    <w:rsid w:val="00220FBE"/>
    <w:rsid w:val="00221A6C"/>
    <w:rsid w:val="00221DFF"/>
    <w:rsid w:val="002229F3"/>
    <w:rsid w:val="00223701"/>
    <w:rsid w:val="00224AFB"/>
    <w:rsid w:val="00224EBC"/>
    <w:rsid w:val="00225A60"/>
    <w:rsid w:val="00225E84"/>
    <w:rsid w:val="002263B5"/>
    <w:rsid w:val="002265DA"/>
    <w:rsid w:val="002269D2"/>
    <w:rsid w:val="002269F4"/>
    <w:rsid w:val="002276DE"/>
    <w:rsid w:val="002279B1"/>
    <w:rsid w:val="00227C27"/>
    <w:rsid w:val="00227F71"/>
    <w:rsid w:val="00227FC2"/>
    <w:rsid w:val="00230051"/>
    <w:rsid w:val="002300B1"/>
    <w:rsid w:val="002305FB"/>
    <w:rsid w:val="00230612"/>
    <w:rsid w:val="00230B1F"/>
    <w:rsid w:val="00231AA8"/>
    <w:rsid w:val="00231D5F"/>
    <w:rsid w:val="00233474"/>
    <w:rsid w:val="00234357"/>
    <w:rsid w:val="00234447"/>
    <w:rsid w:val="00234DEF"/>
    <w:rsid w:val="0023536D"/>
    <w:rsid w:val="00235747"/>
    <w:rsid w:val="0023579E"/>
    <w:rsid w:val="00235FBB"/>
    <w:rsid w:val="00236E2D"/>
    <w:rsid w:val="00237007"/>
    <w:rsid w:val="00237951"/>
    <w:rsid w:val="00237DDA"/>
    <w:rsid w:val="0024014B"/>
    <w:rsid w:val="002407C5"/>
    <w:rsid w:val="00242232"/>
    <w:rsid w:val="00243047"/>
    <w:rsid w:val="002432EA"/>
    <w:rsid w:val="002434B8"/>
    <w:rsid w:val="00243B04"/>
    <w:rsid w:val="00243C93"/>
    <w:rsid w:val="00243E26"/>
    <w:rsid w:val="00244028"/>
    <w:rsid w:val="00244112"/>
    <w:rsid w:val="002441B0"/>
    <w:rsid w:val="0024428D"/>
    <w:rsid w:val="0024449A"/>
    <w:rsid w:val="002444DE"/>
    <w:rsid w:val="00244D65"/>
    <w:rsid w:val="00245469"/>
    <w:rsid w:val="00245711"/>
    <w:rsid w:val="00245852"/>
    <w:rsid w:val="002464B1"/>
    <w:rsid w:val="0024675A"/>
    <w:rsid w:val="00247033"/>
    <w:rsid w:val="002472B0"/>
    <w:rsid w:val="00250082"/>
    <w:rsid w:val="002502C7"/>
    <w:rsid w:val="00250EB8"/>
    <w:rsid w:val="002516C3"/>
    <w:rsid w:val="0025196D"/>
    <w:rsid w:val="00251FBE"/>
    <w:rsid w:val="00253766"/>
    <w:rsid w:val="0025376F"/>
    <w:rsid w:val="00253EA0"/>
    <w:rsid w:val="0025433D"/>
    <w:rsid w:val="00254F22"/>
    <w:rsid w:val="00254F7C"/>
    <w:rsid w:val="002554C6"/>
    <w:rsid w:val="0025566B"/>
    <w:rsid w:val="00255780"/>
    <w:rsid w:val="00256430"/>
    <w:rsid w:val="002564A7"/>
    <w:rsid w:val="00256ABB"/>
    <w:rsid w:val="00256C3F"/>
    <w:rsid w:val="002572B0"/>
    <w:rsid w:val="002574D1"/>
    <w:rsid w:val="002574FB"/>
    <w:rsid w:val="00257B80"/>
    <w:rsid w:val="00257CE3"/>
    <w:rsid w:val="00260465"/>
    <w:rsid w:val="0026051F"/>
    <w:rsid w:val="00260B01"/>
    <w:rsid w:val="0026109B"/>
    <w:rsid w:val="00261C50"/>
    <w:rsid w:val="002620B7"/>
    <w:rsid w:val="002627EE"/>
    <w:rsid w:val="00262A8C"/>
    <w:rsid w:val="00262C0C"/>
    <w:rsid w:val="00263759"/>
    <w:rsid w:val="002637EA"/>
    <w:rsid w:val="0026516E"/>
    <w:rsid w:val="002662E6"/>
    <w:rsid w:val="00266B2E"/>
    <w:rsid w:val="00266F07"/>
    <w:rsid w:val="002670F6"/>
    <w:rsid w:val="00267617"/>
    <w:rsid w:val="00267791"/>
    <w:rsid w:val="002677D1"/>
    <w:rsid w:val="0027039B"/>
    <w:rsid w:val="00270A0E"/>
    <w:rsid w:val="00270A12"/>
    <w:rsid w:val="00270AC1"/>
    <w:rsid w:val="0027161F"/>
    <w:rsid w:val="00271A07"/>
    <w:rsid w:val="00271FDB"/>
    <w:rsid w:val="002724DB"/>
    <w:rsid w:val="00272B92"/>
    <w:rsid w:val="00272E0E"/>
    <w:rsid w:val="002736AD"/>
    <w:rsid w:val="00273CEC"/>
    <w:rsid w:val="002751D3"/>
    <w:rsid w:val="002752D2"/>
    <w:rsid w:val="002759CD"/>
    <w:rsid w:val="0027677D"/>
    <w:rsid w:val="00276E04"/>
    <w:rsid w:val="00277AD0"/>
    <w:rsid w:val="00277C9B"/>
    <w:rsid w:val="00277E45"/>
    <w:rsid w:val="00277F1A"/>
    <w:rsid w:val="002803C1"/>
    <w:rsid w:val="0028091E"/>
    <w:rsid w:val="00280A83"/>
    <w:rsid w:val="00280DE8"/>
    <w:rsid w:val="00280F4E"/>
    <w:rsid w:val="0028158D"/>
    <w:rsid w:val="0028224E"/>
    <w:rsid w:val="0028227C"/>
    <w:rsid w:val="00282EC5"/>
    <w:rsid w:val="00283F76"/>
    <w:rsid w:val="00284541"/>
    <w:rsid w:val="00284573"/>
    <w:rsid w:val="00284E6D"/>
    <w:rsid w:val="002850ED"/>
    <w:rsid w:val="0028518F"/>
    <w:rsid w:val="0028546F"/>
    <w:rsid w:val="002855D3"/>
    <w:rsid w:val="00285646"/>
    <w:rsid w:val="00286272"/>
    <w:rsid w:val="00287BFF"/>
    <w:rsid w:val="00287EAE"/>
    <w:rsid w:val="00287F98"/>
    <w:rsid w:val="00290803"/>
    <w:rsid w:val="002908AE"/>
    <w:rsid w:val="00291213"/>
    <w:rsid w:val="002913CE"/>
    <w:rsid w:val="002915FB"/>
    <w:rsid w:val="0029327D"/>
    <w:rsid w:val="002933FF"/>
    <w:rsid w:val="00293414"/>
    <w:rsid w:val="00293714"/>
    <w:rsid w:val="00293AC8"/>
    <w:rsid w:val="00294657"/>
    <w:rsid w:val="002949E5"/>
    <w:rsid w:val="00294AD0"/>
    <w:rsid w:val="00294CD0"/>
    <w:rsid w:val="00294D69"/>
    <w:rsid w:val="0029513E"/>
    <w:rsid w:val="0029519F"/>
    <w:rsid w:val="00295C4E"/>
    <w:rsid w:val="00295D6F"/>
    <w:rsid w:val="002960ED"/>
    <w:rsid w:val="00296D19"/>
    <w:rsid w:val="0029700B"/>
    <w:rsid w:val="002970FA"/>
    <w:rsid w:val="00297110"/>
    <w:rsid w:val="00297E0F"/>
    <w:rsid w:val="002A0254"/>
    <w:rsid w:val="002A0414"/>
    <w:rsid w:val="002A04E7"/>
    <w:rsid w:val="002A082A"/>
    <w:rsid w:val="002A0F6F"/>
    <w:rsid w:val="002A165D"/>
    <w:rsid w:val="002A16C9"/>
    <w:rsid w:val="002A1D79"/>
    <w:rsid w:val="002A20E4"/>
    <w:rsid w:val="002A2661"/>
    <w:rsid w:val="002A2C1F"/>
    <w:rsid w:val="002A2C85"/>
    <w:rsid w:val="002A2C8D"/>
    <w:rsid w:val="002A2CB1"/>
    <w:rsid w:val="002A2E8D"/>
    <w:rsid w:val="002A3DC5"/>
    <w:rsid w:val="002A49C1"/>
    <w:rsid w:val="002A54F3"/>
    <w:rsid w:val="002A5A5F"/>
    <w:rsid w:val="002A6226"/>
    <w:rsid w:val="002A6774"/>
    <w:rsid w:val="002A7110"/>
    <w:rsid w:val="002A7E8F"/>
    <w:rsid w:val="002B00C4"/>
    <w:rsid w:val="002B0181"/>
    <w:rsid w:val="002B01F9"/>
    <w:rsid w:val="002B0365"/>
    <w:rsid w:val="002B0699"/>
    <w:rsid w:val="002B0903"/>
    <w:rsid w:val="002B18D0"/>
    <w:rsid w:val="002B2D4E"/>
    <w:rsid w:val="002B3638"/>
    <w:rsid w:val="002B36EB"/>
    <w:rsid w:val="002B4364"/>
    <w:rsid w:val="002B4502"/>
    <w:rsid w:val="002B500E"/>
    <w:rsid w:val="002B51E6"/>
    <w:rsid w:val="002B5326"/>
    <w:rsid w:val="002B5976"/>
    <w:rsid w:val="002B6176"/>
    <w:rsid w:val="002B61C8"/>
    <w:rsid w:val="002B7870"/>
    <w:rsid w:val="002C0236"/>
    <w:rsid w:val="002C047F"/>
    <w:rsid w:val="002C0834"/>
    <w:rsid w:val="002C0900"/>
    <w:rsid w:val="002C29FB"/>
    <w:rsid w:val="002C324C"/>
    <w:rsid w:val="002C3509"/>
    <w:rsid w:val="002C3C43"/>
    <w:rsid w:val="002C3CAB"/>
    <w:rsid w:val="002C454B"/>
    <w:rsid w:val="002C48CF"/>
    <w:rsid w:val="002C4951"/>
    <w:rsid w:val="002C59CD"/>
    <w:rsid w:val="002C5D4B"/>
    <w:rsid w:val="002C5D84"/>
    <w:rsid w:val="002C6A5E"/>
    <w:rsid w:val="002C71F1"/>
    <w:rsid w:val="002C7FAE"/>
    <w:rsid w:val="002D024F"/>
    <w:rsid w:val="002D03BA"/>
    <w:rsid w:val="002D09A0"/>
    <w:rsid w:val="002D0A2B"/>
    <w:rsid w:val="002D0E2D"/>
    <w:rsid w:val="002D12DF"/>
    <w:rsid w:val="002D1BA6"/>
    <w:rsid w:val="002D1D90"/>
    <w:rsid w:val="002D25E9"/>
    <w:rsid w:val="002D2950"/>
    <w:rsid w:val="002D321D"/>
    <w:rsid w:val="002D44F8"/>
    <w:rsid w:val="002D487F"/>
    <w:rsid w:val="002D4DEA"/>
    <w:rsid w:val="002D51E0"/>
    <w:rsid w:val="002D58B1"/>
    <w:rsid w:val="002D5EC6"/>
    <w:rsid w:val="002D6215"/>
    <w:rsid w:val="002D6584"/>
    <w:rsid w:val="002D6D70"/>
    <w:rsid w:val="002D7002"/>
    <w:rsid w:val="002E0138"/>
    <w:rsid w:val="002E079A"/>
    <w:rsid w:val="002E0F2E"/>
    <w:rsid w:val="002E1064"/>
    <w:rsid w:val="002E1A40"/>
    <w:rsid w:val="002E1B6F"/>
    <w:rsid w:val="002E2571"/>
    <w:rsid w:val="002E2B45"/>
    <w:rsid w:val="002E3543"/>
    <w:rsid w:val="002E3D67"/>
    <w:rsid w:val="002E3D9C"/>
    <w:rsid w:val="002E42E9"/>
    <w:rsid w:val="002E4856"/>
    <w:rsid w:val="002E4CA6"/>
    <w:rsid w:val="002E4EE8"/>
    <w:rsid w:val="002E5B22"/>
    <w:rsid w:val="002E5B4B"/>
    <w:rsid w:val="002E5D65"/>
    <w:rsid w:val="002E7227"/>
    <w:rsid w:val="002E7378"/>
    <w:rsid w:val="002E7CD3"/>
    <w:rsid w:val="002F07C7"/>
    <w:rsid w:val="002F15DD"/>
    <w:rsid w:val="002F164B"/>
    <w:rsid w:val="002F18E6"/>
    <w:rsid w:val="002F1E5C"/>
    <w:rsid w:val="002F220D"/>
    <w:rsid w:val="002F24FA"/>
    <w:rsid w:val="002F2989"/>
    <w:rsid w:val="002F2E2C"/>
    <w:rsid w:val="002F2EDC"/>
    <w:rsid w:val="002F3ABF"/>
    <w:rsid w:val="002F4275"/>
    <w:rsid w:val="002F4583"/>
    <w:rsid w:val="002F4D70"/>
    <w:rsid w:val="002F5611"/>
    <w:rsid w:val="002F5D04"/>
    <w:rsid w:val="002F5D35"/>
    <w:rsid w:val="002F60AD"/>
    <w:rsid w:val="002F63E6"/>
    <w:rsid w:val="002F6A74"/>
    <w:rsid w:val="002F6C40"/>
    <w:rsid w:val="002F6D77"/>
    <w:rsid w:val="003003BA"/>
    <w:rsid w:val="00301771"/>
    <w:rsid w:val="00301DF5"/>
    <w:rsid w:val="00301E7E"/>
    <w:rsid w:val="00301EB6"/>
    <w:rsid w:val="0030212C"/>
    <w:rsid w:val="00302712"/>
    <w:rsid w:val="003027D1"/>
    <w:rsid w:val="0030291D"/>
    <w:rsid w:val="00302C2F"/>
    <w:rsid w:val="00303402"/>
    <w:rsid w:val="00303472"/>
    <w:rsid w:val="0030360C"/>
    <w:rsid w:val="00304ABC"/>
    <w:rsid w:val="00304EF4"/>
    <w:rsid w:val="00304F02"/>
    <w:rsid w:val="003050D4"/>
    <w:rsid w:val="003058F2"/>
    <w:rsid w:val="00305C69"/>
    <w:rsid w:val="0030664E"/>
    <w:rsid w:val="00306EDF"/>
    <w:rsid w:val="00307869"/>
    <w:rsid w:val="003078CB"/>
    <w:rsid w:val="00310108"/>
    <w:rsid w:val="003108F6"/>
    <w:rsid w:val="00311829"/>
    <w:rsid w:val="00311FCD"/>
    <w:rsid w:val="00312999"/>
    <w:rsid w:val="0031299A"/>
    <w:rsid w:val="003129D2"/>
    <w:rsid w:val="00312FCF"/>
    <w:rsid w:val="0031319C"/>
    <w:rsid w:val="003139DA"/>
    <w:rsid w:val="003140FB"/>
    <w:rsid w:val="0031435A"/>
    <w:rsid w:val="003144CB"/>
    <w:rsid w:val="003149DA"/>
    <w:rsid w:val="00314F9B"/>
    <w:rsid w:val="0031609F"/>
    <w:rsid w:val="0031627D"/>
    <w:rsid w:val="00316904"/>
    <w:rsid w:val="00316E28"/>
    <w:rsid w:val="0031752A"/>
    <w:rsid w:val="0031788E"/>
    <w:rsid w:val="00317FA0"/>
    <w:rsid w:val="00317FD0"/>
    <w:rsid w:val="00320827"/>
    <w:rsid w:val="00320E07"/>
    <w:rsid w:val="003210E4"/>
    <w:rsid w:val="003213F0"/>
    <w:rsid w:val="00321E24"/>
    <w:rsid w:val="00322034"/>
    <w:rsid w:val="00322C3D"/>
    <w:rsid w:val="003233D6"/>
    <w:rsid w:val="00323FC7"/>
    <w:rsid w:val="0032413F"/>
    <w:rsid w:val="0032519E"/>
    <w:rsid w:val="0032530D"/>
    <w:rsid w:val="003254F1"/>
    <w:rsid w:val="00325537"/>
    <w:rsid w:val="00325A40"/>
    <w:rsid w:val="00325DD0"/>
    <w:rsid w:val="00326213"/>
    <w:rsid w:val="003263B1"/>
    <w:rsid w:val="003268CA"/>
    <w:rsid w:val="00326C6D"/>
    <w:rsid w:val="003273D4"/>
    <w:rsid w:val="00327FBC"/>
    <w:rsid w:val="0033036B"/>
    <w:rsid w:val="003305F7"/>
    <w:rsid w:val="00330609"/>
    <w:rsid w:val="00330A1B"/>
    <w:rsid w:val="00331315"/>
    <w:rsid w:val="00331374"/>
    <w:rsid w:val="00331709"/>
    <w:rsid w:val="003319D4"/>
    <w:rsid w:val="00332E84"/>
    <w:rsid w:val="00333266"/>
    <w:rsid w:val="00333A98"/>
    <w:rsid w:val="00333FA9"/>
    <w:rsid w:val="003341B7"/>
    <w:rsid w:val="00334740"/>
    <w:rsid w:val="003353D3"/>
    <w:rsid w:val="00335685"/>
    <w:rsid w:val="00335799"/>
    <w:rsid w:val="003361BF"/>
    <w:rsid w:val="00336214"/>
    <w:rsid w:val="00336552"/>
    <w:rsid w:val="0033696E"/>
    <w:rsid w:val="003369CE"/>
    <w:rsid w:val="003375C1"/>
    <w:rsid w:val="0034063D"/>
    <w:rsid w:val="00340B67"/>
    <w:rsid w:val="00340C47"/>
    <w:rsid w:val="00340DAF"/>
    <w:rsid w:val="00340E1D"/>
    <w:rsid w:val="00340F9F"/>
    <w:rsid w:val="0034247B"/>
    <w:rsid w:val="00342AE4"/>
    <w:rsid w:val="00342EB2"/>
    <w:rsid w:val="00342EE5"/>
    <w:rsid w:val="00342F69"/>
    <w:rsid w:val="00343A31"/>
    <w:rsid w:val="00343E22"/>
    <w:rsid w:val="0034405E"/>
    <w:rsid w:val="00344FA1"/>
    <w:rsid w:val="0034570F"/>
    <w:rsid w:val="00345F9E"/>
    <w:rsid w:val="0034613E"/>
    <w:rsid w:val="003462E3"/>
    <w:rsid w:val="003467FC"/>
    <w:rsid w:val="00346A99"/>
    <w:rsid w:val="0035026B"/>
    <w:rsid w:val="00351136"/>
    <w:rsid w:val="00351281"/>
    <w:rsid w:val="003514DE"/>
    <w:rsid w:val="00351634"/>
    <w:rsid w:val="00352222"/>
    <w:rsid w:val="00352E04"/>
    <w:rsid w:val="00353897"/>
    <w:rsid w:val="00353934"/>
    <w:rsid w:val="00354081"/>
    <w:rsid w:val="00354688"/>
    <w:rsid w:val="003550A4"/>
    <w:rsid w:val="00355185"/>
    <w:rsid w:val="003554D6"/>
    <w:rsid w:val="00356091"/>
    <w:rsid w:val="0035618E"/>
    <w:rsid w:val="00356B78"/>
    <w:rsid w:val="0036021A"/>
    <w:rsid w:val="003606C2"/>
    <w:rsid w:val="00360B0B"/>
    <w:rsid w:val="0036194D"/>
    <w:rsid w:val="00361EF3"/>
    <w:rsid w:val="003621C6"/>
    <w:rsid w:val="00362603"/>
    <w:rsid w:val="003626DE"/>
    <w:rsid w:val="00362895"/>
    <w:rsid w:val="00362989"/>
    <w:rsid w:val="0036365D"/>
    <w:rsid w:val="0036369B"/>
    <w:rsid w:val="003636FD"/>
    <w:rsid w:val="003639C0"/>
    <w:rsid w:val="00363A28"/>
    <w:rsid w:val="00363D58"/>
    <w:rsid w:val="00363F15"/>
    <w:rsid w:val="0036428E"/>
    <w:rsid w:val="003644B8"/>
    <w:rsid w:val="00364733"/>
    <w:rsid w:val="00364B0E"/>
    <w:rsid w:val="00364E0E"/>
    <w:rsid w:val="00364E63"/>
    <w:rsid w:val="00364F0F"/>
    <w:rsid w:val="0036681E"/>
    <w:rsid w:val="00367610"/>
    <w:rsid w:val="00367847"/>
    <w:rsid w:val="00367995"/>
    <w:rsid w:val="00367BDB"/>
    <w:rsid w:val="00367FD2"/>
    <w:rsid w:val="00367FD6"/>
    <w:rsid w:val="00370266"/>
    <w:rsid w:val="0037068F"/>
    <w:rsid w:val="00370DAC"/>
    <w:rsid w:val="00371756"/>
    <w:rsid w:val="00371D7E"/>
    <w:rsid w:val="00372B6D"/>
    <w:rsid w:val="003731D3"/>
    <w:rsid w:val="003739E6"/>
    <w:rsid w:val="00373BEF"/>
    <w:rsid w:val="00374033"/>
    <w:rsid w:val="00374594"/>
    <w:rsid w:val="00374621"/>
    <w:rsid w:val="0037513E"/>
    <w:rsid w:val="003757E3"/>
    <w:rsid w:val="00375DCF"/>
    <w:rsid w:val="00375E6C"/>
    <w:rsid w:val="003765E0"/>
    <w:rsid w:val="00376D8E"/>
    <w:rsid w:val="0037775E"/>
    <w:rsid w:val="0037781D"/>
    <w:rsid w:val="00377951"/>
    <w:rsid w:val="00377AE8"/>
    <w:rsid w:val="00377F98"/>
    <w:rsid w:val="00377FC7"/>
    <w:rsid w:val="003805B0"/>
    <w:rsid w:val="003810BA"/>
    <w:rsid w:val="00381D2B"/>
    <w:rsid w:val="0038228A"/>
    <w:rsid w:val="00383ED2"/>
    <w:rsid w:val="00385954"/>
    <w:rsid w:val="00385D56"/>
    <w:rsid w:val="00386297"/>
    <w:rsid w:val="003868BE"/>
    <w:rsid w:val="00386B46"/>
    <w:rsid w:val="00386C1F"/>
    <w:rsid w:val="003870D7"/>
    <w:rsid w:val="003872FA"/>
    <w:rsid w:val="00387350"/>
    <w:rsid w:val="003877C7"/>
    <w:rsid w:val="003877D8"/>
    <w:rsid w:val="00390214"/>
    <w:rsid w:val="00390701"/>
    <w:rsid w:val="0039085B"/>
    <w:rsid w:val="00390B93"/>
    <w:rsid w:val="0039112C"/>
    <w:rsid w:val="0039139D"/>
    <w:rsid w:val="00391D5D"/>
    <w:rsid w:val="00391FB4"/>
    <w:rsid w:val="0039232C"/>
    <w:rsid w:val="00392534"/>
    <w:rsid w:val="00395693"/>
    <w:rsid w:val="003963C4"/>
    <w:rsid w:val="0039659C"/>
    <w:rsid w:val="003965EA"/>
    <w:rsid w:val="003966F9"/>
    <w:rsid w:val="00396C79"/>
    <w:rsid w:val="003970AC"/>
    <w:rsid w:val="00397810"/>
    <w:rsid w:val="003A08AB"/>
    <w:rsid w:val="003A11EF"/>
    <w:rsid w:val="003A17B1"/>
    <w:rsid w:val="003A1B90"/>
    <w:rsid w:val="003A1C35"/>
    <w:rsid w:val="003A2174"/>
    <w:rsid w:val="003A2514"/>
    <w:rsid w:val="003A2A4C"/>
    <w:rsid w:val="003A2B1C"/>
    <w:rsid w:val="003A35F4"/>
    <w:rsid w:val="003A38F7"/>
    <w:rsid w:val="003A3F88"/>
    <w:rsid w:val="003A453F"/>
    <w:rsid w:val="003A53B4"/>
    <w:rsid w:val="003A673A"/>
    <w:rsid w:val="003A6C08"/>
    <w:rsid w:val="003A6C7B"/>
    <w:rsid w:val="003A7161"/>
    <w:rsid w:val="003A7B25"/>
    <w:rsid w:val="003B1879"/>
    <w:rsid w:val="003B22F8"/>
    <w:rsid w:val="003B2494"/>
    <w:rsid w:val="003B3193"/>
    <w:rsid w:val="003B351E"/>
    <w:rsid w:val="003B3E5F"/>
    <w:rsid w:val="003B4138"/>
    <w:rsid w:val="003B4265"/>
    <w:rsid w:val="003B435D"/>
    <w:rsid w:val="003B46F8"/>
    <w:rsid w:val="003B49FB"/>
    <w:rsid w:val="003B4B92"/>
    <w:rsid w:val="003B55FD"/>
    <w:rsid w:val="003B5F69"/>
    <w:rsid w:val="003B66A4"/>
    <w:rsid w:val="003B6F57"/>
    <w:rsid w:val="003B72E2"/>
    <w:rsid w:val="003B75B1"/>
    <w:rsid w:val="003C0D11"/>
    <w:rsid w:val="003C0F92"/>
    <w:rsid w:val="003C119A"/>
    <w:rsid w:val="003C1F34"/>
    <w:rsid w:val="003C2D8A"/>
    <w:rsid w:val="003C408D"/>
    <w:rsid w:val="003C56C0"/>
    <w:rsid w:val="003C5993"/>
    <w:rsid w:val="003C5F83"/>
    <w:rsid w:val="003C64B7"/>
    <w:rsid w:val="003C65A2"/>
    <w:rsid w:val="003C65DD"/>
    <w:rsid w:val="003C6BA6"/>
    <w:rsid w:val="003C6DCE"/>
    <w:rsid w:val="003C7467"/>
    <w:rsid w:val="003C7A21"/>
    <w:rsid w:val="003C7A6E"/>
    <w:rsid w:val="003D0377"/>
    <w:rsid w:val="003D05C0"/>
    <w:rsid w:val="003D05C6"/>
    <w:rsid w:val="003D0B84"/>
    <w:rsid w:val="003D0BE8"/>
    <w:rsid w:val="003D1592"/>
    <w:rsid w:val="003D1A2C"/>
    <w:rsid w:val="003D2499"/>
    <w:rsid w:val="003D3027"/>
    <w:rsid w:val="003D441B"/>
    <w:rsid w:val="003D464B"/>
    <w:rsid w:val="003D47BD"/>
    <w:rsid w:val="003D4DE3"/>
    <w:rsid w:val="003D5216"/>
    <w:rsid w:val="003D523B"/>
    <w:rsid w:val="003D5B88"/>
    <w:rsid w:val="003D61E3"/>
    <w:rsid w:val="003D6319"/>
    <w:rsid w:val="003D6690"/>
    <w:rsid w:val="003D6DA9"/>
    <w:rsid w:val="003D7077"/>
    <w:rsid w:val="003D7085"/>
    <w:rsid w:val="003D76F8"/>
    <w:rsid w:val="003D7CB8"/>
    <w:rsid w:val="003E0321"/>
    <w:rsid w:val="003E09E3"/>
    <w:rsid w:val="003E0C08"/>
    <w:rsid w:val="003E18C1"/>
    <w:rsid w:val="003E1AD5"/>
    <w:rsid w:val="003E1E0A"/>
    <w:rsid w:val="003E1E54"/>
    <w:rsid w:val="003E2A31"/>
    <w:rsid w:val="003E2CD1"/>
    <w:rsid w:val="003E3118"/>
    <w:rsid w:val="003E32BE"/>
    <w:rsid w:val="003E414F"/>
    <w:rsid w:val="003E417D"/>
    <w:rsid w:val="003E42CF"/>
    <w:rsid w:val="003E47A7"/>
    <w:rsid w:val="003E533E"/>
    <w:rsid w:val="003E535A"/>
    <w:rsid w:val="003E55D0"/>
    <w:rsid w:val="003E5A77"/>
    <w:rsid w:val="003E68EF"/>
    <w:rsid w:val="003E6BCB"/>
    <w:rsid w:val="003E6C20"/>
    <w:rsid w:val="003E7C9A"/>
    <w:rsid w:val="003F0316"/>
    <w:rsid w:val="003F0B5A"/>
    <w:rsid w:val="003F0EC3"/>
    <w:rsid w:val="003F13BB"/>
    <w:rsid w:val="003F172F"/>
    <w:rsid w:val="003F1791"/>
    <w:rsid w:val="003F19FD"/>
    <w:rsid w:val="003F2112"/>
    <w:rsid w:val="003F21EB"/>
    <w:rsid w:val="003F2392"/>
    <w:rsid w:val="003F243F"/>
    <w:rsid w:val="003F2F1C"/>
    <w:rsid w:val="003F3474"/>
    <w:rsid w:val="003F3C43"/>
    <w:rsid w:val="003F3F24"/>
    <w:rsid w:val="003F3F7E"/>
    <w:rsid w:val="003F58AA"/>
    <w:rsid w:val="003F6816"/>
    <w:rsid w:val="003F6B81"/>
    <w:rsid w:val="003F7544"/>
    <w:rsid w:val="003F76BF"/>
    <w:rsid w:val="00400A2F"/>
    <w:rsid w:val="00400CC0"/>
    <w:rsid w:val="00400FEF"/>
    <w:rsid w:val="0040151F"/>
    <w:rsid w:val="00401631"/>
    <w:rsid w:val="004021EB"/>
    <w:rsid w:val="004028C6"/>
    <w:rsid w:val="00402DCE"/>
    <w:rsid w:val="00403718"/>
    <w:rsid w:val="0040427D"/>
    <w:rsid w:val="00404BE2"/>
    <w:rsid w:val="0040542A"/>
    <w:rsid w:val="00405855"/>
    <w:rsid w:val="00405FE1"/>
    <w:rsid w:val="0040607E"/>
    <w:rsid w:val="00406655"/>
    <w:rsid w:val="0040668E"/>
    <w:rsid w:val="00406BAC"/>
    <w:rsid w:val="0040701B"/>
    <w:rsid w:val="0041093F"/>
    <w:rsid w:val="00411524"/>
    <w:rsid w:val="00411C45"/>
    <w:rsid w:val="00411F2A"/>
    <w:rsid w:val="004123FD"/>
    <w:rsid w:val="00412693"/>
    <w:rsid w:val="00412EA0"/>
    <w:rsid w:val="00412F7A"/>
    <w:rsid w:val="0041378C"/>
    <w:rsid w:val="0041390D"/>
    <w:rsid w:val="0041437D"/>
    <w:rsid w:val="00414480"/>
    <w:rsid w:val="00415440"/>
    <w:rsid w:val="004155D3"/>
    <w:rsid w:val="0041575D"/>
    <w:rsid w:val="004159D0"/>
    <w:rsid w:val="004169E3"/>
    <w:rsid w:val="00416BE9"/>
    <w:rsid w:val="00416CFC"/>
    <w:rsid w:val="00417BB0"/>
    <w:rsid w:val="0042036E"/>
    <w:rsid w:val="00420BA5"/>
    <w:rsid w:val="00420C34"/>
    <w:rsid w:val="00420F4B"/>
    <w:rsid w:val="00420FB9"/>
    <w:rsid w:val="004210FE"/>
    <w:rsid w:val="004214F5"/>
    <w:rsid w:val="004215D5"/>
    <w:rsid w:val="0042171E"/>
    <w:rsid w:val="004217FC"/>
    <w:rsid w:val="00421F49"/>
    <w:rsid w:val="00423518"/>
    <w:rsid w:val="004238F7"/>
    <w:rsid w:val="0042395F"/>
    <w:rsid w:val="004239D2"/>
    <w:rsid w:val="00423AC2"/>
    <w:rsid w:val="00423C53"/>
    <w:rsid w:val="0042499F"/>
    <w:rsid w:val="0042576C"/>
    <w:rsid w:val="00425CAE"/>
    <w:rsid w:val="00425E72"/>
    <w:rsid w:val="00426731"/>
    <w:rsid w:val="00426A7F"/>
    <w:rsid w:val="00426D5B"/>
    <w:rsid w:val="00427925"/>
    <w:rsid w:val="00427F02"/>
    <w:rsid w:val="0043056E"/>
    <w:rsid w:val="00430985"/>
    <w:rsid w:val="00430B48"/>
    <w:rsid w:val="00430D59"/>
    <w:rsid w:val="004311FA"/>
    <w:rsid w:val="00431848"/>
    <w:rsid w:val="00431FCA"/>
    <w:rsid w:val="00432430"/>
    <w:rsid w:val="004333A7"/>
    <w:rsid w:val="00433951"/>
    <w:rsid w:val="00433A6F"/>
    <w:rsid w:val="00433EDB"/>
    <w:rsid w:val="00434935"/>
    <w:rsid w:val="00434A01"/>
    <w:rsid w:val="00435ADD"/>
    <w:rsid w:val="0043616B"/>
    <w:rsid w:val="00436936"/>
    <w:rsid w:val="00436A24"/>
    <w:rsid w:val="004370C6"/>
    <w:rsid w:val="00437707"/>
    <w:rsid w:val="00440A8A"/>
    <w:rsid w:val="00440CC7"/>
    <w:rsid w:val="00441306"/>
    <w:rsid w:val="0044169C"/>
    <w:rsid w:val="00441DFE"/>
    <w:rsid w:val="0044216D"/>
    <w:rsid w:val="0044219B"/>
    <w:rsid w:val="00442214"/>
    <w:rsid w:val="00442D02"/>
    <w:rsid w:val="00443818"/>
    <w:rsid w:val="00443BB8"/>
    <w:rsid w:val="00443D71"/>
    <w:rsid w:val="004440D7"/>
    <w:rsid w:val="0044410A"/>
    <w:rsid w:val="00444B06"/>
    <w:rsid w:val="00445077"/>
    <w:rsid w:val="00445619"/>
    <w:rsid w:val="00445B6D"/>
    <w:rsid w:val="00445BCB"/>
    <w:rsid w:val="00445D5A"/>
    <w:rsid w:val="0044619B"/>
    <w:rsid w:val="00447091"/>
    <w:rsid w:val="0044729B"/>
    <w:rsid w:val="00447513"/>
    <w:rsid w:val="00451003"/>
    <w:rsid w:val="0045160F"/>
    <w:rsid w:val="00451E22"/>
    <w:rsid w:val="00452646"/>
    <w:rsid w:val="00452CEA"/>
    <w:rsid w:val="00453042"/>
    <w:rsid w:val="004533C9"/>
    <w:rsid w:val="004538B9"/>
    <w:rsid w:val="00453D59"/>
    <w:rsid w:val="00454CD4"/>
    <w:rsid w:val="0045555C"/>
    <w:rsid w:val="004555B7"/>
    <w:rsid w:val="004557D8"/>
    <w:rsid w:val="00455C0D"/>
    <w:rsid w:val="0045688C"/>
    <w:rsid w:val="004575E0"/>
    <w:rsid w:val="004578C2"/>
    <w:rsid w:val="00457B4C"/>
    <w:rsid w:val="00460381"/>
    <w:rsid w:val="00460734"/>
    <w:rsid w:val="00460C27"/>
    <w:rsid w:val="004612A3"/>
    <w:rsid w:val="00461391"/>
    <w:rsid w:val="00461672"/>
    <w:rsid w:val="00461BCD"/>
    <w:rsid w:val="0046234F"/>
    <w:rsid w:val="004625BE"/>
    <w:rsid w:val="00462EEB"/>
    <w:rsid w:val="0046331F"/>
    <w:rsid w:val="004634B4"/>
    <w:rsid w:val="0046365D"/>
    <w:rsid w:val="00463841"/>
    <w:rsid w:val="00463BE3"/>
    <w:rsid w:val="00463ED3"/>
    <w:rsid w:val="00464BA0"/>
    <w:rsid w:val="00464E01"/>
    <w:rsid w:val="0046523A"/>
    <w:rsid w:val="004655AB"/>
    <w:rsid w:val="00466C36"/>
    <w:rsid w:val="00470022"/>
    <w:rsid w:val="0047005D"/>
    <w:rsid w:val="00470C2C"/>
    <w:rsid w:val="00470F02"/>
    <w:rsid w:val="00470F1F"/>
    <w:rsid w:val="0047148A"/>
    <w:rsid w:val="00471840"/>
    <w:rsid w:val="00471B0F"/>
    <w:rsid w:val="00471BDC"/>
    <w:rsid w:val="00471BF3"/>
    <w:rsid w:val="0047252E"/>
    <w:rsid w:val="0047270E"/>
    <w:rsid w:val="00472ACC"/>
    <w:rsid w:val="00472B27"/>
    <w:rsid w:val="004731DE"/>
    <w:rsid w:val="00473509"/>
    <w:rsid w:val="00473ADB"/>
    <w:rsid w:val="004741CF"/>
    <w:rsid w:val="004742A4"/>
    <w:rsid w:val="0047488C"/>
    <w:rsid w:val="00474DBA"/>
    <w:rsid w:val="00474DE9"/>
    <w:rsid w:val="0047575D"/>
    <w:rsid w:val="00476884"/>
    <w:rsid w:val="004773CE"/>
    <w:rsid w:val="00480395"/>
    <w:rsid w:val="0048124C"/>
    <w:rsid w:val="004815C9"/>
    <w:rsid w:val="0048175A"/>
    <w:rsid w:val="00481D44"/>
    <w:rsid w:val="00481E2A"/>
    <w:rsid w:val="00481EA6"/>
    <w:rsid w:val="004827CB"/>
    <w:rsid w:val="00482C36"/>
    <w:rsid w:val="0048364B"/>
    <w:rsid w:val="0048491D"/>
    <w:rsid w:val="004861B6"/>
    <w:rsid w:val="00486A29"/>
    <w:rsid w:val="00486BEB"/>
    <w:rsid w:val="004870CB"/>
    <w:rsid w:val="00487616"/>
    <w:rsid w:val="00487E2B"/>
    <w:rsid w:val="00487E95"/>
    <w:rsid w:val="00491414"/>
    <w:rsid w:val="00491B70"/>
    <w:rsid w:val="0049277C"/>
    <w:rsid w:val="00492E80"/>
    <w:rsid w:val="00492E84"/>
    <w:rsid w:val="004931F6"/>
    <w:rsid w:val="0049336D"/>
    <w:rsid w:val="004933C0"/>
    <w:rsid w:val="00493DED"/>
    <w:rsid w:val="004945F2"/>
    <w:rsid w:val="004948B9"/>
    <w:rsid w:val="00495183"/>
    <w:rsid w:val="00495C58"/>
    <w:rsid w:val="00496819"/>
    <w:rsid w:val="00496C25"/>
    <w:rsid w:val="00497EBD"/>
    <w:rsid w:val="004A0AE6"/>
    <w:rsid w:val="004A0BF3"/>
    <w:rsid w:val="004A0CD7"/>
    <w:rsid w:val="004A1462"/>
    <w:rsid w:val="004A16F7"/>
    <w:rsid w:val="004A22F9"/>
    <w:rsid w:val="004A3C7D"/>
    <w:rsid w:val="004A463A"/>
    <w:rsid w:val="004A5A53"/>
    <w:rsid w:val="004A6043"/>
    <w:rsid w:val="004A66CC"/>
    <w:rsid w:val="004A6796"/>
    <w:rsid w:val="004A6E04"/>
    <w:rsid w:val="004A766F"/>
    <w:rsid w:val="004A7885"/>
    <w:rsid w:val="004B0192"/>
    <w:rsid w:val="004B04C2"/>
    <w:rsid w:val="004B14A1"/>
    <w:rsid w:val="004B243B"/>
    <w:rsid w:val="004B25F4"/>
    <w:rsid w:val="004B263C"/>
    <w:rsid w:val="004B3084"/>
    <w:rsid w:val="004B3B69"/>
    <w:rsid w:val="004B3BF4"/>
    <w:rsid w:val="004B4107"/>
    <w:rsid w:val="004B41A2"/>
    <w:rsid w:val="004B41D0"/>
    <w:rsid w:val="004B5E30"/>
    <w:rsid w:val="004B6152"/>
    <w:rsid w:val="004B62D6"/>
    <w:rsid w:val="004B722F"/>
    <w:rsid w:val="004B7D37"/>
    <w:rsid w:val="004B7F8E"/>
    <w:rsid w:val="004C0337"/>
    <w:rsid w:val="004C0ABD"/>
    <w:rsid w:val="004C0B88"/>
    <w:rsid w:val="004C0F0B"/>
    <w:rsid w:val="004C1280"/>
    <w:rsid w:val="004C128A"/>
    <w:rsid w:val="004C1FD0"/>
    <w:rsid w:val="004C33CB"/>
    <w:rsid w:val="004C3DE7"/>
    <w:rsid w:val="004C41D1"/>
    <w:rsid w:val="004C42A6"/>
    <w:rsid w:val="004C478E"/>
    <w:rsid w:val="004C4865"/>
    <w:rsid w:val="004C55A0"/>
    <w:rsid w:val="004C58BA"/>
    <w:rsid w:val="004C5F4C"/>
    <w:rsid w:val="004C6636"/>
    <w:rsid w:val="004C6711"/>
    <w:rsid w:val="004C68BD"/>
    <w:rsid w:val="004C68DB"/>
    <w:rsid w:val="004C6F7B"/>
    <w:rsid w:val="004C717C"/>
    <w:rsid w:val="004C71EF"/>
    <w:rsid w:val="004C742E"/>
    <w:rsid w:val="004D001A"/>
    <w:rsid w:val="004D09A5"/>
    <w:rsid w:val="004D13ED"/>
    <w:rsid w:val="004D2016"/>
    <w:rsid w:val="004D2281"/>
    <w:rsid w:val="004D285B"/>
    <w:rsid w:val="004D2A98"/>
    <w:rsid w:val="004D2C60"/>
    <w:rsid w:val="004D3079"/>
    <w:rsid w:val="004D3488"/>
    <w:rsid w:val="004D3719"/>
    <w:rsid w:val="004D3808"/>
    <w:rsid w:val="004D43A6"/>
    <w:rsid w:val="004D50E0"/>
    <w:rsid w:val="004D5563"/>
    <w:rsid w:val="004D58B4"/>
    <w:rsid w:val="004D6A1B"/>
    <w:rsid w:val="004D6CF0"/>
    <w:rsid w:val="004D7B72"/>
    <w:rsid w:val="004E027C"/>
    <w:rsid w:val="004E049F"/>
    <w:rsid w:val="004E059D"/>
    <w:rsid w:val="004E05BE"/>
    <w:rsid w:val="004E0E0B"/>
    <w:rsid w:val="004E0E2A"/>
    <w:rsid w:val="004E1341"/>
    <w:rsid w:val="004E155B"/>
    <w:rsid w:val="004E18D8"/>
    <w:rsid w:val="004E1C22"/>
    <w:rsid w:val="004E23F1"/>
    <w:rsid w:val="004E2C8C"/>
    <w:rsid w:val="004E3030"/>
    <w:rsid w:val="004E3B38"/>
    <w:rsid w:val="004E3BC0"/>
    <w:rsid w:val="004E4275"/>
    <w:rsid w:val="004E4343"/>
    <w:rsid w:val="004E4825"/>
    <w:rsid w:val="004E4BF9"/>
    <w:rsid w:val="004E50D2"/>
    <w:rsid w:val="004E5B8A"/>
    <w:rsid w:val="004E6FC0"/>
    <w:rsid w:val="004E6FCC"/>
    <w:rsid w:val="004E7188"/>
    <w:rsid w:val="004E7DBC"/>
    <w:rsid w:val="004F00EF"/>
    <w:rsid w:val="004F02AE"/>
    <w:rsid w:val="004F1BF3"/>
    <w:rsid w:val="004F2042"/>
    <w:rsid w:val="004F258A"/>
    <w:rsid w:val="004F26F3"/>
    <w:rsid w:val="004F2713"/>
    <w:rsid w:val="004F2798"/>
    <w:rsid w:val="004F3D5B"/>
    <w:rsid w:val="004F4B71"/>
    <w:rsid w:val="004F5188"/>
    <w:rsid w:val="004F56C3"/>
    <w:rsid w:val="004F6244"/>
    <w:rsid w:val="004F633E"/>
    <w:rsid w:val="004F639C"/>
    <w:rsid w:val="004F6EA7"/>
    <w:rsid w:val="004F6F21"/>
    <w:rsid w:val="004F7A4B"/>
    <w:rsid w:val="004F7E41"/>
    <w:rsid w:val="004F7EBC"/>
    <w:rsid w:val="00500286"/>
    <w:rsid w:val="005005EC"/>
    <w:rsid w:val="00500D6B"/>
    <w:rsid w:val="00500E55"/>
    <w:rsid w:val="00501378"/>
    <w:rsid w:val="00501BE0"/>
    <w:rsid w:val="00501FE4"/>
    <w:rsid w:val="00502B91"/>
    <w:rsid w:val="00503BB4"/>
    <w:rsid w:val="00503D4A"/>
    <w:rsid w:val="0050418F"/>
    <w:rsid w:val="005045F8"/>
    <w:rsid w:val="00504C60"/>
    <w:rsid w:val="0050572C"/>
    <w:rsid w:val="00506ECF"/>
    <w:rsid w:val="005070B3"/>
    <w:rsid w:val="00507495"/>
    <w:rsid w:val="0050798C"/>
    <w:rsid w:val="005079DD"/>
    <w:rsid w:val="00507C2F"/>
    <w:rsid w:val="005108CD"/>
    <w:rsid w:val="00511275"/>
    <w:rsid w:val="00511602"/>
    <w:rsid w:val="00511B00"/>
    <w:rsid w:val="00513136"/>
    <w:rsid w:val="00513BBD"/>
    <w:rsid w:val="00513DD1"/>
    <w:rsid w:val="00515588"/>
    <w:rsid w:val="00515B3F"/>
    <w:rsid w:val="005168E2"/>
    <w:rsid w:val="0051794E"/>
    <w:rsid w:val="0052035D"/>
    <w:rsid w:val="0052056A"/>
    <w:rsid w:val="00520F9A"/>
    <w:rsid w:val="00521731"/>
    <w:rsid w:val="005217F5"/>
    <w:rsid w:val="00521838"/>
    <w:rsid w:val="00521EF9"/>
    <w:rsid w:val="005223C6"/>
    <w:rsid w:val="00522666"/>
    <w:rsid w:val="00522A23"/>
    <w:rsid w:val="00522B9E"/>
    <w:rsid w:val="00523AFB"/>
    <w:rsid w:val="00523E22"/>
    <w:rsid w:val="00524009"/>
    <w:rsid w:val="00524239"/>
    <w:rsid w:val="00524515"/>
    <w:rsid w:val="0052464C"/>
    <w:rsid w:val="00524AC3"/>
    <w:rsid w:val="00524BBB"/>
    <w:rsid w:val="00524D91"/>
    <w:rsid w:val="00524F4F"/>
    <w:rsid w:val="005250CD"/>
    <w:rsid w:val="005258F0"/>
    <w:rsid w:val="00526053"/>
    <w:rsid w:val="00526890"/>
    <w:rsid w:val="00526C53"/>
    <w:rsid w:val="00527236"/>
    <w:rsid w:val="00527BF2"/>
    <w:rsid w:val="00527CFC"/>
    <w:rsid w:val="00530221"/>
    <w:rsid w:val="005304CC"/>
    <w:rsid w:val="005308D3"/>
    <w:rsid w:val="00530AA3"/>
    <w:rsid w:val="00531259"/>
    <w:rsid w:val="00531295"/>
    <w:rsid w:val="00531ECA"/>
    <w:rsid w:val="00531F64"/>
    <w:rsid w:val="00532204"/>
    <w:rsid w:val="0053325C"/>
    <w:rsid w:val="00533324"/>
    <w:rsid w:val="00533F03"/>
    <w:rsid w:val="00533FAB"/>
    <w:rsid w:val="005348C9"/>
    <w:rsid w:val="005349E2"/>
    <w:rsid w:val="00534F21"/>
    <w:rsid w:val="00535418"/>
    <w:rsid w:val="00535A26"/>
    <w:rsid w:val="005361C8"/>
    <w:rsid w:val="005366F7"/>
    <w:rsid w:val="00536E40"/>
    <w:rsid w:val="0053770F"/>
    <w:rsid w:val="00537A73"/>
    <w:rsid w:val="00537ECD"/>
    <w:rsid w:val="005409B2"/>
    <w:rsid w:val="00540EFF"/>
    <w:rsid w:val="005414FB"/>
    <w:rsid w:val="00541618"/>
    <w:rsid w:val="0054178E"/>
    <w:rsid w:val="00541C97"/>
    <w:rsid w:val="00542188"/>
    <w:rsid w:val="00542738"/>
    <w:rsid w:val="005427C4"/>
    <w:rsid w:val="00542CF6"/>
    <w:rsid w:val="005436D3"/>
    <w:rsid w:val="00544690"/>
    <w:rsid w:val="00544756"/>
    <w:rsid w:val="00545562"/>
    <w:rsid w:val="00545766"/>
    <w:rsid w:val="00545E31"/>
    <w:rsid w:val="0054660F"/>
    <w:rsid w:val="00546A6E"/>
    <w:rsid w:val="00546AE4"/>
    <w:rsid w:val="00547049"/>
    <w:rsid w:val="005472CA"/>
    <w:rsid w:val="00550005"/>
    <w:rsid w:val="0055016A"/>
    <w:rsid w:val="005501EA"/>
    <w:rsid w:val="00550480"/>
    <w:rsid w:val="00550AEA"/>
    <w:rsid w:val="005520FB"/>
    <w:rsid w:val="00552258"/>
    <w:rsid w:val="00552561"/>
    <w:rsid w:val="005526B2"/>
    <w:rsid w:val="00552709"/>
    <w:rsid w:val="00552963"/>
    <w:rsid w:val="00552EEA"/>
    <w:rsid w:val="00554719"/>
    <w:rsid w:val="0055576E"/>
    <w:rsid w:val="005557F4"/>
    <w:rsid w:val="00555F0B"/>
    <w:rsid w:val="00556181"/>
    <w:rsid w:val="00556301"/>
    <w:rsid w:val="005563AE"/>
    <w:rsid w:val="005566E1"/>
    <w:rsid w:val="005571B6"/>
    <w:rsid w:val="005607A5"/>
    <w:rsid w:val="00561D0A"/>
    <w:rsid w:val="005621CC"/>
    <w:rsid w:val="005625C8"/>
    <w:rsid w:val="00562D85"/>
    <w:rsid w:val="00563079"/>
    <w:rsid w:val="00563E34"/>
    <w:rsid w:val="00564229"/>
    <w:rsid w:val="0056462D"/>
    <w:rsid w:val="00564B0C"/>
    <w:rsid w:val="00564B1C"/>
    <w:rsid w:val="00564F4F"/>
    <w:rsid w:val="00565D08"/>
    <w:rsid w:val="005666BA"/>
    <w:rsid w:val="00566707"/>
    <w:rsid w:val="00566FEC"/>
    <w:rsid w:val="005674E7"/>
    <w:rsid w:val="005676B5"/>
    <w:rsid w:val="00567CF1"/>
    <w:rsid w:val="0057145B"/>
    <w:rsid w:val="0057157A"/>
    <w:rsid w:val="005715BE"/>
    <w:rsid w:val="00572032"/>
    <w:rsid w:val="00572251"/>
    <w:rsid w:val="00572EFE"/>
    <w:rsid w:val="00573AF0"/>
    <w:rsid w:val="00573C22"/>
    <w:rsid w:val="00573F4A"/>
    <w:rsid w:val="0057428E"/>
    <w:rsid w:val="00574D38"/>
    <w:rsid w:val="00575B2F"/>
    <w:rsid w:val="00575EE5"/>
    <w:rsid w:val="00576236"/>
    <w:rsid w:val="005767B9"/>
    <w:rsid w:val="00576A36"/>
    <w:rsid w:val="00576CCA"/>
    <w:rsid w:val="00576E12"/>
    <w:rsid w:val="00577B3C"/>
    <w:rsid w:val="00577D68"/>
    <w:rsid w:val="005806B3"/>
    <w:rsid w:val="0058096E"/>
    <w:rsid w:val="00580E9C"/>
    <w:rsid w:val="0058174E"/>
    <w:rsid w:val="00581C89"/>
    <w:rsid w:val="00582802"/>
    <w:rsid w:val="005835DF"/>
    <w:rsid w:val="00583F07"/>
    <w:rsid w:val="005847DB"/>
    <w:rsid w:val="00584911"/>
    <w:rsid w:val="00586210"/>
    <w:rsid w:val="00586801"/>
    <w:rsid w:val="00586CBE"/>
    <w:rsid w:val="00590876"/>
    <w:rsid w:val="005908C7"/>
    <w:rsid w:val="00590B28"/>
    <w:rsid w:val="00590CE5"/>
    <w:rsid w:val="00590F4A"/>
    <w:rsid w:val="00591141"/>
    <w:rsid w:val="00591311"/>
    <w:rsid w:val="00591643"/>
    <w:rsid w:val="00591C49"/>
    <w:rsid w:val="005920AA"/>
    <w:rsid w:val="005927AC"/>
    <w:rsid w:val="00592A34"/>
    <w:rsid w:val="00592B9F"/>
    <w:rsid w:val="00592BAC"/>
    <w:rsid w:val="00592E59"/>
    <w:rsid w:val="00592F42"/>
    <w:rsid w:val="00592F80"/>
    <w:rsid w:val="005935AF"/>
    <w:rsid w:val="00593C37"/>
    <w:rsid w:val="00593E65"/>
    <w:rsid w:val="00594599"/>
    <w:rsid w:val="0059520E"/>
    <w:rsid w:val="00595D67"/>
    <w:rsid w:val="00595D6E"/>
    <w:rsid w:val="00595EFE"/>
    <w:rsid w:val="00596B4B"/>
    <w:rsid w:val="005971BC"/>
    <w:rsid w:val="00597270"/>
    <w:rsid w:val="00597363"/>
    <w:rsid w:val="00597923"/>
    <w:rsid w:val="005A0186"/>
    <w:rsid w:val="005A034D"/>
    <w:rsid w:val="005A088E"/>
    <w:rsid w:val="005A0F19"/>
    <w:rsid w:val="005A1143"/>
    <w:rsid w:val="005A11A5"/>
    <w:rsid w:val="005A1A26"/>
    <w:rsid w:val="005A2387"/>
    <w:rsid w:val="005A2636"/>
    <w:rsid w:val="005A3370"/>
    <w:rsid w:val="005A3A4F"/>
    <w:rsid w:val="005A5C10"/>
    <w:rsid w:val="005A6062"/>
    <w:rsid w:val="005A6633"/>
    <w:rsid w:val="005A697E"/>
    <w:rsid w:val="005A6D4D"/>
    <w:rsid w:val="005A6DF2"/>
    <w:rsid w:val="005A6F43"/>
    <w:rsid w:val="005A703D"/>
    <w:rsid w:val="005A76F9"/>
    <w:rsid w:val="005A7806"/>
    <w:rsid w:val="005A7E9C"/>
    <w:rsid w:val="005B07E0"/>
    <w:rsid w:val="005B08E0"/>
    <w:rsid w:val="005B1E48"/>
    <w:rsid w:val="005B2991"/>
    <w:rsid w:val="005B3023"/>
    <w:rsid w:val="005B337C"/>
    <w:rsid w:val="005B3963"/>
    <w:rsid w:val="005B4259"/>
    <w:rsid w:val="005B425E"/>
    <w:rsid w:val="005B47F7"/>
    <w:rsid w:val="005B485C"/>
    <w:rsid w:val="005B4A8F"/>
    <w:rsid w:val="005B4EDB"/>
    <w:rsid w:val="005B5BE9"/>
    <w:rsid w:val="005B5DC7"/>
    <w:rsid w:val="005B5E96"/>
    <w:rsid w:val="005B5F42"/>
    <w:rsid w:val="005B6062"/>
    <w:rsid w:val="005B662C"/>
    <w:rsid w:val="005B7354"/>
    <w:rsid w:val="005B75DC"/>
    <w:rsid w:val="005B7B3A"/>
    <w:rsid w:val="005B7DA0"/>
    <w:rsid w:val="005C0ABE"/>
    <w:rsid w:val="005C0BB9"/>
    <w:rsid w:val="005C12A6"/>
    <w:rsid w:val="005C1A9E"/>
    <w:rsid w:val="005C1E76"/>
    <w:rsid w:val="005C215D"/>
    <w:rsid w:val="005C216E"/>
    <w:rsid w:val="005C2420"/>
    <w:rsid w:val="005C2454"/>
    <w:rsid w:val="005C282C"/>
    <w:rsid w:val="005C2A2D"/>
    <w:rsid w:val="005C2DED"/>
    <w:rsid w:val="005C3BBF"/>
    <w:rsid w:val="005C40D2"/>
    <w:rsid w:val="005C4697"/>
    <w:rsid w:val="005C47B3"/>
    <w:rsid w:val="005C590C"/>
    <w:rsid w:val="005C6126"/>
    <w:rsid w:val="005C615A"/>
    <w:rsid w:val="005C6281"/>
    <w:rsid w:val="005C6890"/>
    <w:rsid w:val="005C689C"/>
    <w:rsid w:val="005C68D4"/>
    <w:rsid w:val="005C6904"/>
    <w:rsid w:val="005C6908"/>
    <w:rsid w:val="005C6BE4"/>
    <w:rsid w:val="005C6E0D"/>
    <w:rsid w:val="005C70A0"/>
    <w:rsid w:val="005D0370"/>
    <w:rsid w:val="005D0432"/>
    <w:rsid w:val="005D0683"/>
    <w:rsid w:val="005D1993"/>
    <w:rsid w:val="005D1D7C"/>
    <w:rsid w:val="005D1F4E"/>
    <w:rsid w:val="005D249E"/>
    <w:rsid w:val="005D2624"/>
    <w:rsid w:val="005D2710"/>
    <w:rsid w:val="005D2BA7"/>
    <w:rsid w:val="005D347A"/>
    <w:rsid w:val="005D34B5"/>
    <w:rsid w:val="005D3A0D"/>
    <w:rsid w:val="005D3A2C"/>
    <w:rsid w:val="005D41B5"/>
    <w:rsid w:val="005D4442"/>
    <w:rsid w:val="005D45A7"/>
    <w:rsid w:val="005D5006"/>
    <w:rsid w:val="005D53CF"/>
    <w:rsid w:val="005D6BED"/>
    <w:rsid w:val="005D6F7F"/>
    <w:rsid w:val="005D70C5"/>
    <w:rsid w:val="005D7372"/>
    <w:rsid w:val="005D758E"/>
    <w:rsid w:val="005D7765"/>
    <w:rsid w:val="005E05DB"/>
    <w:rsid w:val="005E0EA9"/>
    <w:rsid w:val="005E117C"/>
    <w:rsid w:val="005E1B0D"/>
    <w:rsid w:val="005E20E7"/>
    <w:rsid w:val="005E26CA"/>
    <w:rsid w:val="005E2A56"/>
    <w:rsid w:val="005E2BC5"/>
    <w:rsid w:val="005E300B"/>
    <w:rsid w:val="005E317A"/>
    <w:rsid w:val="005E32D6"/>
    <w:rsid w:val="005E398C"/>
    <w:rsid w:val="005E3A52"/>
    <w:rsid w:val="005E3CBB"/>
    <w:rsid w:val="005E45ED"/>
    <w:rsid w:val="005E48CB"/>
    <w:rsid w:val="005E4A20"/>
    <w:rsid w:val="005E4F68"/>
    <w:rsid w:val="005E5866"/>
    <w:rsid w:val="005E6653"/>
    <w:rsid w:val="005E6B9C"/>
    <w:rsid w:val="005E6CF2"/>
    <w:rsid w:val="005E6EC9"/>
    <w:rsid w:val="005E730D"/>
    <w:rsid w:val="005E7B90"/>
    <w:rsid w:val="005F0EB3"/>
    <w:rsid w:val="005F1D0B"/>
    <w:rsid w:val="005F1E77"/>
    <w:rsid w:val="005F32EA"/>
    <w:rsid w:val="005F3AE1"/>
    <w:rsid w:val="005F3BB1"/>
    <w:rsid w:val="005F3C83"/>
    <w:rsid w:val="005F4333"/>
    <w:rsid w:val="005F4335"/>
    <w:rsid w:val="005F4C1B"/>
    <w:rsid w:val="005F5D0C"/>
    <w:rsid w:val="005F745E"/>
    <w:rsid w:val="005F7D74"/>
    <w:rsid w:val="005F7E74"/>
    <w:rsid w:val="005F7EFF"/>
    <w:rsid w:val="00600DCD"/>
    <w:rsid w:val="006010C5"/>
    <w:rsid w:val="00601C5F"/>
    <w:rsid w:val="00601F46"/>
    <w:rsid w:val="00602225"/>
    <w:rsid w:val="00602F8D"/>
    <w:rsid w:val="00603178"/>
    <w:rsid w:val="006037A4"/>
    <w:rsid w:val="00603936"/>
    <w:rsid w:val="00603C27"/>
    <w:rsid w:val="00604443"/>
    <w:rsid w:val="00604643"/>
    <w:rsid w:val="006048EB"/>
    <w:rsid w:val="00604944"/>
    <w:rsid w:val="00604A4F"/>
    <w:rsid w:val="00604A58"/>
    <w:rsid w:val="00605A77"/>
    <w:rsid w:val="00605F66"/>
    <w:rsid w:val="00606380"/>
    <w:rsid w:val="00606864"/>
    <w:rsid w:val="00606A3C"/>
    <w:rsid w:val="00607C9E"/>
    <w:rsid w:val="006100C5"/>
    <w:rsid w:val="006103E1"/>
    <w:rsid w:val="0061049A"/>
    <w:rsid w:val="00610A14"/>
    <w:rsid w:val="0061106D"/>
    <w:rsid w:val="00611613"/>
    <w:rsid w:val="0061181D"/>
    <w:rsid w:val="006118F2"/>
    <w:rsid w:val="00611B99"/>
    <w:rsid w:val="00611E81"/>
    <w:rsid w:val="00612001"/>
    <w:rsid w:val="0061207E"/>
    <w:rsid w:val="0061209B"/>
    <w:rsid w:val="006125F9"/>
    <w:rsid w:val="00612BA2"/>
    <w:rsid w:val="00613457"/>
    <w:rsid w:val="0061348D"/>
    <w:rsid w:val="00613F8E"/>
    <w:rsid w:val="006140C5"/>
    <w:rsid w:val="006144A1"/>
    <w:rsid w:val="00614567"/>
    <w:rsid w:val="00614627"/>
    <w:rsid w:val="00614670"/>
    <w:rsid w:val="0061498F"/>
    <w:rsid w:val="00614AB2"/>
    <w:rsid w:val="00615C29"/>
    <w:rsid w:val="00616013"/>
    <w:rsid w:val="00616385"/>
    <w:rsid w:val="0061639B"/>
    <w:rsid w:val="006168AF"/>
    <w:rsid w:val="006170BD"/>
    <w:rsid w:val="006170CD"/>
    <w:rsid w:val="0061727A"/>
    <w:rsid w:val="006174DA"/>
    <w:rsid w:val="0061790A"/>
    <w:rsid w:val="00617AC1"/>
    <w:rsid w:val="00620A26"/>
    <w:rsid w:val="00620A60"/>
    <w:rsid w:val="00621BFE"/>
    <w:rsid w:val="00621FB0"/>
    <w:rsid w:val="006229A2"/>
    <w:rsid w:val="00622FAF"/>
    <w:rsid w:val="0062379E"/>
    <w:rsid w:val="00623C45"/>
    <w:rsid w:val="00623F34"/>
    <w:rsid w:val="0062405B"/>
    <w:rsid w:val="006240EC"/>
    <w:rsid w:val="006243A4"/>
    <w:rsid w:val="006244A7"/>
    <w:rsid w:val="006247F9"/>
    <w:rsid w:val="00624A9E"/>
    <w:rsid w:val="00624AAC"/>
    <w:rsid w:val="00624C9E"/>
    <w:rsid w:val="00624E21"/>
    <w:rsid w:val="00625B6B"/>
    <w:rsid w:val="00625CDF"/>
    <w:rsid w:val="00626402"/>
    <w:rsid w:val="00626819"/>
    <w:rsid w:val="00627105"/>
    <w:rsid w:val="006279B6"/>
    <w:rsid w:val="006300A5"/>
    <w:rsid w:val="0063041F"/>
    <w:rsid w:val="00630496"/>
    <w:rsid w:val="00631715"/>
    <w:rsid w:val="00631926"/>
    <w:rsid w:val="006320D4"/>
    <w:rsid w:val="0063241B"/>
    <w:rsid w:val="00632980"/>
    <w:rsid w:val="00632C49"/>
    <w:rsid w:val="006334D9"/>
    <w:rsid w:val="0063359D"/>
    <w:rsid w:val="006337DA"/>
    <w:rsid w:val="006337E0"/>
    <w:rsid w:val="0063399C"/>
    <w:rsid w:val="00633FAB"/>
    <w:rsid w:val="0063515A"/>
    <w:rsid w:val="0063599D"/>
    <w:rsid w:val="00635A0C"/>
    <w:rsid w:val="00636305"/>
    <w:rsid w:val="006364B2"/>
    <w:rsid w:val="00636C13"/>
    <w:rsid w:val="00637870"/>
    <w:rsid w:val="006402CF"/>
    <w:rsid w:val="00641248"/>
    <w:rsid w:val="00641329"/>
    <w:rsid w:val="006418FA"/>
    <w:rsid w:val="00641998"/>
    <w:rsid w:val="006419DC"/>
    <w:rsid w:val="00641A07"/>
    <w:rsid w:val="0064209D"/>
    <w:rsid w:val="006422C2"/>
    <w:rsid w:val="0064241E"/>
    <w:rsid w:val="00642ABE"/>
    <w:rsid w:val="00642E95"/>
    <w:rsid w:val="00642ECC"/>
    <w:rsid w:val="00643778"/>
    <w:rsid w:val="00644413"/>
    <w:rsid w:val="006444DA"/>
    <w:rsid w:val="00644529"/>
    <w:rsid w:val="00645B2D"/>
    <w:rsid w:val="00645D62"/>
    <w:rsid w:val="00645D78"/>
    <w:rsid w:val="00646374"/>
    <w:rsid w:val="00646B5E"/>
    <w:rsid w:val="00646BA4"/>
    <w:rsid w:val="0064724E"/>
    <w:rsid w:val="006474B3"/>
    <w:rsid w:val="00647595"/>
    <w:rsid w:val="00650898"/>
    <w:rsid w:val="00651012"/>
    <w:rsid w:val="006515F1"/>
    <w:rsid w:val="00651770"/>
    <w:rsid w:val="00651AA2"/>
    <w:rsid w:val="006521A0"/>
    <w:rsid w:val="00652375"/>
    <w:rsid w:val="006526AA"/>
    <w:rsid w:val="006526D0"/>
    <w:rsid w:val="00652D23"/>
    <w:rsid w:val="00652E8A"/>
    <w:rsid w:val="006537AA"/>
    <w:rsid w:val="00654204"/>
    <w:rsid w:val="00654C9F"/>
    <w:rsid w:val="00654F0D"/>
    <w:rsid w:val="006556C6"/>
    <w:rsid w:val="00655789"/>
    <w:rsid w:val="00655A39"/>
    <w:rsid w:val="0065601C"/>
    <w:rsid w:val="00657A59"/>
    <w:rsid w:val="00657E13"/>
    <w:rsid w:val="00657EC7"/>
    <w:rsid w:val="00660679"/>
    <w:rsid w:val="00660746"/>
    <w:rsid w:val="00660BA8"/>
    <w:rsid w:val="006612B0"/>
    <w:rsid w:val="00661516"/>
    <w:rsid w:val="00661FBA"/>
    <w:rsid w:val="00662C50"/>
    <w:rsid w:val="00662C9D"/>
    <w:rsid w:val="00664428"/>
    <w:rsid w:val="0066477A"/>
    <w:rsid w:val="00664AB8"/>
    <w:rsid w:val="0066507D"/>
    <w:rsid w:val="00665141"/>
    <w:rsid w:val="00665B5B"/>
    <w:rsid w:val="00665D8C"/>
    <w:rsid w:val="0066689D"/>
    <w:rsid w:val="00666C2C"/>
    <w:rsid w:val="00667688"/>
    <w:rsid w:val="00667CAF"/>
    <w:rsid w:val="00670F93"/>
    <w:rsid w:val="00671132"/>
    <w:rsid w:val="00671377"/>
    <w:rsid w:val="006713E4"/>
    <w:rsid w:val="00671DB0"/>
    <w:rsid w:val="00672FC7"/>
    <w:rsid w:val="00673031"/>
    <w:rsid w:val="0067344B"/>
    <w:rsid w:val="006748A8"/>
    <w:rsid w:val="006749B1"/>
    <w:rsid w:val="0067599E"/>
    <w:rsid w:val="00675A9D"/>
    <w:rsid w:val="00675B2F"/>
    <w:rsid w:val="00676671"/>
    <w:rsid w:val="00676719"/>
    <w:rsid w:val="00676F51"/>
    <w:rsid w:val="006801EF"/>
    <w:rsid w:val="0068078D"/>
    <w:rsid w:val="00680BC2"/>
    <w:rsid w:val="00680D8E"/>
    <w:rsid w:val="0068104B"/>
    <w:rsid w:val="0068145E"/>
    <w:rsid w:val="00681478"/>
    <w:rsid w:val="006818B0"/>
    <w:rsid w:val="006820D0"/>
    <w:rsid w:val="0068239B"/>
    <w:rsid w:val="00682733"/>
    <w:rsid w:val="00683402"/>
    <w:rsid w:val="006835A0"/>
    <w:rsid w:val="00683619"/>
    <w:rsid w:val="006837FA"/>
    <w:rsid w:val="00683D05"/>
    <w:rsid w:val="00683D1D"/>
    <w:rsid w:val="00683E82"/>
    <w:rsid w:val="00684911"/>
    <w:rsid w:val="00684A3B"/>
    <w:rsid w:val="00684DC0"/>
    <w:rsid w:val="0068529E"/>
    <w:rsid w:val="00685410"/>
    <w:rsid w:val="00685411"/>
    <w:rsid w:val="006854EB"/>
    <w:rsid w:val="00685516"/>
    <w:rsid w:val="00685541"/>
    <w:rsid w:val="00685AD1"/>
    <w:rsid w:val="00685B13"/>
    <w:rsid w:val="00686AF1"/>
    <w:rsid w:val="00686E07"/>
    <w:rsid w:val="00687861"/>
    <w:rsid w:val="00687B24"/>
    <w:rsid w:val="00690657"/>
    <w:rsid w:val="006906AA"/>
    <w:rsid w:val="006916BC"/>
    <w:rsid w:val="00691C51"/>
    <w:rsid w:val="00692141"/>
    <w:rsid w:val="006927C2"/>
    <w:rsid w:val="00692B0A"/>
    <w:rsid w:val="0069316A"/>
    <w:rsid w:val="00693381"/>
    <w:rsid w:val="006933EE"/>
    <w:rsid w:val="006939DF"/>
    <w:rsid w:val="00693ACF"/>
    <w:rsid w:val="00693CF0"/>
    <w:rsid w:val="006949D5"/>
    <w:rsid w:val="00694AFD"/>
    <w:rsid w:val="00695748"/>
    <w:rsid w:val="00695E14"/>
    <w:rsid w:val="00695F60"/>
    <w:rsid w:val="006960A2"/>
    <w:rsid w:val="0069665B"/>
    <w:rsid w:val="00696E1A"/>
    <w:rsid w:val="006970EF"/>
    <w:rsid w:val="00697542"/>
    <w:rsid w:val="006975E2"/>
    <w:rsid w:val="0069764B"/>
    <w:rsid w:val="00697708"/>
    <w:rsid w:val="0069794C"/>
    <w:rsid w:val="006A10CF"/>
    <w:rsid w:val="006A1707"/>
    <w:rsid w:val="006A224D"/>
    <w:rsid w:val="006A228B"/>
    <w:rsid w:val="006A26C5"/>
    <w:rsid w:val="006A2826"/>
    <w:rsid w:val="006A2AB8"/>
    <w:rsid w:val="006A2D10"/>
    <w:rsid w:val="006A3054"/>
    <w:rsid w:val="006A32AB"/>
    <w:rsid w:val="006A37D8"/>
    <w:rsid w:val="006A458D"/>
    <w:rsid w:val="006A49BC"/>
    <w:rsid w:val="006A4AFD"/>
    <w:rsid w:val="006A573D"/>
    <w:rsid w:val="006A6868"/>
    <w:rsid w:val="006A695A"/>
    <w:rsid w:val="006A7330"/>
    <w:rsid w:val="006A7502"/>
    <w:rsid w:val="006A751A"/>
    <w:rsid w:val="006A751F"/>
    <w:rsid w:val="006A7FBB"/>
    <w:rsid w:val="006B018B"/>
    <w:rsid w:val="006B0238"/>
    <w:rsid w:val="006B05E7"/>
    <w:rsid w:val="006B08D8"/>
    <w:rsid w:val="006B0EAE"/>
    <w:rsid w:val="006B1808"/>
    <w:rsid w:val="006B19AB"/>
    <w:rsid w:val="006B2685"/>
    <w:rsid w:val="006B296E"/>
    <w:rsid w:val="006B2C7C"/>
    <w:rsid w:val="006B2F3E"/>
    <w:rsid w:val="006B33FE"/>
    <w:rsid w:val="006B4AD8"/>
    <w:rsid w:val="006B4F20"/>
    <w:rsid w:val="006B50A5"/>
    <w:rsid w:val="006B50F6"/>
    <w:rsid w:val="006B57AF"/>
    <w:rsid w:val="006B5C17"/>
    <w:rsid w:val="006B63F9"/>
    <w:rsid w:val="006B6E4D"/>
    <w:rsid w:val="006C01D8"/>
    <w:rsid w:val="006C01E3"/>
    <w:rsid w:val="006C056D"/>
    <w:rsid w:val="006C07A2"/>
    <w:rsid w:val="006C0ACD"/>
    <w:rsid w:val="006C0E5C"/>
    <w:rsid w:val="006C0EA2"/>
    <w:rsid w:val="006C216B"/>
    <w:rsid w:val="006C2174"/>
    <w:rsid w:val="006C2EA3"/>
    <w:rsid w:val="006C2EC3"/>
    <w:rsid w:val="006C3502"/>
    <w:rsid w:val="006C3538"/>
    <w:rsid w:val="006C35D0"/>
    <w:rsid w:val="006C3991"/>
    <w:rsid w:val="006C3A22"/>
    <w:rsid w:val="006C44E0"/>
    <w:rsid w:val="006C46DD"/>
    <w:rsid w:val="006C5065"/>
    <w:rsid w:val="006C5B3F"/>
    <w:rsid w:val="006C64F7"/>
    <w:rsid w:val="006C6F3F"/>
    <w:rsid w:val="006C7223"/>
    <w:rsid w:val="006C7262"/>
    <w:rsid w:val="006C74B1"/>
    <w:rsid w:val="006C7FC7"/>
    <w:rsid w:val="006D0C16"/>
    <w:rsid w:val="006D0DFA"/>
    <w:rsid w:val="006D1161"/>
    <w:rsid w:val="006D1345"/>
    <w:rsid w:val="006D1AF2"/>
    <w:rsid w:val="006D1CA4"/>
    <w:rsid w:val="006D1DF3"/>
    <w:rsid w:val="006D32AA"/>
    <w:rsid w:val="006D33D2"/>
    <w:rsid w:val="006D36D8"/>
    <w:rsid w:val="006D3DC3"/>
    <w:rsid w:val="006D3DFA"/>
    <w:rsid w:val="006D5148"/>
    <w:rsid w:val="006D517C"/>
    <w:rsid w:val="006D5C69"/>
    <w:rsid w:val="006D6582"/>
    <w:rsid w:val="006D6AD1"/>
    <w:rsid w:val="006D6AF2"/>
    <w:rsid w:val="006D7D83"/>
    <w:rsid w:val="006E00C6"/>
    <w:rsid w:val="006E0371"/>
    <w:rsid w:val="006E0450"/>
    <w:rsid w:val="006E1385"/>
    <w:rsid w:val="006E14E0"/>
    <w:rsid w:val="006E1EB0"/>
    <w:rsid w:val="006E3545"/>
    <w:rsid w:val="006E386B"/>
    <w:rsid w:val="006E3A42"/>
    <w:rsid w:val="006E3DEF"/>
    <w:rsid w:val="006E4C4A"/>
    <w:rsid w:val="006E4E6F"/>
    <w:rsid w:val="006E5030"/>
    <w:rsid w:val="006E5738"/>
    <w:rsid w:val="006E5742"/>
    <w:rsid w:val="006E5D79"/>
    <w:rsid w:val="006E7445"/>
    <w:rsid w:val="006E795F"/>
    <w:rsid w:val="006F0556"/>
    <w:rsid w:val="006F06B6"/>
    <w:rsid w:val="006F0E9D"/>
    <w:rsid w:val="006F1010"/>
    <w:rsid w:val="006F1590"/>
    <w:rsid w:val="006F19A4"/>
    <w:rsid w:val="006F1AB5"/>
    <w:rsid w:val="006F23BE"/>
    <w:rsid w:val="006F268F"/>
    <w:rsid w:val="006F28C9"/>
    <w:rsid w:val="006F2DE2"/>
    <w:rsid w:val="006F2F87"/>
    <w:rsid w:val="006F4960"/>
    <w:rsid w:val="006F5551"/>
    <w:rsid w:val="006F6358"/>
    <w:rsid w:val="006F64F8"/>
    <w:rsid w:val="006F65B0"/>
    <w:rsid w:val="006F6718"/>
    <w:rsid w:val="006F69CC"/>
    <w:rsid w:val="006F6A29"/>
    <w:rsid w:val="006F70E8"/>
    <w:rsid w:val="0070002E"/>
    <w:rsid w:val="00700232"/>
    <w:rsid w:val="007009F6"/>
    <w:rsid w:val="00700D52"/>
    <w:rsid w:val="0070176F"/>
    <w:rsid w:val="0070191D"/>
    <w:rsid w:val="00701D08"/>
    <w:rsid w:val="00701D60"/>
    <w:rsid w:val="007020DC"/>
    <w:rsid w:val="00702328"/>
    <w:rsid w:val="00702BDC"/>
    <w:rsid w:val="007032A5"/>
    <w:rsid w:val="00704749"/>
    <w:rsid w:val="00704E86"/>
    <w:rsid w:val="00704FF0"/>
    <w:rsid w:val="007051DA"/>
    <w:rsid w:val="0070540F"/>
    <w:rsid w:val="00705BDC"/>
    <w:rsid w:val="00706072"/>
    <w:rsid w:val="00706199"/>
    <w:rsid w:val="007061F6"/>
    <w:rsid w:val="00706BE6"/>
    <w:rsid w:val="00707688"/>
    <w:rsid w:val="007076B6"/>
    <w:rsid w:val="0071019D"/>
    <w:rsid w:val="00711634"/>
    <w:rsid w:val="0071216D"/>
    <w:rsid w:val="00712250"/>
    <w:rsid w:val="0071263D"/>
    <w:rsid w:val="00712EC4"/>
    <w:rsid w:val="00713464"/>
    <w:rsid w:val="007140BF"/>
    <w:rsid w:val="00714495"/>
    <w:rsid w:val="007145B5"/>
    <w:rsid w:val="0071541A"/>
    <w:rsid w:val="0071581A"/>
    <w:rsid w:val="00715DFF"/>
    <w:rsid w:val="00715E58"/>
    <w:rsid w:val="0071628B"/>
    <w:rsid w:val="007164BE"/>
    <w:rsid w:val="0071775C"/>
    <w:rsid w:val="00720116"/>
    <w:rsid w:val="007201EE"/>
    <w:rsid w:val="00721840"/>
    <w:rsid w:val="007218E2"/>
    <w:rsid w:val="00721EA7"/>
    <w:rsid w:val="00722029"/>
    <w:rsid w:val="007222EE"/>
    <w:rsid w:val="0072238D"/>
    <w:rsid w:val="007234B7"/>
    <w:rsid w:val="007235CC"/>
    <w:rsid w:val="00723B0A"/>
    <w:rsid w:val="0072405E"/>
    <w:rsid w:val="007242FB"/>
    <w:rsid w:val="007253AD"/>
    <w:rsid w:val="00725A5B"/>
    <w:rsid w:val="0072612A"/>
    <w:rsid w:val="00726191"/>
    <w:rsid w:val="00726923"/>
    <w:rsid w:val="00726ABF"/>
    <w:rsid w:val="00727563"/>
    <w:rsid w:val="007279F2"/>
    <w:rsid w:val="00730767"/>
    <w:rsid w:val="00730B06"/>
    <w:rsid w:val="00730D81"/>
    <w:rsid w:val="00730FA8"/>
    <w:rsid w:val="007311B5"/>
    <w:rsid w:val="007320B6"/>
    <w:rsid w:val="0073232E"/>
    <w:rsid w:val="00732711"/>
    <w:rsid w:val="00732F9C"/>
    <w:rsid w:val="00733625"/>
    <w:rsid w:val="00733A5A"/>
    <w:rsid w:val="00733C18"/>
    <w:rsid w:val="0073483D"/>
    <w:rsid w:val="0073530E"/>
    <w:rsid w:val="007353B3"/>
    <w:rsid w:val="007355DC"/>
    <w:rsid w:val="00735CB9"/>
    <w:rsid w:val="007369BC"/>
    <w:rsid w:val="007370A6"/>
    <w:rsid w:val="00737AB9"/>
    <w:rsid w:val="00737D57"/>
    <w:rsid w:val="007400F1"/>
    <w:rsid w:val="00740669"/>
    <w:rsid w:val="0074071F"/>
    <w:rsid w:val="007418E2"/>
    <w:rsid w:val="00742023"/>
    <w:rsid w:val="00742381"/>
    <w:rsid w:val="00742446"/>
    <w:rsid w:val="007425DD"/>
    <w:rsid w:val="00742C5D"/>
    <w:rsid w:val="00743C42"/>
    <w:rsid w:val="00743DB1"/>
    <w:rsid w:val="00743EC6"/>
    <w:rsid w:val="0074456D"/>
    <w:rsid w:val="00745368"/>
    <w:rsid w:val="00745AA4"/>
    <w:rsid w:val="00745CE7"/>
    <w:rsid w:val="00746138"/>
    <w:rsid w:val="00747680"/>
    <w:rsid w:val="007505AE"/>
    <w:rsid w:val="00750DA6"/>
    <w:rsid w:val="007524ED"/>
    <w:rsid w:val="0075293A"/>
    <w:rsid w:val="00753178"/>
    <w:rsid w:val="007539AC"/>
    <w:rsid w:val="00753B20"/>
    <w:rsid w:val="00754E6E"/>
    <w:rsid w:val="00755078"/>
    <w:rsid w:val="00755A2B"/>
    <w:rsid w:val="00755E7E"/>
    <w:rsid w:val="00756E6C"/>
    <w:rsid w:val="007571A3"/>
    <w:rsid w:val="007571D8"/>
    <w:rsid w:val="0075742E"/>
    <w:rsid w:val="0075753C"/>
    <w:rsid w:val="00762000"/>
    <w:rsid w:val="00762546"/>
    <w:rsid w:val="00762979"/>
    <w:rsid w:val="00762F69"/>
    <w:rsid w:val="007630CD"/>
    <w:rsid w:val="00763804"/>
    <w:rsid w:val="00763A5B"/>
    <w:rsid w:val="00763FDA"/>
    <w:rsid w:val="007641DD"/>
    <w:rsid w:val="00764220"/>
    <w:rsid w:val="0076481A"/>
    <w:rsid w:val="00764E36"/>
    <w:rsid w:val="0076578C"/>
    <w:rsid w:val="007658A5"/>
    <w:rsid w:val="00766A7B"/>
    <w:rsid w:val="00766BE1"/>
    <w:rsid w:val="00766E13"/>
    <w:rsid w:val="0076734B"/>
    <w:rsid w:val="00767783"/>
    <w:rsid w:val="0076785D"/>
    <w:rsid w:val="00767974"/>
    <w:rsid w:val="007708C4"/>
    <w:rsid w:val="00770C36"/>
    <w:rsid w:val="00770E0E"/>
    <w:rsid w:val="00770F3F"/>
    <w:rsid w:val="0077125B"/>
    <w:rsid w:val="00771525"/>
    <w:rsid w:val="007715AD"/>
    <w:rsid w:val="0077173A"/>
    <w:rsid w:val="00771A61"/>
    <w:rsid w:val="00771E21"/>
    <w:rsid w:val="00772594"/>
    <w:rsid w:val="007727AB"/>
    <w:rsid w:val="007728DD"/>
    <w:rsid w:val="00772D08"/>
    <w:rsid w:val="00773899"/>
    <w:rsid w:val="00773B81"/>
    <w:rsid w:val="00773D7B"/>
    <w:rsid w:val="00774362"/>
    <w:rsid w:val="00774844"/>
    <w:rsid w:val="007759ED"/>
    <w:rsid w:val="00776F81"/>
    <w:rsid w:val="00777E56"/>
    <w:rsid w:val="007801C5"/>
    <w:rsid w:val="0078149D"/>
    <w:rsid w:val="00781743"/>
    <w:rsid w:val="00781866"/>
    <w:rsid w:val="00781DAC"/>
    <w:rsid w:val="00782323"/>
    <w:rsid w:val="007825F8"/>
    <w:rsid w:val="007827AA"/>
    <w:rsid w:val="00782B87"/>
    <w:rsid w:val="00783193"/>
    <w:rsid w:val="00783588"/>
    <w:rsid w:val="007835A0"/>
    <w:rsid w:val="007837EA"/>
    <w:rsid w:val="00783E65"/>
    <w:rsid w:val="00784066"/>
    <w:rsid w:val="0078434A"/>
    <w:rsid w:val="0078447E"/>
    <w:rsid w:val="00784B03"/>
    <w:rsid w:val="00784B15"/>
    <w:rsid w:val="00785F67"/>
    <w:rsid w:val="00786B13"/>
    <w:rsid w:val="0078756B"/>
    <w:rsid w:val="00787BE6"/>
    <w:rsid w:val="00790717"/>
    <w:rsid w:val="007907E1"/>
    <w:rsid w:val="00790856"/>
    <w:rsid w:val="00790B61"/>
    <w:rsid w:val="00791230"/>
    <w:rsid w:val="0079149F"/>
    <w:rsid w:val="007917CE"/>
    <w:rsid w:val="00791FE4"/>
    <w:rsid w:val="00792411"/>
    <w:rsid w:val="00792596"/>
    <w:rsid w:val="007929E8"/>
    <w:rsid w:val="00792E64"/>
    <w:rsid w:val="00794644"/>
    <w:rsid w:val="00794E4B"/>
    <w:rsid w:val="00794FFA"/>
    <w:rsid w:val="0079556C"/>
    <w:rsid w:val="007957E2"/>
    <w:rsid w:val="00795EFD"/>
    <w:rsid w:val="00796463"/>
    <w:rsid w:val="00796A05"/>
    <w:rsid w:val="00797241"/>
    <w:rsid w:val="00797391"/>
    <w:rsid w:val="00797392"/>
    <w:rsid w:val="00797857"/>
    <w:rsid w:val="00797CC4"/>
    <w:rsid w:val="00797F30"/>
    <w:rsid w:val="007A0101"/>
    <w:rsid w:val="007A04C4"/>
    <w:rsid w:val="007A0BAE"/>
    <w:rsid w:val="007A0BE1"/>
    <w:rsid w:val="007A0DCB"/>
    <w:rsid w:val="007A1206"/>
    <w:rsid w:val="007A18BB"/>
    <w:rsid w:val="007A18CE"/>
    <w:rsid w:val="007A1F80"/>
    <w:rsid w:val="007A2492"/>
    <w:rsid w:val="007A28D5"/>
    <w:rsid w:val="007A30B9"/>
    <w:rsid w:val="007A327D"/>
    <w:rsid w:val="007A3509"/>
    <w:rsid w:val="007A3A1D"/>
    <w:rsid w:val="007A40D8"/>
    <w:rsid w:val="007A4C56"/>
    <w:rsid w:val="007A4D10"/>
    <w:rsid w:val="007A5003"/>
    <w:rsid w:val="007A59A4"/>
    <w:rsid w:val="007A5A27"/>
    <w:rsid w:val="007A630E"/>
    <w:rsid w:val="007A6723"/>
    <w:rsid w:val="007A68AD"/>
    <w:rsid w:val="007A6C42"/>
    <w:rsid w:val="007A768B"/>
    <w:rsid w:val="007A7FB8"/>
    <w:rsid w:val="007B0CB5"/>
    <w:rsid w:val="007B0D60"/>
    <w:rsid w:val="007B0DAD"/>
    <w:rsid w:val="007B0FE7"/>
    <w:rsid w:val="007B156E"/>
    <w:rsid w:val="007B170F"/>
    <w:rsid w:val="007B247C"/>
    <w:rsid w:val="007B2CF1"/>
    <w:rsid w:val="007B2E95"/>
    <w:rsid w:val="007B2FCA"/>
    <w:rsid w:val="007B383F"/>
    <w:rsid w:val="007B3A7B"/>
    <w:rsid w:val="007B3F2C"/>
    <w:rsid w:val="007B3F72"/>
    <w:rsid w:val="007B4217"/>
    <w:rsid w:val="007B4238"/>
    <w:rsid w:val="007B440D"/>
    <w:rsid w:val="007B4B9F"/>
    <w:rsid w:val="007B5D4D"/>
    <w:rsid w:val="007B5EFD"/>
    <w:rsid w:val="007B5FF5"/>
    <w:rsid w:val="007B6D57"/>
    <w:rsid w:val="007B6E33"/>
    <w:rsid w:val="007B6FD3"/>
    <w:rsid w:val="007B70C1"/>
    <w:rsid w:val="007B7240"/>
    <w:rsid w:val="007B7EDA"/>
    <w:rsid w:val="007C0264"/>
    <w:rsid w:val="007C1315"/>
    <w:rsid w:val="007C142E"/>
    <w:rsid w:val="007C148D"/>
    <w:rsid w:val="007C1D70"/>
    <w:rsid w:val="007C28FF"/>
    <w:rsid w:val="007C2E44"/>
    <w:rsid w:val="007C319D"/>
    <w:rsid w:val="007C33B9"/>
    <w:rsid w:val="007C342B"/>
    <w:rsid w:val="007C42F2"/>
    <w:rsid w:val="007C4C23"/>
    <w:rsid w:val="007C4ED9"/>
    <w:rsid w:val="007C61B0"/>
    <w:rsid w:val="007C6735"/>
    <w:rsid w:val="007C6FB0"/>
    <w:rsid w:val="007C750A"/>
    <w:rsid w:val="007D0313"/>
    <w:rsid w:val="007D065F"/>
    <w:rsid w:val="007D0B22"/>
    <w:rsid w:val="007D0EC7"/>
    <w:rsid w:val="007D12B8"/>
    <w:rsid w:val="007D12F5"/>
    <w:rsid w:val="007D1E89"/>
    <w:rsid w:val="007D2592"/>
    <w:rsid w:val="007D3B50"/>
    <w:rsid w:val="007D3D46"/>
    <w:rsid w:val="007D410A"/>
    <w:rsid w:val="007D4161"/>
    <w:rsid w:val="007D42B8"/>
    <w:rsid w:val="007D441E"/>
    <w:rsid w:val="007D47C8"/>
    <w:rsid w:val="007D4CF6"/>
    <w:rsid w:val="007D4E0A"/>
    <w:rsid w:val="007D5BAE"/>
    <w:rsid w:val="007D5CA1"/>
    <w:rsid w:val="007D5EB4"/>
    <w:rsid w:val="007D5F41"/>
    <w:rsid w:val="007D635A"/>
    <w:rsid w:val="007D6C89"/>
    <w:rsid w:val="007D6FAC"/>
    <w:rsid w:val="007D72DF"/>
    <w:rsid w:val="007D74FE"/>
    <w:rsid w:val="007D7A9B"/>
    <w:rsid w:val="007D7B6A"/>
    <w:rsid w:val="007E01C5"/>
    <w:rsid w:val="007E0234"/>
    <w:rsid w:val="007E052B"/>
    <w:rsid w:val="007E0933"/>
    <w:rsid w:val="007E0E51"/>
    <w:rsid w:val="007E10D5"/>
    <w:rsid w:val="007E1264"/>
    <w:rsid w:val="007E22DA"/>
    <w:rsid w:val="007E29D4"/>
    <w:rsid w:val="007E2E8B"/>
    <w:rsid w:val="007E3152"/>
    <w:rsid w:val="007E36D3"/>
    <w:rsid w:val="007E381D"/>
    <w:rsid w:val="007E386C"/>
    <w:rsid w:val="007E3894"/>
    <w:rsid w:val="007E3C95"/>
    <w:rsid w:val="007E4176"/>
    <w:rsid w:val="007E4D64"/>
    <w:rsid w:val="007E534C"/>
    <w:rsid w:val="007E5554"/>
    <w:rsid w:val="007E5A5A"/>
    <w:rsid w:val="007E5E38"/>
    <w:rsid w:val="007E60D5"/>
    <w:rsid w:val="007E6565"/>
    <w:rsid w:val="007E6631"/>
    <w:rsid w:val="007E6D69"/>
    <w:rsid w:val="007E6E89"/>
    <w:rsid w:val="007E70DE"/>
    <w:rsid w:val="007E710D"/>
    <w:rsid w:val="007E7183"/>
    <w:rsid w:val="007F0200"/>
    <w:rsid w:val="007F05C2"/>
    <w:rsid w:val="007F0607"/>
    <w:rsid w:val="007F0D1F"/>
    <w:rsid w:val="007F0E0E"/>
    <w:rsid w:val="007F1D72"/>
    <w:rsid w:val="007F2AB8"/>
    <w:rsid w:val="007F305A"/>
    <w:rsid w:val="007F30D7"/>
    <w:rsid w:val="007F39E3"/>
    <w:rsid w:val="007F4464"/>
    <w:rsid w:val="007F44F4"/>
    <w:rsid w:val="007F46ED"/>
    <w:rsid w:val="007F480E"/>
    <w:rsid w:val="007F4888"/>
    <w:rsid w:val="007F497D"/>
    <w:rsid w:val="007F4E60"/>
    <w:rsid w:val="007F52DE"/>
    <w:rsid w:val="007F592B"/>
    <w:rsid w:val="007F5AE9"/>
    <w:rsid w:val="007F5E23"/>
    <w:rsid w:val="007F6216"/>
    <w:rsid w:val="007F68D0"/>
    <w:rsid w:val="007F6D57"/>
    <w:rsid w:val="007F7AFD"/>
    <w:rsid w:val="007F7C93"/>
    <w:rsid w:val="007F7CAF"/>
    <w:rsid w:val="00800CCD"/>
    <w:rsid w:val="00801383"/>
    <w:rsid w:val="00801872"/>
    <w:rsid w:val="00801B9C"/>
    <w:rsid w:val="00801E34"/>
    <w:rsid w:val="00803809"/>
    <w:rsid w:val="00803D40"/>
    <w:rsid w:val="00803E63"/>
    <w:rsid w:val="008041E4"/>
    <w:rsid w:val="00804296"/>
    <w:rsid w:val="00804C83"/>
    <w:rsid w:val="00804DA9"/>
    <w:rsid w:val="008051BD"/>
    <w:rsid w:val="0080563E"/>
    <w:rsid w:val="00805CCF"/>
    <w:rsid w:val="008065B1"/>
    <w:rsid w:val="00806B45"/>
    <w:rsid w:val="00806ED9"/>
    <w:rsid w:val="00806F01"/>
    <w:rsid w:val="00806F04"/>
    <w:rsid w:val="0080775D"/>
    <w:rsid w:val="008100AF"/>
    <w:rsid w:val="008101C0"/>
    <w:rsid w:val="008112EE"/>
    <w:rsid w:val="008115A1"/>
    <w:rsid w:val="00811629"/>
    <w:rsid w:val="008116E7"/>
    <w:rsid w:val="008123DC"/>
    <w:rsid w:val="008128F7"/>
    <w:rsid w:val="00812973"/>
    <w:rsid w:val="00812A22"/>
    <w:rsid w:val="0081369F"/>
    <w:rsid w:val="0081379E"/>
    <w:rsid w:val="00813925"/>
    <w:rsid w:val="00813938"/>
    <w:rsid w:val="00814546"/>
    <w:rsid w:val="008149CF"/>
    <w:rsid w:val="00814CDD"/>
    <w:rsid w:val="00814DB4"/>
    <w:rsid w:val="00814FE5"/>
    <w:rsid w:val="008151F1"/>
    <w:rsid w:val="00815257"/>
    <w:rsid w:val="00815281"/>
    <w:rsid w:val="008166C0"/>
    <w:rsid w:val="0081681E"/>
    <w:rsid w:val="008175EF"/>
    <w:rsid w:val="008177E8"/>
    <w:rsid w:val="008209D3"/>
    <w:rsid w:val="00820BC8"/>
    <w:rsid w:val="00820EDD"/>
    <w:rsid w:val="0082156B"/>
    <w:rsid w:val="008216D0"/>
    <w:rsid w:val="0082176B"/>
    <w:rsid w:val="00821A70"/>
    <w:rsid w:val="0082240E"/>
    <w:rsid w:val="008225C0"/>
    <w:rsid w:val="00822CDA"/>
    <w:rsid w:val="00822CE7"/>
    <w:rsid w:val="00822CF5"/>
    <w:rsid w:val="00823175"/>
    <w:rsid w:val="00823F58"/>
    <w:rsid w:val="00824834"/>
    <w:rsid w:val="00824CA8"/>
    <w:rsid w:val="00824CC9"/>
    <w:rsid w:val="008251FE"/>
    <w:rsid w:val="0082529B"/>
    <w:rsid w:val="00825C70"/>
    <w:rsid w:val="008265C2"/>
    <w:rsid w:val="00826A5C"/>
    <w:rsid w:val="00827CC6"/>
    <w:rsid w:val="00827D20"/>
    <w:rsid w:val="00827E35"/>
    <w:rsid w:val="00827EAB"/>
    <w:rsid w:val="00830135"/>
    <w:rsid w:val="00830503"/>
    <w:rsid w:val="00830F4A"/>
    <w:rsid w:val="00830FC0"/>
    <w:rsid w:val="00831FC5"/>
    <w:rsid w:val="008321BC"/>
    <w:rsid w:val="0083283C"/>
    <w:rsid w:val="00833389"/>
    <w:rsid w:val="00833CE7"/>
    <w:rsid w:val="00833F49"/>
    <w:rsid w:val="0083435D"/>
    <w:rsid w:val="008343B1"/>
    <w:rsid w:val="0083466A"/>
    <w:rsid w:val="0083514C"/>
    <w:rsid w:val="0083593F"/>
    <w:rsid w:val="008367C5"/>
    <w:rsid w:val="00836E33"/>
    <w:rsid w:val="00836EE3"/>
    <w:rsid w:val="00837249"/>
    <w:rsid w:val="0084009D"/>
    <w:rsid w:val="00840C92"/>
    <w:rsid w:val="00840E42"/>
    <w:rsid w:val="00840FDF"/>
    <w:rsid w:val="00841393"/>
    <w:rsid w:val="00841713"/>
    <w:rsid w:val="0084189B"/>
    <w:rsid w:val="008418A5"/>
    <w:rsid w:val="00842366"/>
    <w:rsid w:val="00842408"/>
    <w:rsid w:val="0084279D"/>
    <w:rsid w:val="008427A7"/>
    <w:rsid w:val="008428DE"/>
    <w:rsid w:val="00842B03"/>
    <w:rsid w:val="00843B42"/>
    <w:rsid w:val="008448D1"/>
    <w:rsid w:val="00844A87"/>
    <w:rsid w:val="00844B63"/>
    <w:rsid w:val="00844D95"/>
    <w:rsid w:val="0084520A"/>
    <w:rsid w:val="0084545E"/>
    <w:rsid w:val="00845D25"/>
    <w:rsid w:val="008467F9"/>
    <w:rsid w:val="0084695C"/>
    <w:rsid w:val="00846D89"/>
    <w:rsid w:val="00850116"/>
    <w:rsid w:val="00850170"/>
    <w:rsid w:val="00850424"/>
    <w:rsid w:val="00851778"/>
    <w:rsid w:val="00851968"/>
    <w:rsid w:val="0085288B"/>
    <w:rsid w:val="008528DA"/>
    <w:rsid w:val="00853597"/>
    <w:rsid w:val="00853BAF"/>
    <w:rsid w:val="008540D4"/>
    <w:rsid w:val="0085416D"/>
    <w:rsid w:val="00854489"/>
    <w:rsid w:val="008548BB"/>
    <w:rsid w:val="00854916"/>
    <w:rsid w:val="00855F58"/>
    <w:rsid w:val="0085663D"/>
    <w:rsid w:val="0085687C"/>
    <w:rsid w:val="00856C2B"/>
    <w:rsid w:val="00857328"/>
    <w:rsid w:val="00857642"/>
    <w:rsid w:val="008577E1"/>
    <w:rsid w:val="00857837"/>
    <w:rsid w:val="00860149"/>
    <w:rsid w:val="00860291"/>
    <w:rsid w:val="0086037E"/>
    <w:rsid w:val="0086105B"/>
    <w:rsid w:val="008611CD"/>
    <w:rsid w:val="008624B2"/>
    <w:rsid w:val="00862D8D"/>
    <w:rsid w:val="00863037"/>
    <w:rsid w:val="008633E9"/>
    <w:rsid w:val="00864183"/>
    <w:rsid w:val="008645A2"/>
    <w:rsid w:val="00864856"/>
    <w:rsid w:val="0086494F"/>
    <w:rsid w:val="00864955"/>
    <w:rsid w:val="008649F3"/>
    <w:rsid w:val="00864AEB"/>
    <w:rsid w:val="00864B13"/>
    <w:rsid w:val="00864E63"/>
    <w:rsid w:val="0086510C"/>
    <w:rsid w:val="0086532B"/>
    <w:rsid w:val="00865578"/>
    <w:rsid w:val="0086576E"/>
    <w:rsid w:val="0086585F"/>
    <w:rsid w:val="00865A13"/>
    <w:rsid w:val="00866981"/>
    <w:rsid w:val="00867DD2"/>
    <w:rsid w:val="0087012D"/>
    <w:rsid w:val="00870B2B"/>
    <w:rsid w:val="00872023"/>
    <w:rsid w:val="00872867"/>
    <w:rsid w:val="008728DA"/>
    <w:rsid w:val="00872A96"/>
    <w:rsid w:val="00872C09"/>
    <w:rsid w:val="00872E98"/>
    <w:rsid w:val="008731A7"/>
    <w:rsid w:val="0087341D"/>
    <w:rsid w:val="008747D3"/>
    <w:rsid w:val="00874A73"/>
    <w:rsid w:val="00874CBC"/>
    <w:rsid w:val="00874CEF"/>
    <w:rsid w:val="00875362"/>
    <w:rsid w:val="00875ACE"/>
    <w:rsid w:val="00875D54"/>
    <w:rsid w:val="0087614B"/>
    <w:rsid w:val="008769D3"/>
    <w:rsid w:val="00876FBF"/>
    <w:rsid w:val="00877285"/>
    <w:rsid w:val="00877710"/>
    <w:rsid w:val="008777F6"/>
    <w:rsid w:val="00877C7D"/>
    <w:rsid w:val="00877D43"/>
    <w:rsid w:val="008801A5"/>
    <w:rsid w:val="008806CD"/>
    <w:rsid w:val="00880983"/>
    <w:rsid w:val="00881C9E"/>
    <w:rsid w:val="008821D8"/>
    <w:rsid w:val="00882497"/>
    <w:rsid w:val="0088460F"/>
    <w:rsid w:val="00885128"/>
    <w:rsid w:val="00885334"/>
    <w:rsid w:val="00885820"/>
    <w:rsid w:val="00885ED4"/>
    <w:rsid w:val="00886215"/>
    <w:rsid w:val="00886714"/>
    <w:rsid w:val="00886D2E"/>
    <w:rsid w:val="00886DCF"/>
    <w:rsid w:val="008871F5"/>
    <w:rsid w:val="00887597"/>
    <w:rsid w:val="00887B18"/>
    <w:rsid w:val="008901B7"/>
    <w:rsid w:val="00890A1C"/>
    <w:rsid w:val="008911D1"/>
    <w:rsid w:val="00891D5F"/>
    <w:rsid w:val="00892005"/>
    <w:rsid w:val="008925C5"/>
    <w:rsid w:val="00892C7A"/>
    <w:rsid w:val="0089338F"/>
    <w:rsid w:val="00893862"/>
    <w:rsid w:val="008939C0"/>
    <w:rsid w:val="00895988"/>
    <w:rsid w:val="00895E15"/>
    <w:rsid w:val="00895FD6"/>
    <w:rsid w:val="0089764D"/>
    <w:rsid w:val="00897CAE"/>
    <w:rsid w:val="00897CBF"/>
    <w:rsid w:val="008A06ED"/>
    <w:rsid w:val="008A0829"/>
    <w:rsid w:val="008A0922"/>
    <w:rsid w:val="008A0A71"/>
    <w:rsid w:val="008A0C01"/>
    <w:rsid w:val="008A0FE8"/>
    <w:rsid w:val="008A120C"/>
    <w:rsid w:val="008A150D"/>
    <w:rsid w:val="008A1735"/>
    <w:rsid w:val="008A1A27"/>
    <w:rsid w:val="008A21B3"/>
    <w:rsid w:val="008A25A8"/>
    <w:rsid w:val="008A2B71"/>
    <w:rsid w:val="008A36EF"/>
    <w:rsid w:val="008A3844"/>
    <w:rsid w:val="008A4B17"/>
    <w:rsid w:val="008A52BE"/>
    <w:rsid w:val="008A5B9F"/>
    <w:rsid w:val="008A7082"/>
    <w:rsid w:val="008A7FE7"/>
    <w:rsid w:val="008B00C2"/>
    <w:rsid w:val="008B01A5"/>
    <w:rsid w:val="008B1372"/>
    <w:rsid w:val="008B1821"/>
    <w:rsid w:val="008B19ED"/>
    <w:rsid w:val="008B1F41"/>
    <w:rsid w:val="008B25AC"/>
    <w:rsid w:val="008B30BA"/>
    <w:rsid w:val="008B3277"/>
    <w:rsid w:val="008B3326"/>
    <w:rsid w:val="008B383F"/>
    <w:rsid w:val="008B3DF8"/>
    <w:rsid w:val="008B51D3"/>
    <w:rsid w:val="008B5CA9"/>
    <w:rsid w:val="008B5EF8"/>
    <w:rsid w:val="008B66C4"/>
    <w:rsid w:val="008B6936"/>
    <w:rsid w:val="008B694C"/>
    <w:rsid w:val="008B69D1"/>
    <w:rsid w:val="008B6AFD"/>
    <w:rsid w:val="008B75BE"/>
    <w:rsid w:val="008B75CC"/>
    <w:rsid w:val="008B790C"/>
    <w:rsid w:val="008B7B77"/>
    <w:rsid w:val="008B7F4B"/>
    <w:rsid w:val="008B7F81"/>
    <w:rsid w:val="008C0888"/>
    <w:rsid w:val="008C088B"/>
    <w:rsid w:val="008C09A0"/>
    <w:rsid w:val="008C0D62"/>
    <w:rsid w:val="008C0E22"/>
    <w:rsid w:val="008C1800"/>
    <w:rsid w:val="008C199D"/>
    <w:rsid w:val="008C1FF1"/>
    <w:rsid w:val="008C29FC"/>
    <w:rsid w:val="008C2F1E"/>
    <w:rsid w:val="008C2F5B"/>
    <w:rsid w:val="008C350A"/>
    <w:rsid w:val="008C3D68"/>
    <w:rsid w:val="008C4382"/>
    <w:rsid w:val="008C4916"/>
    <w:rsid w:val="008C61A9"/>
    <w:rsid w:val="008C664A"/>
    <w:rsid w:val="008C6A0F"/>
    <w:rsid w:val="008C6B4F"/>
    <w:rsid w:val="008C6CE0"/>
    <w:rsid w:val="008C7090"/>
    <w:rsid w:val="008C70FC"/>
    <w:rsid w:val="008D008C"/>
    <w:rsid w:val="008D03B7"/>
    <w:rsid w:val="008D10DE"/>
    <w:rsid w:val="008D13C0"/>
    <w:rsid w:val="008D146C"/>
    <w:rsid w:val="008D17EE"/>
    <w:rsid w:val="008D1E90"/>
    <w:rsid w:val="008D27E4"/>
    <w:rsid w:val="008D3652"/>
    <w:rsid w:val="008D41E4"/>
    <w:rsid w:val="008D47D0"/>
    <w:rsid w:val="008D48E2"/>
    <w:rsid w:val="008D580F"/>
    <w:rsid w:val="008D59C2"/>
    <w:rsid w:val="008D624D"/>
    <w:rsid w:val="008D65F1"/>
    <w:rsid w:val="008D6A77"/>
    <w:rsid w:val="008D6D59"/>
    <w:rsid w:val="008D7CA1"/>
    <w:rsid w:val="008E014D"/>
    <w:rsid w:val="008E0581"/>
    <w:rsid w:val="008E0E81"/>
    <w:rsid w:val="008E0F70"/>
    <w:rsid w:val="008E1065"/>
    <w:rsid w:val="008E16DF"/>
    <w:rsid w:val="008E20E5"/>
    <w:rsid w:val="008E2401"/>
    <w:rsid w:val="008E298B"/>
    <w:rsid w:val="008E29D7"/>
    <w:rsid w:val="008E2C54"/>
    <w:rsid w:val="008E4B3E"/>
    <w:rsid w:val="008E500A"/>
    <w:rsid w:val="008E54AD"/>
    <w:rsid w:val="008E5BB6"/>
    <w:rsid w:val="008E5D7B"/>
    <w:rsid w:val="008E5DB0"/>
    <w:rsid w:val="008E6104"/>
    <w:rsid w:val="008E61FE"/>
    <w:rsid w:val="008E6767"/>
    <w:rsid w:val="008E687D"/>
    <w:rsid w:val="008E70DC"/>
    <w:rsid w:val="008E7740"/>
    <w:rsid w:val="008F0219"/>
    <w:rsid w:val="008F0225"/>
    <w:rsid w:val="008F0379"/>
    <w:rsid w:val="008F0477"/>
    <w:rsid w:val="008F06D4"/>
    <w:rsid w:val="008F0720"/>
    <w:rsid w:val="008F0B9B"/>
    <w:rsid w:val="008F0E95"/>
    <w:rsid w:val="008F145C"/>
    <w:rsid w:val="008F1E16"/>
    <w:rsid w:val="008F1E30"/>
    <w:rsid w:val="008F2A0A"/>
    <w:rsid w:val="008F2A6F"/>
    <w:rsid w:val="008F30AE"/>
    <w:rsid w:val="008F32A7"/>
    <w:rsid w:val="008F40B3"/>
    <w:rsid w:val="008F4437"/>
    <w:rsid w:val="008F4D04"/>
    <w:rsid w:val="008F5195"/>
    <w:rsid w:val="008F5CA4"/>
    <w:rsid w:val="008F5DF4"/>
    <w:rsid w:val="008F69B8"/>
    <w:rsid w:val="008F7AA9"/>
    <w:rsid w:val="008F7AD5"/>
    <w:rsid w:val="008F7CF9"/>
    <w:rsid w:val="0090001C"/>
    <w:rsid w:val="00900042"/>
    <w:rsid w:val="009004D5"/>
    <w:rsid w:val="00900724"/>
    <w:rsid w:val="00900833"/>
    <w:rsid w:val="0090118D"/>
    <w:rsid w:val="00901441"/>
    <w:rsid w:val="009017BD"/>
    <w:rsid w:val="00901BA1"/>
    <w:rsid w:val="00902076"/>
    <w:rsid w:val="00902654"/>
    <w:rsid w:val="0090320B"/>
    <w:rsid w:val="009036FB"/>
    <w:rsid w:val="00903990"/>
    <w:rsid w:val="00903B6E"/>
    <w:rsid w:val="009052FA"/>
    <w:rsid w:val="0090560A"/>
    <w:rsid w:val="0090567D"/>
    <w:rsid w:val="00905A05"/>
    <w:rsid w:val="00905A61"/>
    <w:rsid w:val="00905EB3"/>
    <w:rsid w:val="00905ED5"/>
    <w:rsid w:val="0090608D"/>
    <w:rsid w:val="00910055"/>
    <w:rsid w:val="009108AB"/>
    <w:rsid w:val="00910C3F"/>
    <w:rsid w:val="00910D2A"/>
    <w:rsid w:val="00910D97"/>
    <w:rsid w:val="00911674"/>
    <w:rsid w:val="0091194A"/>
    <w:rsid w:val="00912175"/>
    <w:rsid w:val="009121D0"/>
    <w:rsid w:val="00912C8B"/>
    <w:rsid w:val="00912E75"/>
    <w:rsid w:val="00913CDE"/>
    <w:rsid w:val="00913D56"/>
    <w:rsid w:val="00913E3D"/>
    <w:rsid w:val="0091440A"/>
    <w:rsid w:val="00914481"/>
    <w:rsid w:val="00914C7D"/>
    <w:rsid w:val="00916467"/>
    <w:rsid w:val="009168A9"/>
    <w:rsid w:val="009168C3"/>
    <w:rsid w:val="00916BDE"/>
    <w:rsid w:val="00917BFA"/>
    <w:rsid w:val="00917FA5"/>
    <w:rsid w:val="0092060A"/>
    <w:rsid w:val="00920A8D"/>
    <w:rsid w:val="00920B6A"/>
    <w:rsid w:val="00921531"/>
    <w:rsid w:val="00922256"/>
    <w:rsid w:val="009223EB"/>
    <w:rsid w:val="00922CD3"/>
    <w:rsid w:val="0092353C"/>
    <w:rsid w:val="00923855"/>
    <w:rsid w:val="009238F8"/>
    <w:rsid w:val="00924105"/>
    <w:rsid w:val="009242A5"/>
    <w:rsid w:val="009247EB"/>
    <w:rsid w:val="00924815"/>
    <w:rsid w:val="00924AEE"/>
    <w:rsid w:val="00924B7F"/>
    <w:rsid w:val="00924DAF"/>
    <w:rsid w:val="00924DD1"/>
    <w:rsid w:val="00924F55"/>
    <w:rsid w:val="00925588"/>
    <w:rsid w:val="00925B78"/>
    <w:rsid w:val="009263A3"/>
    <w:rsid w:val="00926D39"/>
    <w:rsid w:val="00927326"/>
    <w:rsid w:val="0092755A"/>
    <w:rsid w:val="0092795E"/>
    <w:rsid w:val="00927D48"/>
    <w:rsid w:val="00931203"/>
    <w:rsid w:val="00932149"/>
    <w:rsid w:val="00932563"/>
    <w:rsid w:val="009327A5"/>
    <w:rsid w:val="00932A8A"/>
    <w:rsid w:val="009332DD"/>
    <w:rsid w:val="009336F5"/>
    <w:rsid w:val="00933A38"/>
    <w:rsid w:val="00934099"/>
    <w:rsid w:val="00934147"/>
    <w:rsid w:val="0093425E"/>
    <w:rsid w:val="00934A2A"/>
    <w:rsid w:val="00934DE4"/>
    <w:rsid w:val="00934E7A"/>
    <w:rsid w:val="00934F1B"/>
    <w:rsid w:val="00935043"/>
    <w:rsid w:val="009359B4"/>
    <w:rsid w:val="00935AB4"/>
    <w:rsid w:val="0093636E"/>
    <w:rsid w:val="0093648C"/>
    <w:rsid w:val="00936A33"/>
    <w:rsid w:val="00936B37"/>
    <w:rsid w:val="009377AE"/>
    <w:rsid w:val="00940723"/>
    <w:rsid w:val="0094091D"/>
    <w:rsid w:val="00940BC9"/>
    <w:rsid w:val="00940E16"/>
    <w:rsid w:val="00940EDE"/>
    <w:rsid w:val="0094147B"/>
    <w:rsid w:val="00941EBD"/>
    <w:rsid w:val="00942002"/>
    <w:rsid w:val="009422C4"/>
    <w:rsid w:val="0094269F"/>
    <w:rsid w:val="00942D67"/>
    <w:rsid w:val="0094306D"/>
    <w:rsid w:val="00943A33"/>
    <w:rsid w:val="0094503B"/>
    <w:rsid w:val="00945154"/>
    <w:rsid w:val="0094518A"/>
    <w:rsid w:val="00945362"/>
    <w:rsid w:val="009454A2"/>
    <w:rsid w:val="009459E9"/>
    <w:rsid w:val="00946180"/>
    <w:rsid w:val="0094698A"/>
    <w:rsid w:val="00946C88"/>
    <w:rsid w:val="00947342"/>
    <w:rsid w:val="00947BD2"/>
    <w:rsid w:val="00947F99"/>
    <w:rsid w:val="0095029D"/>
    <w:rsid w:val="00950AA2"/>
    <w:rsid w:val="00950D77"/>
    <w:rsid w:val="0095188D"/>
    <w:rsid w:val="009518FE"/>
    <w:rsid w:val="00951CAA"/>
    <w:rsid w:val="0095288A"/>
    <w:rsid w:val="00952BC9"/>
    <w:rsid w:val="0095307B"/>
    <w:rsid w:val="009538C7"/>
    <w:rsid w:val="00953C1A"/>
    <w:rsid w:val="00954172"/>
    <w:rsid w:val="009541FB"/>
    <w:rsid w:val="00954552"/>
    <w:rsid w:val="00954C9F"/>
    <w:rsid w:val="00955373"/>
    <w:rsid w:val="00956085"/>
    <w:rsid w:val="009563F3"/>
    <w:rsid w:val="009568D7"/>
    <w:rsid w:val="009569C4"/>
    <w:rsid w:val="00956BFC"/>
    <w:rsid w:val="00956EF2"/>
    <w:rsid w:val="00957964"/>
    <w:rsid w:val="00957A98"/>
    <w:rsid w:val="00957EFA"/>
    <w:rsid w:val="009608BE"/>
    <w:rsid w:val="00960AFC"/>
    <w:rsid w:val="0096104D"/>
    <w:rsid w:val="009613EB"/>
    <w:rsid w:val="0096155A"/>
    <w:rsid w:val="00961BE6"/>
    <w:rsid w:val="009622BC"/>
    <w:rsid w:val="00962373"/>
    <w:rsid w:val="009625D0"/>
    <w:rsid w:val="009628EB"/>
    <w:rsid w:val="00962D0E"/>
    <w:rsid w:val="00962DDF"/>
    <w:rsid w:val="00962FF4"/>
    <w:rsid w:val="00963428"/>
    <w:rsid w:val="00963A08"/>
    <w:rsid w:val="00964492"/>
    <w:rsid w:val="00964DF5"/>
    <w:rsid w:val="0096599D"/>
    <w:rsid w:val="00965B23"/>
    <w:rsid w:val="00965F47"/>
    <w:rsid w:val="0096640D"/>
    <w:rsid w:val="00966C22"/>
    <w:rsid w:val="0096713F"/>
    <w:rsid w:val="0096749F"/>
    <w:rsid w:val="0097049B"/>
    <w:rsid w:val="00970539"/>
    <w:rsid w:val="00970897"/>
    <w:rsid w:val="00970B35"/>
    <w:rsid w:val="00970D9D"/>
    <w:rsid w:val="00970F1E"/>
    <w:rsid w:val="009710E1"/>
    <w:rsid w:val="0097175A"/>
    <w:rsid w:val="00971848"/>
    <w:rsid w:val="009727BE"/>
    <w:rsid w:val="009728CE"/>
    <w:rsid w:val="009729B8"/>
    <w:rsid w:val="00973571"/>
    <w:rsid w:val="009738B2"/>
    <w:rsid w:val="00975824"/>
    <w:rsid w:val="00975A0B"/>
    <w:rsid w:val="0097636D"/>
    <w:rsid w:val="009763CE"/>
    <w:rsid w:val="00976858"/>
    <w:rsid w:val="009773BE"/>
    <w:rsid w:val="00980F04"/>
    <w:rsid w:val="009811B0"/>
    <w:rsid w:val="009811DC"/>
    <w:rsid w:val="009818FB"/>
    <w:rsid w:val="00981935"/>
    <w:rsid w:val="00981B99"/>
    <w:rsid w:val="00982D25"/>
    <w:rsid w:val="00983297"/>
    <w:rsid w:val="00984652"/>
    <w:rsid w:val="00984E33"/>
    <w:rsid w:val="00985865"/>
    <w:rsid w:val="009864DA"/>
    <w:rsid w:val="009875BB"/>
    <w:rsid w:val="0099064C"/>
    <w:rsid w:val="00990B03"/>
    <w:rsid w:val="00990EDD"/>
    <w:rsid w:val="009912D4"/>
    <w:rsid w:val="009912E8"/>
    <w:rsid w:val="009913B5"/>
    <w:rsid w:val="00991EF3"/>
    <w:rsid w:val="00993479"/>
    <w:rsid w:val="00993BFC"/>
    <w:rsid w:val="009946C1"/>
    <w:rsid w:val="00994D59"/>
    <w:rsid w:val="0099525E"/>
    <w:rsid w:val="00995364"/>
    <w:rsid w:val="00995D4B"/>
    <w:rsid w:val="00995FE5"/>
    <w:rsid w:val="00996D7D"/>
    <w:rsid w:val="0099766E"/>
    <w:rsid w:val="00997A9A"/>
    <w:rsid w:val="00997BCB"/>
    <w:rsid w:val="009A0D49"/>
    <w:rsid w:val="009A1454"/>
    <w:rsid w:val="009A1461"/>
    <w:rsid w:val="009A1884"/>
    <w:rsid w:val="009A18D5"/>
    <w:rsid w:val="009A1E0A"/>
    <w:rsid w:val="009A2A5B"/>
    <w:rsid w:val="009A2DB1"/>
    <w:rsid w:val="009A2E95"/>
    <w:rsid w:val="009A347E"/>
    <w:rsid w:val="009A35A1"/>
    <w:rsid w:val="009A39AD"/>
    <w:rsid w:val="009A3F89"/>
    <w:rsid w:val="009A45DB"/>
    <w:rsid w:val="009A49E8"/>
    <w:rsid w:val="009A4BBA"/>
    <w:rsid w:val="009A4D76"/>
    <w:rsid w:val="009A4E35"/>
    <w:rsid w:val="009A5448"/>
    <w:rsid w:val="009A5A8A"/>
    <w:rsid w:val="009A7542"/>
    <w:rsid w:val="009A7BAE"/>
    <w:rsid w:val="009B0060"/>
    <w:rsid w:val="009B02F2"/>
    <w:rsid w:val="009B0972"/>
    <w:rsid w:val="009B0AB6"/>
    <w:rsid w:val="009B1238"/>
    <w:rsid w:val="009B1DE5"/>
    <w:rsid w:val="009B21F2"/>
    <w:rsid w:val="009B2399"/>
    <w:rsid w:val="009B286A"/>
    <w:rsid w:val="009B2CA7"/>
    <w:rsid w:val="009B2FF8"/>
    <w:rsid w:val="009B345F"/>
    <w:rsid w:val="009B34B5"/>
    <w:rsid w:val="009B34FE"/>
    <w:rsid w:val="009B387E"/>
    <w:rsid w:val="009B38BE"/>
    <w:rsid w:val="009B38BF"/>
    <w:rsid w:val="009B3B43"/>
    <w:rsid w:val="009B4426"/>
    <w:rsid w:val="009B4431"/>
    <w:rsid w:val="009B4EB2"/>
    <w:rsid w:val="009B51D1"/>
    <w:rsid w:val="009B56F0"/>
    <w:rsid w:val="009B6817"/>
    <w:rsid w:val="009C07C3"/>
    <w:rsid w:val="009C0A8C"/>
    <w:rsid w:val="009C0F3A"/>
    <w:rsid w:val="009C100F"/>
    <w:rsid w:val="009C126D"/>
    <w:rsid w:val="009C19A9"/>
    <w:rsid w:val="009C19D7"/>
    <w:rsid w:val="009C1DA9"/>
    <w:rsid w:val="009C2006"/>
    <w:rsid w:val="009C2842"/>
    <w:rsid w:val="009C2E36"/>
    <w:rsid w:val="009C2FA0"/>
    <w:rsid w:val="009C330E"/>
    <w:rsid w:val="009C430C"/>
    <w:rsid w:val="009C4DE8"/>
    <w:rsid w:val="009C4F74"/>
    <w:rsid w:val="009C4F8D"/>
    <w:rsid w:val="009C500B"/>
    <w:rsid w:val="009C5379"/>
    <w:rsid w:val="009C5671"/>
    <w:rsid w:val="009C5AC4"/>
    <w:rsid w:val="009C5B42"/>
    <w:rsid w:val="009C6834"/>
    <w:rsid w:val="009C71DF"/>
    <w:rsid w:val="009C7A62"/>
    <w:rsid w:val="009C7B38"/>
    <w:rsid w:val="009D0051"/>
    <w:rsid w:val="009D116B"/>
    <w:rsid w:val="009D196C"/>
    <w:rsid w:val="009D1A65"/>
    <w:rsid w:val="009D1D92"/>
    <w:rsid w:val="009D20B6"/>
    <w:rsid w:val="009D2CE2"/>
    <w:rsid w:val="009D3391"/>
    <w:rsid w:val="009D389A"/>
    <w:rsid w:val="009D46F3"/>
    <w:rsid w:val="009D48BB"/>
    <w:rsid w:val="009D516D"/>
    <w:rsid w:val="009D655F"/>
    <w:rsid w:val="009D6722"/>
    <w:rsid w:val="009D6C5C"/>
    <w:rsid w:val="009D73A6"/>
    <w:rsid w:val="009D7AAC"/>
    <w:rsid w:val="009D7FA7"/>
    <w:rsid w:val="009E038A"/>
    <w:rsid w:val="009E0A1A"/>
    <w:rsid w:val="009E0D96"/>
    <w:rsid w:val="009E12D9"/>
    <w:rsid w:val="009E140C"/>
    <w:rsid w:val="009E16C2"/>
    <w:rsid w:val="009E19BA"/>
    <w:rsid w:val="009E1C93"/>
    <w:rsid w:val="009E341F"/>
    <w:rsid w:val="009E43BF"/>
    <w:rsid w:val="009E4496"/>
    <w:rsid w:val="009E46C9"/>
    <w:rsid w:val="009E49F2"/>
    <w:rsid w:val="009E513F"/>
    <w:rsid w:val="009E6F28"/>
    <w:rsid w:val="009E71C9"/>
    <w:rsid w:val="009E7224"/>
    <w:rsid w:val="009E7A77"/>
    <w:rsid w:val="009E7E78"/>
    <w:rsid w:val="009F084F"/>
    <w:rsid w:val="009F153D"/>
    <w:rsid w:val="009F1922"/>
    <w:rsid w:val="009F1E67"/>
    <w:rsid w:val="009F2A1F"/>
    <w:rsid w:val="009F2F36"/>
    <w:rsid w:val="009F329E"/>
    <w:rsid w:val="009F3780"/>
    <w:rsid w:val="009F38EC"/>
    <w:rsid w:val="009F38F7"/>
    <w:rsid w:val="009F524D"/>
    <w:rsid w:val="009F5753"/>
    <w:rsid w:val="009F5816"/>
    <w:rsid w:val="009F594D"/>
    <w:rsid w:val="009F5C80"/>
    <w:rsid w:val="009F6586"/>
    <w:rsid w:val="009F66C7"/>
    <w:rsid w:val="009F7092"/>
    <w:rsid w:val="009F769C"/>
    <w:rsid w:val="009F7AA8"/>
    <w:rsid w:val="009F7B1A"/>
    <w:rsid w:val="009F7D7B"/>
    <w:rsid w:val="00A00007"/>
    <w:rsid w:val="00A00ACC"/>
    <w:rsid w:val="00A01053"/>
    <w:rsid w:val="00A01097"/>
    <w:rsid w:val="00A017C2"/>
    <w:rsid w:val="00A02236"/>
    <w:rsid w:val="00A0252F"/>
    <w:rsid w:val="00A033A2"/>
    <w:rsid w:val="00A03568"/>
    <w:rsid w:val="00A03A2C"/>
    <w:rsid w:val="00A04923"/>
    <w:rsid w:val="00A0529C"/>
    <w:rsid w:val="00A0592D"/>
    <w:rsid w:val="00A05BF5"/>
    <w:rsid w:val="00A06445"/>
    <w:rsid w:val="00A06F1C"/>
    <w:rsid w:val="00A070A8"/>
    <w:rsid w:val="00A0734C"/>
    <w:rsid w:val="00A076B4"/>
    <w:rsid w:val="00A0774D"/>
    <w:rsid w:val="00A07A56"/>
    <w:rsid w:val="00A07B3A"/>
    <w:rsid w:val="00A07E4A"/>
    <w:rsid w:val="00A103F3"/>
    <w:rsid w:val="00A10E3C"/>
    <w:rsid w:val="00A11769"/>
    <w:rsid w:val="00A11B9C"/>
    <w:rsid w:val="00A11BAF"/>
    <w:rsid w:val="00A12077"/>
    <w:rsid w:val="00A120AD"/>
    <w:rsid w:val="00A122E8"/>
    <w:rsid w:val="00A1262A"/>
    <w:rsid w:val="00A13304"/>
    <w:rsid w:val="00A135D2"/>
    <w:rsid w:val="00A13DDE"/>
    <w:rsid w:val="00A1424A"/>
    <w:rsid w:val="00A1461B"/>
    <w:rsid w:val="00A14A88"/>
    <w:rsid w:val="00A1520A"/>
    <w:rsid w:val="00A164A8"/>
    <w:rsid w:val="00A166B6"/>
    <w:rsid w:val="00A167F3"/>
    <w:rsid w:val="00A17013"/>
    <w:rsid w:val="00A17202"/>
    <w:rsid w:val="00A17274"/>
    <w:rsid w:val="00A173B6"/>
    <w:rsid w:val="00A17EC9"/>
    <w:rsid w:val="00A17ECE"/>
    <w:rsid w:val="00A201CD"/>
    <w:rsid w:val="00A22552"/>
    <w:rsid w:val="00A22B63"/>
    <w:rsid w:val="00A23483"/>
    <w:rsid w:val="00A23B90"/>
    <w:rsid w:val="00A23D2D"/>
    <w:rsid w:val="00A2415E"/>
    <w:rsid w:val="00A24C6E"/>
    <w:rsid w:val="00A2566A"/>
    <w:rsid w:val="00A25E34"/>
    <w:rsid w:val="00A264CA"/>
    <w:rsid w:val="00A2706F"/>
    <w:rsid w:val="00A3095E"/>
    <w:rsid w:val="00A30FA7"/>
    <w:rsid w:val="00A315D5"/>
    <w:rsid w:val="00A31A4F"/>
    <w:rsid w:val="00A31A60"/>
    <w:rsid w:val="00A31B68"/>
    <w:rsid w:val="00A31CAB"/>
    <w:rsid w:val="00A31FCD"/>
    <w:rsid w:val="00A32979"/>
    <w:rsid w:val="00A336E8"/>
    <w:rsid w:val="00A3392B"/>
    <w:rsid w:val="00A33A8C"/>
    <w:rsid w:val="00A33DAA"/>
    <w:rsid w:val="00A34029"/>
    <w:rsid w:val="00A344EB"/>
    <w:rsid w:val="00A3498B"/>
    <w:rsid w:val="00A34ABD"/>
    <w:rsid w:val="00A35323"/>
    <w:rsid w:val="00A35702"/>
    <w:rsid w:val="00A35A7B"/>
    <w:rsid w:val="00A36195"/>
    <w:rsid w:val="00A363CC"/>
    <w:rsid w:val="00A36A10"/>
    <w:rsid w:val="00A36F58"/>
    <w:rsid w:val="00A3700E"/>
    <w:rsid w:val="00A37875"/>
    <w:rsid w:val="00A37BA5"/>
    <w:rsid w:val="00A37F8E"/>
    <w:rsid w:val="00A4105A"/>
    <w:rsid w:val="00A411CD"/>
    <w:rsid w:val="00A413A5"/>
    <w:rsid w:val="00A41B14"/>
    <w:rsid w:val="00A421EF"/>
    <w:rsid w:val="00A424F6"/>
    <w:rsid w:val="00A4268D"/>
    <w:rsid w:val="00A42A0E"/>
    <w:rsid w:val="00A42C58"/>
    <w:rsid w:val="00A42D17"/>
    <w:rsid w:val="00A42DB0"/>
    <w:rsid w:val="00A436A6"/>
    <w:rsid w:val="00A43A87"/>
    <w:rsid w:val="00A43B4A"/>
    <w:rsid w:val="00A456A0"/>
    <w:rsid w:val="00A458AF"/>
    <w:rsid w:val="00A45E41"/>
    <w:rsid w:val="00A466FB"/>
    <w:rsid w:val="00A46726"/>
    <w:rsid w:val="00A469E2"/>
    <w:rsid w:val="00A46B84"/>
    <w:rsid w:val="00A46EB5"/>
    <w:rsid w:val="00A47075"/>
    <w:rsid w:val="00A47145"/>
    <w:rsid w:val="00A476E3"/>
    <w:rsid w:val="00A47972"/>
    <w:rsid w:val="00A47F5A"/>
    <w:rsid w:val="00A5019A"/>
    <w:rsid w:val="00A5026E"/>
    <w:rsid w:val="00A50273"/>
    <w:rsid w:val="00A5036E"/>
    <w:rsid w:val="00A509B4"/>
    <w:rsid w:val="00A50F34"/>
    <w:rsid w:val="00A51C9D"/>
    <w:rsid w:val="00A51EC1"/>
    <w:rsid w:val="00A51EE2"/>
    <w:rsid w:val="00A528A9"/>
    <w:rsid w:val="00A52959"/>
    <w:rsid w:val="00A52D1D"/>
    <w:rsid w:val="00A52D64"/>
    <w:rsid w:val="00A53409"/>
    <w:rsid w:val="00A53550"/>
    <w:rsid w:val="00A547A3"/>
    <w:rsid w:val="00A54BE1"/>
    <w:rsid w:val="00A54EC8"/>
    <w:rsid w:val="00A5587D"/>
    <w:rsid w:val="00A55C36"/>
    <w:rsid w:val="00A560EB"/>
    <w:rsid w:val="00A5634E"/>
    <w:rsid w:val="00A565DF"/>
    <w:rsid w:val="00A570E2"/>
    <w:rsid w:val="00A57A1B"/>
    <w:rsid w:val="00A57AC6"/>
    <w:rsid w:val="00A57C56"/>
    <w:rsid w:val="00A57CA8"/>
    <w:rsid w:val="00A57E80"/>
    <w:rsid w:val="00A60923"/>
    <w:rsid w:val="00A60B90"/>
    <w:rsid w:val="00A60C12"/>
    <w:rsid w:val="00A60C68"/>
    <w:rsid w:val="00A60E51"/>
    <w:rsid w:val="00A6130A"/>
    <w:rsid w:val="00A61B94"/>
    <w:rsid w:val="00A62229"/>
    <w:rsid w:val="00A62887"/>
    <w:rsid w:val="00A635B7"/>
    <w:rsid w:val="00A6419A"/>
    <w:rsid w:val="00A6476C"/>
    <w:rsid w:val="00A6484A"/>
    <w:rsid w:val="00A64FA2"/>
    <w:rsid w:val="00A654DA"/>
    <w:rsid w:val="00A65EB7"/>
    <w:rsid w:val="00A66026"/>
    <w:rsid w:val="00A6714F"/>
    <w:rsid w:val="00A7029E"/>
    <w:rsid w:val="00A70410"/>
    <w:rsid w:val="00A70486"/>
    <w:rsid w:val="00A7087D"/>
    <w:rsid w:val="00A70C42"/>
    <w:rsid w:val="00A70E17"/>
    <w:rsid w:val="00A70F01"/>
    <w:rsid w:val="00A71518"/>
    <w:rsid w:val="00A71B4C"/>
    <w:rsid w:val="00A725F3"/>
    <w:rsid w:val="00A7301F"/>
    <w:rsid w:val="00A733AF"/>
    <w:rsid w:val="00A733CB"/>
    <w:rsid w:val="00A73859"/>
    <w:rsid w:val="00A7386D"/>
    <w:rsid w:val="00A73927"/>
    <w:rsid w:val="00A73A97"/>
    <w:rsid w:val="00A73B9F"/>
    <w:rsid w:val="00A73DB1"/>
    <w:rsid w:val="00A740FF"/>
    <w:rsid w:val="00A74247"/>
    <w:rsid w:val="00A7558B"/>
    <w:rsid w:val="00A76034"/>
    <w:rsid w:val="00A76421"/>
    <w:rsid w:val="00A769EC"/>
    <w:rsid w:val="00A76B21"/>
    <w:rsid w:val="00A775ED"/>
    <w:rsid w:val="00A777B2"/>
    <w:rsid w:val="00A7796A"/>
    <w:rsid w:val="00A802B3"/>
    <w:rsid w:val="00A80850"/>
    <w:rsid w:val="00A80DEA"/>
    <w:rsid w:val="00A8112E"/>
    <w:rsid w:val="00A8219B"/>
    <w:rsid w:val="00A82545"/>
    <w:rsid w:val="00A82BF1"/>
    <w:rsid w:val="00A82F20"/>
    <w:rsid w:val="00A83FB8"/>
    <w:rsid w:val="00A848E5"/>
    <w:rsid w:val="00A84D70"/>
    <w:rsid w:val="00A85071"/>
    <w:rsid w:val="00A8512A"/>
    <w:rsid w:val="00A85DDC"/>
    <w:rsid w:val="00A86788"/>
    <w:rsid w:val="00A869BD"/>
    <w:rsid w:val="00A86D81"/>
    <w:rsid w:val="00A86DDB"/>
    <w:rsid w:val="00A87491"/>
    <w:rsid w:val="00A87E73"/>
    <w:rsid w:val="00A900EB"/>
    <w:rsid w:val="00A911CE"/>
    <w:rsid w:val="00A91287"/>
    <w:rsid w:val="00A917F7"/>
    <w:rsid w:val="00A919F0"/>
    <w:rsid w:val="00A92172"/>
    <w:rsid w:val="00A93000"/>
    <w:rsid w:val="00A93FC1"/>
    <w:rsid w:val="00A94C03"/>
    <w:rsid w:val="00A95915"/>
    <w:rsid w:val="00A960EA"/>
    <w:rsid w:val="00A967AD"/>
    <w:rsid w:val="00A96AD0"/>
    <w:rsid w:val="00A97162"/>
    <w:rsid w:val="00A973D5"/>
    <w:rsid w:val="00A97A16"/>
    <w:rsid w:val="00AA0385"/>
    <w:rsid w:val="00AA08A1"/>
    <w:rsid w:val="00AA145A"/>
    <w:rsid w:val="00AA1591"/>
    <w:rsid w:val="00AA1BA2"/>
    <w:rsid w:val="00AA2072"/>
    <w:rsid w:val="00AA3130"/>
    <w:rsid w:val="00AA3CEE"/>
    <w:rsid w:val="00AA40AF"/>
    <w:rsid w:val="00AA40B9"/>
    <w:rsid w:val="00AA4114"/>
    <w:rsid w:val="00AA4361"/>
    <w:rsid w:val="00AA4A9C"/>
    <w:rsid w:val="00AA55FD"/>
    <w:rsid w:val="00AA569E"/>
    <w:rsid w:val="00AA5A7C"/>
    <w:rsid w:val="00AA5ABE"/>
    <w:rsid w:val="00AA5D9C"/>
    <w:rsid w:val="00AA5FF0"/>
    <w:rsid w:val="00AA62A6"/>
    <w:rsid w:val="00AA6AE2"/>
    <w:rsid w:val="00AA75DC"/>
    <w:rsid w:val="00AA771D"/>
    <w:rsid w:val="00AA7B2D"/>
    <w:rsid w:val="00AA7F99"/>
    <w:rsid w:val="00AB09C8"/>
    <w:rsid w:val="00AB0BA0"/>
    <w:rsid w:val="00AB1172"/>
    <w:rsid w:val="00AB1269"/>
    <w:rsid w:val="00AB1C2F"/>
    <w:rsid w:val="00AB1C44"/>
    <w:rsid w:val="00AB1FF5"/>
    <w:rsid w:val="00AB26D2"/>
    <w:rsid w:val="00AB2D08"/>
    <w:rsid w:val="00AB2D1C"/>
    <w:rsid w:val="00AB2E6E"/>
    <w:rsid w:val="00AB3B86"/>
    <w:rsid w:val="00AB3C35"/>
    <w:rsid w:val="00AB4713"/>
    <w:rsid w:val="00AB538B"/>
    <w:rsid w:val="00AB566D"/>
    <w:rsid w:val="00AB5713"/>
    <w:rsid w:val="00AB5A15"/>
    <w:rsid w:val="00AB5B6A"/>
    <w:rsid w:val="00AB5BA3"/>
    <w:rsid w:val="00AB61E8"/>
    <w:rsid w:val="00AB689F"/>
    <w:rsid w:val="00AB69A9"/>
    <w:rsid w:val="00AB6AE4"/>
    <w:rsid w:val="00AB6D96"/>
    <w:rsid w:val="00AB724D"/>
    <w:rsid w:val="00AB7331"/>
    <w:rsid w:val="00AB7B41"/>
    <w:rsid w:val="00AB7EBA"/>
    <w:rsid w:val="00AC01B1"/>
    <w:rsid w:val="00AC0422"/>
    <w:rsid w:val="00AC0C94"/>
    <w:rsid w:val="00AC14DE"/>
    <w:rsid w:val="00AC1625"/>
    <w:rsid w:val="00AC1E69"/>
    <w:rsid w:val="00AC2227"/>
    <w:rsid w:val="00AC22D1"/>
    <w:rsid w:val="00AC27F4"/>
    <w:rsid w:val="00AC31D1"/>
    <w:rsid w:val="00AC453F"/>
    <w:rsid w:val="00AC4794"/>
    <w:rsid w:val="00AC4860"/>
    <w:rsid w:val="00AC4B19"/>
    <w:rsid w:val="00AC4FB2"/>
    <w:rsid w:val="00AC5124"/>
    <w:rsid w:val="00AC58BF"/>
    <w:rsid w:val="00AC60BD"/>
    <w:rsid w:val="00AC640C"/>
    <w:rsid w:val="00AC6889"/>
    <w:rsid w:val="00AC6E98"/>
    <w:rsid w:val="00AC710E"/>
    <w:rsid w:val="00AC76F9"/>
    <w:rsid w:val="00AC7713"/>
    <w:rsid w:val="00AC7E29"/>
    <w:rsid w:val="00AD0083"/>
    <w:rsid w:val="00AD0C20"/>
    <w:rsid w:val="00AD0FFD"/>
    <w:rsid w:val="00AD1237"/>
    <w:rsid w:val="00AD2712"/>
    <w:rsid w:val="00AD42E3"/>
    <w:rsid w:val="00AD43BD"/>
    <w:rsid w:val="00AD4786"/>
    <w:rsid w:val="00AD4B96"/>
    <w:rsid w:val="00AD4E10"/>
    <w:rsid w:val="00AD5834"/>
    <w:rsid w:val="00AD654E"/>
    <w:rsid w:val="00AD6B23"/>
    <w:rsid w:val="00AD6D6C"/>
    <w:rsid w:val="00AD706E"/>
    <w:rsid w:val="00AD753D"/>
    <w:rsid w:val="00AD78F8"/>
    <w:rsid w:val="00AD7A0E"/>
    <w:rsid w:val="00AD7D3F"/>
    <w:rsid w:val="00AD7D95"/>
    <w:rsid w:val="00AD7F22"/>
    <w:rsid w:val="00AD7FF9"/>
    <w:rsid w:val="00AE0119"/>
    <w:rsid w:val="00AE04A9"/>
    <w:rsid w:val="00AE076E"/>
    <w:rsid w:val="00AE0E18"/>
    <w:rsid w:val="00AE1F47"/>
    <w:rsid w:val="00AE25A9"/>
    <w:rsid w:val="00AE2AA7"/>
    <w:rsid w:val="00AE2C65"/>
    <w:rsid w:val="00AE3CA9"/>
    <w:rsid w:val="00AE4AA7"/>
    <w:rsid w:val="00AE4C81"/>
    <w:rsid w:val="00AE5225"/>
    <w:rsid w:val="00AE5716"/>
    <w:rsid w:val="00AE62A1"/>
    <w:rsid w:val="00AE6D03"/>
    <w:rsid w:val="00AF039C"/>
    <w:rsid w:val="00AF0E14"/>
    <w:rsid w:val="00AF11FA"/>
    <w:rsid w:val="00AF14F9"/>
    <w:rsid w:val="00AF187B"/>
    <w:rsid w:val="00AF1EB0"/>
    <w:rsid w:val="00AF2B3E"/>
    <w:rsid w:val="00AF2FAA"/>
    <w:rsid w:val="00AF3073"/>
    <w:rsid w:val="00AF37A2"/>
    <w:rsid w:val="00AF39AB"/>
    <w:rsid w:val="00AF4217"/>
    <w:rsid w:val="00AF4848"/>
    <w:rsid w:val="00AF48EE"/>
    <w:rsid w:val="00AF55EB"/>
    <w:rsid w:val="00AF624B"/>
    <w:rsid w:val="00AF6B2D"/>
    <w:rsid w:val="00AF6BB1"/>
    <w:rsid w:val="00AF6C46"/>
    <w:rsid w:val="00AF7A06"/>
    <w:rsid w:val="00AF7A9C"/>
    <w:rsid w:val="00AF7AC7"/>
    <w:rsid w:val="00B004F3"/>
    <w:rsid w:val="00B01037"/>
    <w:rsid w:val="00B0220A"/>
    <w:rsid w:val="00B024D9"/>
    <w:rsid w:val="00B02672"/>
    <w:rsid w:val="00B02B01"/>
    <w:rsid w:val="00B02DB6"/>
    <w:rsid w:val="00B031FC"/>
    <w:rsid w:val="00B032DE"/>
    <w:rsid w:val="00B03616"/>
    <w:rsid w:val="00B03C28"/>
    <w:rsid w:val="00B0452E"/>
    <w:rsid w:val="00B04B11"/>
    <w:rsid w:val="00B04B89"/>
    <w:rsid w:val="00B05574"/>
    <w:rsid w:val="00B05CF4"/>
    <w:rsid w:val="00B0691C"/>
    <w:rsid w:val="00B07976"/>
    <w:rsid w:val="00B07D3C"/>
    <w:rsid w:val="00B07DA4"/>
    <w:rsid w:val="00B10AFC"/>
    <w:rsid w:val="00B10FDE"/>
    <w:rsid w:val="00B1124A"/>
    <w:rsid w:val="00B1131F"/>
    <w:rsid w:val="00B118C1"/>
    <w:rsid w:val="00B11BA4"/>
    <w:rsid w:val="00B11C07"/>
    <w:rsid w:val="00B1308B"/>
    <w:rsid w:val="00B13153"/>
    <w:rsid w:val="00B13A72"/>
    <w:rsid w:val="00B13BC5"/>
    <w:rsid w:val="00B1459F"/>
    <w:rsid w:val="00B15826"/>
    <w:rsid w:val="00B15ACD"/>
    <w:rsid w:val="00B15AE9"/>
    <w:rsid w:val="00B15C99"/>
    <w:rsid w:val="00B17C98"/>
    <w:rsid w:val="00B2005F"/>
    <w:rsid w:val="00B2076E"/>
    <w:rsid w:val="00B214AE"/>
    <w:rsid w:val="00B2150B"/>
    <w:rsid w:val="00B21617"/>
    <w:rsid w:val="00B21648"/>
    <w:rsid w:val="00B2188C"/>
    <w:rsid w:val="00B219F8"/>
    <w:rsid w:val="00B21FF3"/>
    <w:rsid w:val="00B22D16"/>
    <w:rsid w:val="00B23002"/>
    <w:rsid w:val="00B23954"/>
    <w:rsid w:val="00B23E01"/>
    <w:rsid w:val="00B24BB0"/>
    <w:rsid w:val="00B25024"/>
    <w:rsid w:val="00B2549F"/>
    <w:rsid w:val="00B25500"/>
    <w:rsid w:val="00B269AF"/>
    <w:rsid w:val="00B27D75"/>
    <w:rsid w:val="00B27E2A"/>
    <w:rsid w:val="00B308C0"/>
    <w:rsid w:val="00B30D5B"/>
    <w:rsid w:val="00B31446"/>
    <w:rsid w:val="00B31A3B"/>
    <w:rsid w:val="00B3248A"/>
    <w:rsid w:val="00B3276E"/>
    <w:rsid w:val="00B3294C"/>
    <w:rsid w:val="00B32CB3"/>
    <w:rsid w:val="00B3348C"/>
    <w:rsid w:val="00B33CEC"/>
    <w:rsid w:val="00B346E5"/>
    <w:rsid w:val="00B34875"/>
    <w:rsid w:val="00B34DB0"/>
    <w:rsid w:val="00B35FB6"/>
    <w:rsid w:val="00B361F0"/>
    <w:rsid w:val="00B36B9F"/>
    <w:rsid w:val="00B36C66"/>
    <w:rsid w:val="00B36FB1"/>
    <w:rsid w:val="00B36FB7"/>
    <w:rsid w:val="00B37BAE"/>
    <w:rsid w:val="00B40524"/>
    <w:rsid w:val="00B40B95"/>
    <w:rsid w:val="00B41550"/>
    <w:rsid w:val="00B41594"/>
    <w:rsid w:val="00B417B3"/>
    <w:rsid w:val="00B41A5D"/>
    <w:rsid w:val="00B41E50"/>
    <w:rsid w:val="00B421FA"/>
    <w:rsid w:val="00B42847"/>
    <w:rsid w:val="00B42B72"/>
    <w:rsid w:val="00B42CF6"/>
    <w:rsid w:val="00B42F45"/>
    <w:rsid w:val="00B43332"/>
    <w:rsid w:val="00B434C8"/>
    <w:rsid w:val="00B43DD9"/>
    <w:rsid w:val="00B44017"/>
    <w:rsid w:val="00B44567"/>
    <w:rsid w:val="00B44876"/>
    <w:rsid w:val="00B44CCD"/>
    <w:rsid w:val="00B44F08"/>
    <w:rsid w:val="00B45257"/>
    <w:rsid w:val="00B452FE"/>
    <w:rsid w:val="00B45AD6"/>
    <w:rsid w:val="00B45DBC"/>
    <w:rsid w:val="00B4629B"/>
    <w:rsid w:val="00B46F7C"/>
    <w:rsid w:val="00B4721C"/>
    <w:rsid w:val="00B472FC"/>
    <w:rsid w:val="00B47B71"/>
    <w:rsid w:val="00B47E80"/>
    <w:rsid w:val="00B503EB"/>
    <w:rsid w:val="00B5072E"/>
    <w:rsid w:val="00B50B17"/>
    <w:rsid w:val="00B5126D"/>
    <w:rsid w:val="00B513EC"/>
    <w:rsid w:val="00B514B5"/>
    <w:rsid w:val="00B514C1"/>
    <w:rsid w:val="00B51563"/>
    <w:rsid w:val="00B51C1D"/>
    <w:rsid w:val="00B52966"/>
    <w:rsid w:val="00B52DA6"/>
    <w:rsid w:val="00B52F0B"/>
    <w:rsid w:val="00B53EA3"/>
    <w:rsid w:val="00B54059"/>
    <w:rsid w:val="00B543FB"/>
    <w:rsid w:val="00B54825"/>
    <w:rsid w:val="00B55893"/>
    <w:rsid w:val="00B55956"/>
    <w:rsid w:val="00B55DB4"/>
    <w:rsid w:val="00B55EF8"/>
    <w:rsid w:val="00B56924"/>
    <w:rsid w:val="00B57088"/>
    <w:rsid w:val="00B5720E"/>
    <w:rsid w:val="00B57214"/>
    <w:rsid w:val="00B5764D"/>
    <w:rsid w:val="00B606AD"/>
    <w:rsid w:val="00B60868"/>
    <w:rsid w:val="00B608D5"/>
    <w:rsid w:val="00B60AF1"/>
    <w:rsid w:val="00B60C66"/>
    <w:rsid w:val="00B618E1"/>
    <w:rsid w:val="00B61C9C"/>
    <w:rsid w:val="00B62417"/>
    <w:rsid w:val="00B62B1B"/>
    <w:rsid w:val="00B63286"/>
    <w:rsid w:val="00B63E77"/>
    <w:rsid w:val="00B63ED1"/>
    <w:rsid w:val="00B64B3E"/>
    <w:rsid w:val="00B64B40"/>
    <w:rsid w:val="00B64C37"/>
    <w:rsid w:val="00B65004"/>
    <w:rsid w:val="00B65EC2"/>
    <w:rsid w:val="00B66544"/>
    <w:rsid w:val="00B66834"/>
    <w:rsid w:val="00B66988"/>
    <w:rsid w:val="00B66F0F"/>
    <w:rsid w:val="00B67668"/>
    <w:rsid w:val="00B67B56"/>
    <w:rsid w:val="00B70062"/>
    <w:rsid w:val="00B701F0"/>
    <w:rsid w:val="00B7020D"/>
    <w:rsid w:val="00B70A71"/>
    <w:rsid w:val="00B70BF2"/>
    <w:rsid w:val="00B71142"/>
    <w:rsid w:val="00B723D7"/>
    <w:rsid w:val="00B7258C"/>
    <w:rsid w:val="00B729A3"/>
    <w:rsid w:val="00B73357"/>
    <w:rsid w:val="00B7357F"/>
    <w:rsid w:val="00B73C5A"/>
    <w:rsid w:val="00B73E01"/>
    <w:rsid w:val="00B744D6"/>
    <w:rsid w:val="00B74831"/>
    <w:rsid w:val="00B74D52"/>
    <w:rsid w:val="00B74DBD"/>
    <w:rsid w:val="00B766A9"/>
    <w:rsid w:val="00B76B9C"/>
    <w:rsid w:val="00B77D33"/>
    <w:rsid w:val="00B801BF"/>
    <w:rsid w:val="00B812F8"/>
    <w:rsid w:val="00B814B3"/>
    <w:rsid w:val="00B81FE2"/>
    <w:rsid w:val="00B8203F"/>
    <w:rsid w:val="00B8212D"/>
    <w:rsid w:val="00B82706"/>
    <w:rsid w:val="00B827AA"/>
    <w:rsid w:val="00B82D05"/>
    <w:rsid w:val="00B83203"/>
    <w:rsid w:val="00B83A80"/>
    <w:rsid w:val="00B83E87"/>
    <w:rsid w:val="00B8447F"/>
    <w:rsid w:val="00B8472B"/>
    <w:rsid w:val="00B860B2"/>
    <w:rsid w:val="00B8644C"/>
    <w:rsid w:val="00B87915"/>
    <w:rsid w:val="00B87B02"/>
    <w:rsid w:val="00B91100"/>
    <w:rsid w:val="00B91B21"/>
    <w:rsid w:val="00B91C2E"/>
    <w:rsid w:val="00B91EFA"/>
    <w:rsid w:val="00B91FBD"/>
    <w:rsid w:val="00B91FEB"/>
    <w:rsid w:val="00B92401"/>
    <w:rsid w:val="00B92806"/>
    <w:rsid w:val="00B92A2C"/>
    <w:rsid w:val="00B92AE9"/>
    <w:rsid w:val="00B9359A"/>
    <w:rsid w:val="00B93C15"/>
    <w:rsid w:val="00B93F51"/>
    <w:rsid w:val="00B9486C"/>
    <w:rsid w:val="00B94992"/>
    <w:rsid w:val="00B94EEE"/>
    <w:rsid w:val="00B95320"/>
    <w:rsid w:val="00B955CB"/>
    <w:rsid w:val="00B964C5"/>
    <w:rsid w:val="00B964EB"/>
    <w:rsid w:val="00B969CE"/>
    <w:rsid w:val="00B969E7"/>
    <w:rsid w:val="00B96C1F"/>
    <w:rsid w:val="00BA0256"/>
    <w:rsid w:val="00BA0F8A"/>
    <w:rsid w:val="00BA12A7"/>
    <w:rsid w:val="00BA1A0E"/>
    <w:rsid w:val="00BA1BBA"/>
    <w:rsid w:val="00BA1E7F"/>
    <w:rsid w:val="00BA1ECE"/>
    <w:rsid w:val="00BA230D"/>
    <w:rsid w:val="00BA2347"/>
    <w:rsid w:val="00BA2783"/>
    <w:rsid w:val="00BA3459"/>
    <w:rsid w:val="00BA3C31"/>
    <w:rsid w:val="00BA44BA"/>
    <w:rsid w:val="00BA4569"/>
    <w:rsid w:val="00BA46D1"/>
    <w:rsid w:val="00BA59D0"/>
    <w:rsid w:val="00BA67AB"/>
    <w:rsid w:val="00BA6B0F"/>
    <w:rsid w:val="00BA784B"/>
    <w:rsid w:val="00BA796E"/>
    <w:rsid w:val="00BA7AA5"/>
    <w:rsid w:val="00BB07BD"/>
    <w:rsid w:val="00BB0CB4"/>
    <w:rsid w:val="00BB15D0"/>
    <w:rsid w:val="00BB1A61"/>
    <w:rsid w:val="00BB223B"/>
    <w:rsid w:val="00BB2EBB"/>
    <w:rsid w:val="00BB32A0"/>
    <w:rsid w:val="00BB36B2"/>
    <w:rsid w:val="00BB3902"/>
    <w:rsid w:val="00BB3A42"/>
    <w:rsid w:val="00BB4363"/>
    <w:rsid w:val="00BB49C7"/>
    <w:rsid w:val="00BB4AB0"/>
    <w:rsid w:val="00BB5044"/>
    <w:rsid w:val="00BB50E1"/>
    <w:rsid w:val="00BB5367"/>
    <w:rsid w:val="00BB5B92"/>
    <w:rsid w:val="00BB62B4"/>
    <w:rsid w:val="00BB671C"/>
    <w:rsid w:val="00BB6D9C"/>
    <w:rsid w:val="00BB6E0C"/>
    <w:rsid w:val="00BB6F4F"/>
    <w:rsid w:val="00BB7CFB"/>
    <w:rsid w:val="00BB7EEA"/>
    <w:rsid w:val="00BC028D"/>
    <w:rsid w:val="00BC0B8F"/>
    <w:rsid w:val="00BC0E24"/>
    <w:rsid w:val="00BC107B"/>
    <w:rsid w:val="00BC1378"/>
    <w:rsid w:val="00BC1C80"/>
    <w:rsid w:val="00BC2A44"/>
    <w:rsid w:val="00BC2AE4"/>
    <w:rsid w:val="00BC2BDD"/>
    <w:rsid w:val="00BC2E70"/>
    <w:rsid w:val="00BC2F89"/>
    <w:rsid w:val="00BC306E"/>
    <w:rsid w:val="00BC32DD"/>
    <w:rsid w:val="00BC33A6"/>
    <w:rsid w:val="00BC3532"/>
    <w:rsid w:val="00BC3731"/>
    <w:rsid w:val="00BC398F"/>
    <w:rsid w:val="00BC474E"/>
    <w:rsid w:val="00BC4A6C"/>
    <w:rsid w:val="00BC5663"/>
    <w:rsid w:val="00BC5A60"/>
    <w:rsid w:val="00BC5B57"/>
    <w:rsid w:val="00BC5C32"/>
    <w:rsid w:val="00BC5E8C"/>
    <w:rsid w:val="00BC660A"/>
    <w:rsid w:val="00BC71DA"/>
    <w:rsid w:val="00BC72A5"/>
    <w:rsid w:val="00BC7600"/>
    <w:rsid w:val="00BC79A1"/>
    <w:rsid w:val="00BC7DEC"/>
    <w:rsid w:val="00BD04F0"/>
    <w:rsid w:val="00BD06B0"/>
    <w:rsid w:val="00BD1A59"/>
    <w:rsid w:val="00BD2298"/>
    <w:rsid w:val="00BD23F9"/>
    <w:rsid w:val="00BD3A95"/>
    <w:rsid w:val="00BD3F7E"/>
    <w:rsid w:val="00BD457F"/>
    <w:rsid w:val="00BD45A6"/>
    <w:rsid w:val="00BD47DB"/>
    <w:rsid w:val="00BD49B6"/>
    <w:rsid w:val="00BD653E"/>
    <w:rsid w:val="00BD65BE"/>
    <w:rsid w:val="00BD6A1F"/>
    <w:rsid w:val="00BD6ADF"/>
    <w:rsid w:val="00BD6DA5"/>
    <w:rsid w:val="00BD6E51"/>
    <w:rsid w:val="00BD784F"/>
    <w:rsid w:val="00BE00D0"/>
    <w:rsid w:val="00BE03B9"/>
    <w:rsid w:val="00BE03F7"/>
    <w:rsid w:val="00BE0622"/>
    <w:rsid w:val="00BE12BE"/>
    <w:rsid w:val="00BE13FB"/>
    <w:rsid w:val="00BE1BCD"/>
    <w:rsid w:val="00BE212D"/>
    <w:rsid w:val="00BE2F54"/>
    <w:rsid w:val="00BE3087"/>
    <w:rsid w:val="00BE3127"/>
    <w:rsid w:val="00BE3351"/>
    <w:rsid w:val="00BE3B6F"/>
    <w:rsid w:val="00BE4953"/>
    <w:rsid w:val="00BE4BE0"/>
    <w:rsid w:val="00BE542D"/>
    <w:rsid w:val="00BE5F1C"/>
    <w:rsid w:val="00BE668A"/>
    <w:rsid w:val="00BE6AD5"/>
    <w:rsid w:val="00BE6C44"/>
    <w:rsid w:val="00BE6D50"/>
    <w:rsid w:val="00BE6DFC"/>
    <w:rsid w:val="00BE6EF2"/>
    <w:rsid w:val="00BE7118"/>
    <w:rsid w:val="00BE743D"/>
    <w:rsid w:val="00BE74F7"/>
    <w:rsid w:val="00BF03A5"/>
    <w:rsid w:val="00BF05F1"/>
    <w:rsid w:val="00BF0B40"/>
    <w:rsid w:val="00BF1026"/>
    <w:rsid w:val="00BF17E4"/>
    <w:rsid w:val="00BF1F64"/>
    <w:rsid w:val="00BF21EA"/>
    <w:rsid w:val="00BF2B00"/>
    <w:rsid w:val="00BF2D43"/>
    <w:rsid w:val="00BF4008"/>
    <w:rsid w:val="00BF4167"/>
    <w:rsid w:val="00BF45FE"/>
    <w:rsid w:val="00BF4765"/>
    <w:rsid w:val="00BF504F"/>
    <w:rsid w:val="00BF5085"/>
    <w:rsid w:val="00BF5DC9"/>
    <w:rsid w:val="00BF5EB2"/>
    <w:rsid w:val="00BF63AE"/>
    <w:rsid w:val="00BF6E9E"/>
    <w:rsid w:val="00BF7373"/>
    <w:rsid w:val="00C009D7"/>
    <w:rsid w:val="00C00A02"/>
    <w:rsid w:val="00C013D7"/>
    <w:rsid w:val="00C02103"/>
    <w:rsid w:val="00C02206"/>
    <w:rsid w:val="00C023B7"/>
    <w:rsid w:val="00C025BF"/>
    <w:rsid w:val="00C02978"/>
    <w:rsid w:val="00C02E8B"/>
    <w:rsid w:val="00C0346C"/>
    <w:rsid w:val="00C03984"/>
    <w:rsid w:val="00C03EB7"/>
    <w:rsid w:val="00C03ED4"/>
    <w:rsid w:val="00C0447C"/>
    <w:rsid w:val="00C0499B"/>
    <w:rsid w:val="00C04EEF"/>
    <w:rsid w:val="00C05DF2"/>
    <w:rsid w:val="00C0691B"/>
    <w:rsid w:val="00C0694B"/>
    <w:rsid w:val="00C06B1E"/>
    <w:rsid w:val="00C06EAF"/>
    <w:rsid w:val="00C07F8C"/>
    <w:rsid w:val="00C10DCB"/>
    <w:rsid w:val="00C10E86"/>
    <w:rsid w:val="00C110BC"/>
    <w:rsid w:val="00C11100"/>
    <w:rsid w:val="00C111B0"/>
    <w:rsid w:val="00C119B9"/>
    <w:rsid w:val="00C11EC2"/>
    <w:rsid w:val="00C121CC"/>
    <w:rsid w:val="00C1250F"/>
    <w:rsid w:val="00C125A4"/>
    <w:rsid w:val="00C1325F"/>
    <w:rsid w:val="00C13A57"/>
    <w:rsid w:val="00C145C9"/>
    <w:rsid w:val="00C14FC1"/>
    <w:rsid w:val="00C157A6"/>
    <w:rsid w:val="00C16850"/>
    <w:rsid w:val="00C169D9"/>
    <w:rsid w:val="00C16C1E"/>
    <w:rsid w:val="00C16DC9"/>
    <w:rsid w:val="00C174C4"/>
    <w:rsid w:val="00C17A85"/>
    <w:rsid w:val="00C17E28"/>
    <w:rsid w:val="00C201E5"/>
    <w:rsid w:val="00C20365"/>
    <w:rsid w:val="00C21963"/>
    <w:rsid w:val="00C227EF"/>
    <w:rsid w:val="00C23483"/>
    <w:rsid w:val="00C23F5C"/>
    <w:rsid w:val="00C2426C"/>
    <w:rsid w:val="00C24536"/>
    <w:rsid w:val="00C24622"/>
    <w:rsid w:val="00C24690"/>
    <w:rsid w:val="00C246EE"/>
    <w:rsid w:val="00C25028"/>
    <w:rsid w:val="00C25872"/>
    <w:rsid w:val="00C25D24"/>
    <w:rsid w:val="00C25D79"/>
    <w:rsid w:val="00C261C6"/>
    <w:rsid w:val="00C2633B"/>
    <w:rsid w:val="00C266C8"/>
    <w:rsid w:val="00C26B67"/>
    <w:rsid w:val="00C276F8"/>
    <w:rsid w:val="00C27D4D"/>
    <w:rsid w:val="00C31080"/>
    <w:rsid w:val="00C31B48"/>
    <w:rsid w:val="00C31F3B"/>
    <w:rsid w:val="00C320E8"/>
    <w:rsid w:val="00C324A8"/>
    <w:rsid w:val="00C3274D"/>
    <w:rsid w:val="00C32C3B"/>
    <w:rsid w:val="00C336FD"/>
    <w:rsid w:val="00C3446A"/>
    <w:rsid w:val="00C34629"/>
    <w:rsid w:val="00C34BD0"/>
    <w:rsid w:val="00C35205"/>
    <w:rsid w:val="00C35B63"/>
    <w:rsid w:val="00C35EA7"/>
    <w:rsid w:val="00C366F5"/>
    <w:rsid w:val="00C36BDD"/>
    <w:rsid w:val="00C3709B"/>
    <w:rsid w:val="00C3792B"/>
    <w:rsid w:val="00C379F9"/>
    <w:rsid w:val="00C37A8C"/>
    <w:rsid w:val="00C403D5"/>
    <w:rsid w:val="00C4054D"/>
    <w:rsid w:val="00C4092F"/>
    <w:rsid w:val="00C409F6"/>
    <w:rsid w:val="00C40FE7"/>
    <w:rsid w:val="00C4198F"/>
    <w:rsid w:val="00C41B48"/>
    <w:rsid w:val="00C41EEB"/>
    <w:rsid w:val="00C424B8"/>
    <w:rsid w:val="00C43009"/>
    <w:rsid w:val="00C43F74"/>
    <w:rsid w:val="00C4416E"/>
    <w:rsid w:val="00C4423D"/>
    <w:rsid w:val="00C44554"/>
    <w:rsid w:val="00C44ED3"/>
    <w:rsid w:val="00C45234"/>
    <w:rsid w:val="00C45D7C"/>
    <w:rsid w:val="00C465C5"/>
    <w:rsid w:val="00C465D3"/>
    <w:rsid w:val="00C46876"/>
    <w:rsid w:val="00C468C9"/>
    <w:rsid w:val="00C471F9"/>
    <w:rsid w:val="00C477A5"/>
    <w:rsid w:val="00C479EC"/>
    <w:rsid w:val="00C479F4"/>
    <w:rsid w:val="00C47A9A"/>
    <w:rsid w:val="00C50548"/>
    <w:rsid w:val="00C50A76"/>
    <w:rsid w:val="00C51270"/>
    <w:rsid w:val="00C51807"/>
    <w:rsid w:val="00C5186E"/>
    <w:rsid w:val="00C5189E"/>
    <w:rsid w:val="00C51C4C"/>
    <w:rsid w:val="00C521A7"/>
    <w:rsid w:val="00C5227D"/>
    <w:rsid w:val="00C524AF"/>
    <w:rsid w:val="00C525B8"/>
    <w:rsid w:val="00C52991"/>
    <w:rsid w:val="00C529CC"/>
    <w:rsid w:val="00C52D5A"/>
    <w:rsid w:val="00C52F1D"/>
    <w:rsid w:val="00C53168"/>
    <w:rsid w:val="00C53D60"/>
    <w:rsid w:val="00C548B1"/>
    <w:rsid w:val="00C54CE8"/>
    <w:rsid w:val="00C54D62"/>
    <w:rsid w:val="00C5506D"/>
    <w:rsid w:val="00C55955"/>
    <w:rsid w:val="00C5598E"/>
    <w:rsid w:val="00C55A8A"/>
    <w:rsid w:val="00C55D83"/>
    <w:rsid w:val="00C55DCA"/>
    <w:rsid w:val="00C56157"/>
    <w:rsid w:val="00C56CEA"/>
    <w:rsid w:val="00C57469"/>
    <w:rsid w:val="00C576B1"/>
    <w:rsid w:val="00C57E68"/>
    <w:rsid w:val="00C57FF8"/>
    <w:rsid w:val="00C6034B"/>
    <w:rsid w:val="00C60FA0"/>
    <w:rsid w:val="00C61300"/>
    <w:rsid w:val="00C61FC8"/>
    <w:rsid w:val="00C62275"/>
    <w:rsid w:val="00C62690"/>
    <w:rsid w:val="00C62E19"/>
    <w:rsid w:val="00C62E6B"/>
    <w:rsid w:val="00C63D07"/>
    <w:rsid w:val="00C640AC"/>
    <w:rsid w:val="00C6432A"/>
    <w:rsid w:val="00C648C0"/>
    <w:rsid w:val="00C64BBD"/>
    <w:rsid w:val="00C64F76"/>
    <w:rsid w:val="00C657BF"/>
    <w:rsid w:val="00C66211"/>
    <w:rsid w:val="00C665DB"/>
    <w:rsid w:val="00C66F57"/>
    <w:rsid w:val="00C67771"/>
    <w:rsid w:val="00C677A2"/>
    <w:rsid w:val="00C6797B"/>
    <w:rsid w:val="00C67DD5"/>
    <w:rsid w:val="00C709E7"/>
    <w:rsid w:val="00C71E0A"/>
    <w:rsid w:val="00C71EDD"/>
    <w:rsid w:val="00C72362"/>
    <w:rsid w:val="00C72619"/>
    <w:rsid w:val="00C73033"/>
    <w:rsid w:val="00C738BA"/>
    <w:rsid w:val="00C7433C"/>
    <w:rsid w:val="00C74568"/>
    <w:rsid w:val="00C7494F"/>
    <w:rsid w:val="00C75104"/>
    <w:rsid w:val="00C7553F"/>
    <w:rsid w:val="00C75D84"/>
    <w:rsid w:val="00C760AD"/>
    <w:rsid w:val="00C76362"/>
    <w:rsid w:val="00C76564"/>
    <w:rsid w:val="00C76644"/>
    <w:rsid w:val="00C76688"/>
    <w:rsid w:val="00C769FB"/>
    <w:rsid w:val="00C76A5B"/>
    <w:rsid w:val="00C7742E"/>
    <w:rsid w:val="00C77A72"/>
    <w:rsid w:val="00C77B8D"/>
    <w:rsid w:val="00C8020F"/>
    <w:rsid w:val="00C805E1"/>
    <w:rsid w:val="00C81B73"/>
    <w:rsid w:val="00C82C34"/>
    <w:rsid w:val="00C82D52"/>
    <w:rsid w:val="00C83381"/>
    <w:rsid w:val="00C83406"/>
    <w:rsid w:val="00C837A9"/>
    <w:rsid w:val="00C83864"/>
    <w:rsid w:val="00C8507B"/>
    <w:rsid w:val="00C85680"/>
    <w:rsid w:val="00C858BC"/>
    <w:rsid w:val="00C85922"/>
    <w:rsid w:val="00C8773A"/>
    <w:rsid w:val="00C87AC5"/>
    <w:rsid w:val="00C90F27"/>
    <w:rsid w:val="00C9124B"/>
    <w:rsid w:val="00C91499"/>
    <w:rsid w:val="00C919A6"/>
    <w:rsid w:val="00C91A85"/>
    <w:rsid w:val="00C923B0"/>
    <w:rsid w:val="00C92A0C"/>
    <w:rsid w:val="00C9324D"/>
    <w:rsid w:val="00C93260"/>
    <w:rsid w:val="00C94240"/>
    <w:rsid w:val="00C94406"/>
    <w:rsid w:val="00C945A4"/>
    <w:rsid w:val="00C94619"/>
    <w:rsid w:val="00C946FB"/>
    <w:rsid w:val="00C95666"/>
    <w:rsid w:val="00C95C67"/>
    <w:rsid w:val="00C96293"/>
    <w:rsid w:val="00C96E37"/>
    <w:rsid w:val="00C97629"/>
    <w:rsid w:val="00C977C7"/>
    <w:rsid w:val="00C97AA0"/>
    <w:rsid w:val="00C97D14"/>
    <w:rsid w:val="00CA00F5"/>
    <w:rsid w:val="00CA0AB8"/>
    <w:rsid w:val="00CA1825"/>
    <w:rsid w:val="00CA1A27"/>
    <w:rsid w:val="00CA1A97"/>
    <w:rsid w:val="00CA2370"/>
    <w:rsid w:val="00CA28CC"/>
    <w:rsid w:val="00CA29F4"/>
    <w:rsid w:val="00CA2A19"/>
    <w:rsid w:val="00CA2F06"/>
    <w:rsid w:val="00CA3376"/>
    <w:rsid w:val="00CA3F70"/>
    <w:rsid w:val="00CA5392"/>
    <w:rsid w:val="00CA5CDE"/>
    <w:rsid w:val="00CA5D45"/>
    <w:rsid w:val="00CA5E50"/>
    <w:rsid w:val="00CA5EB8"/>
    <w:rsid w:val="00CA6073"/>
    <w:rsid w:val="00CA6308"/>
    <w:rsid w:val="00CA6364"/>
    <w:rsid w:val="00CA7463"/>
    <w:rsid w:val="00CA7CA3"/>
    <w:rsid w:val="00CA7D53"/>
    <w:rsid w:val="00CA7DF4"/>
    <w:rsid w:val="00CB02AF"/>
    <w:rsid w:val="00CB034A"/>
    <w:rsid w:val="00CB0381"/>
    <w:rsid w:val="00CB07A2"/>
    <w:rsid w:val="00CB0852"/>
    <w:rsid w:val="00CB1C30"/>
    <w:rsid w:val="00CB21F7"/>
    <w:rsid w:val="00CB2ED5"/>
    <w:rsid w:val="00CB3514"/>
    <w:rsid w:val="00CB3642"/>
    <w:rsid w:val="00CB3A2F"/>
    <w:rsid w:val="00CB4108"/>
    <w:rsid w:val="00CB4420"/>
    <w:rsid w:val="00CB47E8"/>
    <w:rsid w:val="00CB482B"/>
    <w:rsid w:val="00CB4A7D"/>
    <w:rsid w:val="00CB5524"/>
    <w:rsid w:val="00CB609A"/>
    <w:rsid w:val="00CB6668"/>
    <w:rsid w:val="00CB6AAF"/>
    <w:rsid w:val="00CB7546"/>
    <w:rsid w:val="00CB7560"/>
    <w:rsid w:val="00CC09EA"/>
    <w:rsid w:val="00CC0C3F"/>
    <w:rsid w:val="00CC0DB8"/>
    <w:rsid w:val="00CC1236"/>
    <w:rsid w:val="00CC1D14"/>
    <w:rsid w:val="00CC25C2"/>
    <w:rsid w:val="00CC2E94"/>
    <w:rsid w:val="00CC3087"/>
    <w:rsid w:val="00CC3334"/>
    <w:rsid w:val="00CC358F"/>
    <w:rsid w:val="00CC4181"/>
    <w:rsid w:val="00CC47BF"/>
    <w:rsid w:val="00CC4A4B"/>
    <w:rsid w:val="00CC4B29"/>
    <w:rsid w:val="00CC4F2F"/>
    <w:rsid w:val="00CC4FA4"/>
    <w:rsid w:val="00CC5299"/>
    <w:rsid w:val="00CC533A"/>
    <w:rsid w:val="00CC5BFC"/>
    <w:rsid w:val="00CC5FD4"/>
    <w:rsid w:val="00CC70B8"/>
    <w:rsid w:val="00CC7672"/>
    <w:rsid w:val="00CC7D41"/>
    <w:rsid w:val="00CD1555"/>
    <w:rsid w:val="00CD1961"/>
    <w:rsid w:val="00CD1AB9"/>
    <w:rsid w:val="00CD1BBB"/>
    <w:rsid w:val="00CD210E"/>
    <w:rsid w:val="00CD27CE"/>
    <w:rsid w:val="00CD2FCC"/>
    <w:rsid w:val="00CD3C90"/>
    <w:rsid w:val="00CD3E46"/>
    <w:rsid w:val="00CD56B5"/>
    <w:rsid w:val="00CD592F"/>
    <w:rsid w:val="00CD5A10"/>
    <w:rsid w:val="00CD5B12"/>
    <w:rsid w:val="00CD63FA"/>
    <w:rsid w:val="00CD65AC"/>
    <w:rsid w:val="00CD6F60"/>
    <w:rsid w:val="00CD70B0"/>
    <w:rsid w:val="00CD7B58"/>
    <w:rsid w:val="00CE07E7"/>
    <w:rsid w:val="00CE0EE9"/>
    <w:rsid w:val="00CE13EE"/>
    <w:rsid w:val="00CE1474"/>
    <w:rsid w:val="00CE14B7"/>
    <w:rsid w:val="00CE1699"/>
    <w:rsid w:val="00CE1F57"/>
    <w:rsid w:val="00CE200E"/>
    <w:rsid w:val="00CE2FD1"/>
    <w:rsid w:val="00CE3234"/>
    <w:rsid w:val="00CE33F4"/>
    <w:rsid w:val="00CE37E4"/>
    <w:rsid w:val="00CE46CB"/>
    <w:rsid w:val="00CE4D69"/>
    <w:rsid w:val="00CE5355"/>
    <w:rsid w:val="00CE62A4"/>
    <w:rsid w:val="00CE64B9"/>
    <w:rsid w:val="00CE69A9"/>
    <w:rsid w:val="00CE73CF"/>
    <w:rsid w:val="00CE7497"/>
    <w:rsid w:val="00CE74DC"/>
    <w:rsid w:val="00CE7812"/>
    <w:rsid w:val="00CE7D46"/>
    <w:rsid w:val="00CE7DF3"/>
    <w:rsid w:val="00CE7EEE"/>
    <w:rsid w:val="00CF065C"/>
    <w:rsid w:val="00CF09DC"/>
    <w:rsid w:val="00CF0D25"/>
    <w:rsid w:val="00CF110B"/>
    <w:rsid w:val="00CF1479"/>
    <w:rsid w:val="00CF184F"/>
    <w:rsid w:val="00CF1915"/>
    <w:rsid w:val="00CF1C26"/>
    <w:rsid w:val="00CF2086"/>
    <w:rsid w:val="00CF27C2"/>
    <w:rsid w:val="00CF27EB"/>
    <w:rsid w:val="00CF29E3"/>
    <w:rsid w:val="00CF3161"/>
    <w:rsid w:val="00CF4BA7"/>
    <w:rsid w:val="00CF4D36"/>
    <w:rsid w:val="00CF505A"/>
    <w:rsid w:val="00CF5235"/>
    <w:rsid w:val="00CF52BF"/>
    <w:rsid w:val="00CF58DB"/>
    <w:rsid w:val="00CF68FB"/>
    <w:rsid w:val="00CF72DB"/>
    <w:rsid w:val="00CF7543"/>
    <w:rsid w:val="00CF7606"/>
    <w:rsid w:val="00CF7D20"/>
    <w:rsid w:val="00CF7EEA"/>
    <w:rsid w:val="00D00AA1"/>
    <w:rsid w:val="00D011A9"/>
    <w:rsid w:val="00D0171F"/>
    <w:rsid w:val="00D01BB3"/>
    <w:rsid w:val="00D01BE4"/>
    <w:rsid w:val="00D02294"/>
    <w:rsid w:val="00D0261D"/>
    <w:rsid w:val="00D02872"/>
    <w:rsid w:val="00D02C12"/>
    <w:rsid w:val="00D02CFB"/>
    <w:rsid w:val="00D0323F"/>
    <w:rsid w:val="00D0324A"/>
    <w:rsid w:val="00D04222"/>
    <w:rsid w:val="00D044C4"/>
    <w:rsid w:val="00D0471C"/>
    <w:rsid w:val="00D0531A"/>
    <w:rsid w:val="00D05A31"/>
    <w:rsid w:val="00D06077"/>
    <w:rsid w:val="00D06801"/>
    <w:rsid w:val="00D0684E"/>
    <w:rsid w:val="00D06A5B"/>
    <w:rsid w:val="00D06A6B"/>
    <w:rsid w:val="00D114E3"/>
    <w:rsid w:val="00D11F7B"/>
    <w:rsid w:val="00D12088"/>
    <w:rsid w:val="00D120F1"/>
    <w:rsid w:val="00D121ED"/>
    <w:rsid w:val="00D12575"/>
    <w:rsid w:val="00D128C7"/>
    <w:rsid w:val="00D13160"/>
    <w:rsid w:val="00D13B68"/>
    <w:rsid w:val="00D14DBC"/>
    <w:rsid w:val="00D15262"/>
    <w:rsid w:val="00D15CD1"/>
    <w:rsid w:val="00D16276"/>
    <w:rsid w:val="00D163C6"/>
    <w:rsid w:val="00D16953"/>
    <w:rsid w:val="00D16B61"/>
    <w:rsid w:val="00D177AD"/>
    <w:rsid w:val="00D1787C"/>
    <w:rsid w:val="00D17B8F"/>
    <w:rsid w:val="00D17C4B"/>
    <w:rsid w:val="00D205F0"/>
    <w:rsid w:val="00D218D8"/>
    <w:rsid w:val="00D21B9E"/>
    <w:rsid w:val="00D21D72"/>
    <w:rsid w:val="00D2266C"/>
    <w:rsid w:val="00D228D2"/>
    <w:rsid w:val="00D22F3E"/>
    <w:rsid w:val="00D23619"/>
    <w:rsid w:val="00D23742"/>
    <w:rsid w:val="00D23FD2"/>
    <w:rsid w:val="00D24839"/>
    <w:rsid w:val="00D24B03"/>
    <w:rsid w:val="00D2543D"/>
    <w:rsid w:val="00D2563D"/>
    <w:rsid w:val="00D25695"/>
    <w:rsid w:val="00D25C43"/>
    <w:rsid w:val="00D27126"/>
    <w:rsid w:val="00D27219"/>
    <w:rsid w:val="00D27C91"/>
    <w:rsid w:val="00D306CB"/>
    <w:rsid w:val="00D30861"/>
    <w:rsid w:val="00D31197"/>
    <w:rsid w:val="00D3149F"/>
    <w:rsid w:val="00D31B43"/>
    <w:rsid w:val="00D31B67"/>
    <w:rsid w:val="00D31DB4"/>
    <w:rsid w:val="00D3282F"/>
    <w:rsid w:val="00D329A8"/>
    <w:rsid w:val="00D32A09"/>
    <w:rsid w:val="00D32C93"/>
    <w:rsid w:val="00D33616"/>
    <w:rsid w:val="00D336CB"/>
    <w:rsid w:val="00D33B75"/>
    <w:rsid w:val="00D33F0D"/>
    <w:rsid w:val="00D34097"/>
    <w:rsid w:val="00D3411E"/>
    <w:rsid w:val="00D34E93"/>
    <w:rsid w:val="00D34ECF"/>
    <w:rsid w:val="00D3547B"/>
    <w:rsid w:val="00D359C8"/>
    <w:rsid w:val="00D35AFD"/>
    <w:rsid w:val="00D36321"/>
    <w:rsid w:val="00D36CFD"/>
    <w:rsid w:val="00D373B4"/>
    <w:rsid w:val="00D374A9"/>
    <w:rsid w:val="00D406B9"/>
    <w:rsid w:val="00D408D2"/>
    <w:rsid w:val="00D40915"/>
    <w:rsid w:val="00D40946"/>
    <w:rsid w:val="00D40C64"/>
    <w:rsid w:val="00D415C8"/>
    <w:rsid w:val="00D422B0"/>
    <w:rsid w:val="00D43664"/>
    <w:rsid w:val="00D44277"/>
    <w:rsid w:val="00D44740"/>
    <w:rsid w:val="00D447F0"/>
    <w:rsid w:val="00D448EC"/>
    <w:rsid w:val="00D449D0"/>
    <w:rsid w:val="00D45316"/>
    <w:rsid w:val="00D45E1B"/>
    <w:rsid w:val="00D46151"/>
    <w:rsid w:val="00D465BC"/>
    <w:rsid w:val="00D47130"/>
    <w:rsid w:val="00D471E2"/>
    <w:rsid w:val="00D47519"/>
    <w:rsid w:val="00D47860"/>
    <w:rsid w:val="00D47A60"/>
    <w:rsid w:val="00D47C95"/>
    <w:rsid w:val="00D47ED1"/>
    <w:rsid w:val="00D47FA4"/>
    <w:rsid w:val="00D50D54"/>
    <w:rsid w:val="00D5126F"/>
    <w:rsid w:val="00D521CB"/>
    <w:rsid w:val="00D52CFD"/>
    <w:rsid w:val="00D53826"/>
    <w:rsid w:val="00D538EF"/>
    <w:rsid w:val="00D53B6F"/>
    <w:rsid w:val="00D53CEC"/>
    <w:rsid w:val="00D5451B"/>
    <w:rsid w:val="00D547AF"/>
    <w:rsid w:val="00D54B3D"/>
    <w:rsid w:val="00D54C0F"/>
    <w:rsid w:val="00D55314"/>
    <w:rsid w:val="00D5567D"/>
    <w:rsid w:val="00D5597B"/>
    <w:rsid w:val="00D55C27"/>
    <w:rsid w:val="00D55C4D"/>
    <w:rsid w:val="00D55DBD"/>
    <w:rsid w:val="00D56B3A"/>
    <w:rsid w:val="00D5733B"/>
    <w:rsid w:val="00D573AE"/>
    <w:rsid w:val="00D574E0"/>
    <w:rsid w:val="00D57633"/>
    <w:rsid w:val="00D57E7E"/>
    <w:rsid w:val="00D60124"/>
    <w:rsid w:val="00D601B5"/>
    <w:rsid w:val="00D60689"/>
    <w:rsid w:val="00D60706"/>
    <w:rsid w:val="00D60C15"/>
    <w:rsid w:val="00D60E1C"/>
    <w:rsid w:val="00D61C42"/>
    <w:rsid w:val="00D61C4A"/>
    <w:rsid w:val="00D61CD5"/>
    <w:rsid w:val="00D629B9"/>
    <w:rsid w:val="00D63769"/>
    <w:rsid w:val="00D63B7A"/>
    <w:rsid w:val="00D652F0"/>
    <w:rsid w:val="00D660EF"/>
    <w:rsid w:val="00D667CE"/>
    <w:rsid w:val="00D66990"/>
    <w:rsid w:val="00D67390"/>
    <w:rsid w:val="00D67828"/>
    <w:rsid w:val="00D679D6"/>
    <w:rsid w:val="00D70D8D"/>
    <w:rsid w:val="00D71115"/>
    <w:rsid w:val="00D71124"/>
    <w:rsid w:val="00D727D9"/>
    <w:rsid w:val="00D72D51"/>
    <w:rsid w:val="00D73143"/>
    <w:rsid w:val="00D7340E"/>
    <w:rsid w:val="00D739B1"/>
    <w:rsid w:val="00D73D41"/>
    <w:rsid w:val="00D740DA"/>
    <w:rsid w:val="00D743BE"/>
    <w:rsid w:val="00D7504D"/>
    <w:rsid w:val="00D7535F"/>
    <w:rsid w:val="00D762C5"/>
    <w:rsid w:val="00D76791"/>
    <w:rsid w:val="00D76D90"/>
    <w:rsid w:val="00D7709A"/>
    <w:rsid w:val="00D7738A"/>
    <w:rsid w:val="00D776D8"/>
    <w:rsid w:val="00D77755"/>
    <w:rsid w:val="00D77826"/>
    <w:rsid w:val="00D8060A"/>
    <w:rsid w:val="00D80AD4"/>
    <w:rsid w:val="00D81070"/>
    <w:rsid w:val="00D81FE5"/>
    <w:rsid w:val="00D821F9"/>
    <w:rsid w:val="00D826B7"/>
    <w:rsid w:val="00D829EA"/>
    <w:rsid w:val="00D83597"/>
    <w:rsid w:val="00D8377A"/>
    <w:rsid w:val="00D837FD"/>
    <w:rsid w:val="00D83B7C"/>
    <w:rsid w:val="00D84976"/>
    <w:rsid w:val="00D84F3F"/>
    <w:rsid w:val="00D85BE9"/>
    <w:rsid w:val="00D85CD5"/>
    <w:rsid w:val="00D85D46"/>
    <w:rsid w:val="00D86006"/>
    <w:rsid w:val="00D863ED"/>
    <w:rsid w:val="00D87271"/>
    <w:rsid w:val="00D8766A"/>
    <w:rsid w:val="00D87DEA"/>
    <w:rsid w:val="00D903E3"/>
    <w:rsid w:val="00D9051A"/>
    <w:rsid w:val="00D908EC"/>
    <w:rsid w:val="00D90A3C"/>
    <w:rsid w:val="00D90CD4"/>
    <w:rsid w:val="00D90ED8"/>
    <w:rsid w:val="00D911FB"/>
    <w:rsid w:val="00D912AC"/>
    <w:rsid w:val="00D91D57"/>
    <w:rsid w:val="00D9352A"/>
    <w:rsid w:val="00D94099"/>
    <w:rsid w:val="00D940E1"/>
    <w:rsid w:val="00D94123"/>
    <w:rsid w:val="00D9425C"/>
    <w:rsid w:val="00D94BD2"/>
    <w:rsid w:val="00D94EEB"/>
    <w:rsid w:val="00D95017"/>
    <w:rsid w:val="00D95389"/>
    <w:rsid w:val="00D9560C"/>
    <w:rsid w:val="00D9581E"/>
    <w:rsid w:val="00D95FCB"/>
    <w:rsid w:val="00D96271"/>
    <w:rsid w:val="00D964BB"/>
    <w:rsid w:val="00D967B9"/>
    <w:rsid w:val="00D968B6"/>
    <w:rsid w:val="00D969D0"/>
    <w:rsid w:val="00D9736A"/>
    <w:rsid w:val="00D97629"/>
    <w:rsid w:val="00D97D1D"/>
    <w:rsid w:val="00DA0572"/>
    <w:rsid w:val="00DA0EB4"/>
    <w:rsid w:val="00DA163B"/>
    <w:rsid w:val="00DA1957"/>
    <w:rsid w:val="00DA1F52"/>
    <w:rsid w:val="00DA2168"/>
    <w:rsid w:val="00DA224A"/>
    <w:rsid w:val="00DA226F"/>
    <w:rsid w:val="00DA2CA4"/>
    <w:rsid w:val="00DA2E1C"/>
    <w:rsid w:val="00DA2F96"/>
    <w:rsid w:val="00DA30FD"/>
    <w:rsid w:val="00DA3436"/>
    <w:rsid w:val="00DA36BA"/>
    <w:rsid w:val="00DA3A8A"/>
    <w:rsid w:val="00DA3C0E"/>
    <w:rsid w:val="00DA3C48"/>
    <w:rsid w:val="00DA45E9"/>
    <w:rsid w:val="00DA4786"/>
    <w:rsid w:val="00DA4B7B"/>
    <w:rsid w:val="00DA4B9C"/>
    <w:rsid w:val="00DA4CEF"/>
    <w:rsid w:val="00DA5147"/>
    <w:rsid w:val="00DA53BA"/>
    <w:rsid w:val="00DA560E"/>
    <w:rsid w:val="00DA5A5A"/>
    <w:rsid w:val="00DA706B"/>
    <w:rsid w:val="00DA73E9"/>
    <w:rsid w:val="00DB01FF"/>
    <w:rsid w:val="00DB02E5"/>
    <w:rsid w:val="00DB05CD"/>
    <w:rsid w:val="00DB0824"/>
    <w:rsid w:val="00DB0D63"/>
    <w:rsid w:val="00DB12EC"/>
    <w:rsid w:val="00DB1B63"/>
    <w:rsid w:val="00DB1BC8"/>
    <w:rsid w:val="00DB1C3B"/>
    <w:rsid w:val="00DB228A"/>
    <w:rsid w:val="00DB2939"/>
    <w:rsid w:val="00DB2AB0"/>
    <w:rsid w:val="00DB2E8E"/>
    <w:rsid w:val="00DB2F8E"/>
    <w:rsid w:val="00DB4043"/>
    <w:rsid w:val="00DB4AB2"/>
    <w:rsid w:val="00DB4E9B"/>
    <w:rsid w:val="00DB4EE8"/>
    <w:rsid w:val="00DB4F9E"/>
    <w:rsid w:val="00DB54E5"/>
    <w:rsid w:val="00DB5FCE"/>
    <w:rsid w:val="00DB6460"/>
    <w:rsid w:val="00DB6F4F"/>
    <w:rsid w:val="00DB7377"/>
    <w:rsid w:val="00DB7489"/>
    <w:rsid w:val="00DC0301"/>
    <w:rsid w:val="00DC0932"/>
    <w:rsid w:val="00DC1F71"/>
    <w:rsid w:val="00DC1F73"/>
    <w:rsid w:val="00DC1F8E"/>
    <w:rsid w:val="00DC2011"/>
    <w:rsid w:val="00DC2A4A"/>
    <w:rsid w:val="00DC2CF8"/>
    <w:rsid w:val="00DC317B"/>
    <w:rsid w:val="00DC341E"/>
    <w:rsid w:val="00DC348C"/>
    <w:rsid w:val="00DC3C5D"/>
    <w:rsid w:val="00DC3C7E"/>
    <w:rsid w:val="00DC3C7F"/>
    <w:rsid w:val="00DC4248"/>
    <w:rsid w:val="00DC427A"/>
    <w:rsid w:val="00DC431D"/>
    <w:rsid w:val="00DC4545"/>
    <w:rsid w:val="00DC457B"/>
    <w:rsid w:val="00DC4760"/>
    <w:rsid w:val="00DC4E82"/>
    <w:rsid w:val="00DC52B9"/>
    <w:rsid w:val="00DC5358"/>
    <w:rsid w:val="00DC614F"/>
    <w:rsid w:val="00DC61EE"/>
    <w:rsid w:val="00DC6443"/>
    <w:rsid w:val="00DC6C65"/>
    <w:rsid w:val="00DC7128"/>
    <w:rsid w:val="00DC7447"/>
    <w:rsid w:val="00DC767E"/>
    <w:rsid w:val="00DD10A8"/>
    <w:rsid w:val="00DD16F5"/>
    <w:rsid w:val="00DD19B4"/>
    <w:rsid w:val="00DD1FCB"/>
    <w:rsid w:val="00DD2A99"/>
    <w:rsid w:val="00DD2C1F"/>
    <w:rsid w:val="00DD2E7F"/>
    <w:rsid w:val="00DD33AB"/>
    <w:rsid w:val="00DD34D8"/>
    <w:rsid w:val="00DD3860"/>
    <w:rsid w:val="00DD3AB5"/>
    <w:rsid w:val="00DD3C9D"/>
    <w:rsid w:val="00DD4CE9"/>
    <w:rsid w:val="00DD57FD"/>
    <w:rsid w:val="00DD599F"/>
    <w:rsid w:val="00DD5C33"/>
    <w:rsid w:val="00DD5D4D"/>
    <w:rsid w:val="00DD5E10"/>
    <w:rsid w:val="00DD5E35"/>
    <w:rsid w:val="00DD5F3B"/>
    <w:rsid w:val="00DD6D2C"/>
    <w:rsid w:val="00DD6D41"/>
    <w:rsid w:val="00DD7054"/>
    <w:rsid w:val="00DD714A"/>
    <w:rsid w:val="00DD72CC"/>
    <w:rsid w:val="00DD7573"/>
    <w:rsid w:val="00DD78E3"/>
    <w:rsid w:val="00DD7FDA"/>
    <w:rsid w:val="00DE0266"/>
    <w:rsid w:val="00DE09B1"/>
    <w:rsid w:val="00DE0A85"/>
    <w:rsid w:val="00DE0F0F"/>
    <w:rsid w:val="00DE0FB7"/>
    <w:rsid w:val="00DE180E"/>
    <w:rsid w:val="00DE1EBA"/>
    <w:rsid w:val="00DE2504"/>
    <w:rsid w:val="00DE2C1A"/>
    <w:rsid w:val="00DE2DB7"/>
    <w:rsid w:val="00DE3610"/>
    <w:rsid w:val="00DE3EC0"/>
    <w:rsid w:val="00DE5D47"/>
    <w:rsid w:val="00DE6820"/>
    <w:rsid w:val="00DE7158"/>
    <w:rsid w:val="00DE7201"/>
    <w:rsid w:val="00DE7612"/>
    <w:rsid w:val="00DE771F"/>
    <w:rsid w:val="00DE7D0E"/>
    <w:rsid w:val="00DF00C3"/>
    <w:rsid w:val="00DF03ED"/>
    <w:rsid w:val="00DF0AF3"/>
    <w:rsid w:val="00DF0BCF"/>
    <w:rsid w:val="00DF0D44"/>
    <w:rsid w:val="00DF1A49"/>
    <w:rsid w:val="00DF1B50"/>
    <w:rsid w:val="00DF1BB7"/>
    <w:rsid w:val="00DF1DE1"/>
    <w:rsid w:val="00DF2010"/>
    <w:rsid w:val="00DF2056"/>
    <w:rsid w:val="00DF2510"/>
    <w:rsid w:val="00DF3028"/>
    <w:rsid w:val="00DF3AA3"/>
    <w:rsid w:val="00DF48D0"/>
    <w:rsid w:val="00DF59EC"/>
    <w:rsid w:val="00DF5A0D"/>
    <w:rsid w:val="00DF5AF4"/>
    <w:rsid w:val="00DF6045"/>
    <w:rsid w:val="00DF60AA"/>
    <w:rsid w:val="00DF61FA"/>
    <w:rsid w:val="00DF6707"/>
    <w:rsid w:val="00DF7893"/>
    <w:rsid w:val="00DF7AF2"/>
    <w:rsid w:val="00E00182"/>
    <w:rsid w:val="00E00514"/>
    <w:rsid w:val="00E00735"/>
    <w:rsid w:val="00E007F1"/>
    <w:rsid w:val="00E00B67"/>
    <w:rsid w:val="00E00B8B"/>
    <w:rsid w:val="00E00D38"/>
    <w:rsid w:val="00E0171E"/>
    <w:rsid w:val="00E01883"/>
    <w:rsid w:val="00E01DC4"/>
    <w:rsid w:val="00E0211A"/>
    <w:rsid w:val="00E02EB3"/>
    <w:rsid w:val="00E03160"/>
    <w:rsid w:val="00E034E0"/>
    <w:rsid w:val="00E038D1"/>
    <w:rsid w:val="00E041B1"/>
    <w:rsid w:val="00E04ACE"/>
    <w:rsid w:val="00E0507A"/>
    <w:rsid w:val="00E05908"/>
    <w:rsid w:val="00E05A24"/>
    <w:rsid w:val="00E067C9"/>
    <w:rsid w:val="00E067D8"/>
    <w:rsid w:val="00E06862"/>
    <w:rsid w:val="00E06AEB"/>
    <w:rsid w:val="00E10AB0"/>
    <w:rsid w:val="00E10BA8"/>
    <w:rsid w:val="00E10FBF"/>
    <w:rsid w:val="00E10FC9"/>
    <w:rsid w:val="00E1162D"/>
    <w:rsid w:val="00E11EEF"/>
    <w:rsid w:val="00E121BD"/>
    <w:rsid w:val="00E12BD6"/>
    <w:rsid w:val="00E12F0D"/>
    <w:rsid w:val="00E13478"/>
    <w:rsid w:val="00E139B9"/>
    <w:rsid w:val="00E13AD6"/>
    <w:rsid w:val="00E13CA7"/>
    <w:rsid w:val="00E1405B"/>
    <w:rsid w:val="00E1432C"/>
    <w:rsid w:val="00E14C8C"/>
    <w:rsid w:val="00E14FDB"/>
    <w:rsid w:val="00E15464"/>
    <w:rsid w:val="00E15674"/>
    <w:rsid w:val="00E15D90"/>
    <w:rsid w:val="00E16CA2"/>
    <w:rsid w:val="00E16FF2"/>
    <w:rsid w:val="00E173BD"/>
    <w:rsid w:val="00E17F50"/>
    <w:rsid w:val="00E204AA"/>
    <w:rsid w:val="00E21094"/>
    <w:rsid w:val="00E21CB8"/>
    <w:rsid w:val="00E21DE4"/>
    <w:rsid w:val="00E22186"/>
    <w:rsid w:val="00E22619"/>
    <w:rsid w:val="00E226A2"/>
    <w:rsid w:val="00E231C7"/>
    <w:rsid w:val="00E232C5"/>
    <w:rsid w:val="00E2330D"/>
    <w:rsid w:val="00E2336A"/>
    <w:rsid w:val="00E237E6"/>
    <w:rsid w:val="00E23912"/>
    <w:rsid w:val="00E23C03"/>
    <w:rsid w:val="00E24D4B"/>
    <w:rsid w:val="00E252A4"/>
    <w:rsid w:val="00E25452"/>
    <w:rsid w:val="00E256E5"/>
    <w:rsid w:val="00E25CD0"/>
    <w:rsid w:val="00E25E5C"/>
    <w:rsid w:val="00E2626A"/>
    <w:rsid w:val="00E26919"/>
    <w:rsid w:val="00E279B6"/>
    <w:rsid w:val="00E27B83"/>
    <w:rsid w:val="00E27D10"/>
    <w:rsid w:val="00E3036C"/>
    <w:rsid w:val="00E3049C"/>
    <w:rsid w:val="00E30E43"/>
    <w:rsid w:val="00E31099"/>
    <w:rsid w:val="00E31B3B"/>
    <w:rsid w:val="00E31B3D"/>
    <w:rsid w:val="00E31E47"/>
    <w:rsid w:val="00E32407"/>
    <w:rsid w:val="00E3277C"/>
    <w:rsid w:val="00E32BF5"/>
    <w:rsid w:val="00E33070"/>
    <w:rsid w:val="00E33952"/>
    <w:rsid w:val="00E344AE"/>
    <w:rsid w:val="00E34D2C"/>
    <w:rsid w:val="00E35173"/>
    <w:rsid w:val="00E353FB"/>
    <w:rsid w:val="00E35AEA"/>
    <w:rsid w:val="00E36322"/>
    <w:rsid w:val="00E363B9"/>
    <w:rsid w:val="00E36AFF"/>
    <w:rsid w:val="00E37837"/>
    <w:rsid w:val="00E37BD3"/>
    <w:rsid w:val="00E401D3"/>
    <w:rsid w:val="00E40633"/>
    <w:rsid w:val="00E4072D"/>
    <w:rsid w:val="00E407E6"/>
    <w:rsid w:val="00E41375"/>
    <w:rsid w:val="00E42204"/>
    <w:rsid w:val="00E423BD"/>
    <w:rsid w:val="00E42438"/>
    <w:rsid w:val="00E42A94"/>
    <w:rsid w:val="00E42DFC"/>
    <w:rsid w:val="00E43298"/>
    <w:rsid w:val="00E433DD"/>
    <w:rsid w:val="00E43DC6"/>
    <w:rsid w:val="00E44BD4"/>
    <w:rsid w:val="00E44D72"/>
    <w:rsid w:val="00E44F14"/>
    <w:rsid w:val="00E45220"/>
    <w:rsid w:val="00E457A0"/>
    <w:rsid w:val="00E459B1"/>
    <w:rsid w:val="00E4613A"/>
    <w:rsid w:val="00E462C0"/>
    <w:rsid w:val="00E4688D"/>
    <w:rsid w:val="00E469C4"/>
    <w:rsid w:val="00E46AEA"/>
    <w:rsid w:val="00E46FAD"/>
    <w:rsid w:val="00E47C59"/>
    <w:rsid w:val="00E47DB0"/>
    <w:rsid w:val="00E47F82"/>
    <w:rsid w:val="00E50859"/>
    <w:rsid w:val="00E50F57"/>
    <w:rsid w:val="00E514C4"/>
    <w:rsid w:val="00E516FB"/>
    <w:rsid w:val="00E518AC"/>
    <w:rsid w:val="00E51B15"/>
    <w:rsid w:val="00E51C62"/>
    <w:rsid w:val="00E51D8E"/>
    <w:rsid w:val="00E51EE4"/>
    <w:rsid w:val="00E526B4"/>
    <w:rsid w:val="00E5325C"/>
    <w:rsid w:val="00E54162"/>
    <w:rsid w:val="00E55B72"/>
    <w:rsid w:val="00E55D24"/>
    <w:rsid w:val="00E55D74"/>
    <w:rsid w:val="00E5600C"/>
    <w:rsid w:val="00E56C32"/>
    <w:rsid w:val="00E578DF"/>
    <w:rsid w:val="00E579A0"/>
    <w:rsid w:val="00E57B8F"/>
    <w:rsid w:val="00E57DED"/>
    <w:rsid w:val="00E57EE2"/>
    <w:rsid w:val="00E604D5"/>
    <w:rsid w:val="00E60790"/>
    <w:rsid w:val="00E60A4A"/>
    <w:rsid w:val="00E60AAD"/>
    <w:rsid w:val="00E60CE1"/>
    <w:rsid w:val="00E61847"/>
    <w:rsid w:val="00E6281D"/>
    <w:rsid w:val="00E62954"/>
    <w:rsid w:val="00E63184"/>
    <w:rsid w:val="00E63477"/>
    <w:rsid w:val="00E6379E"/>
    <w:rsid w:val="00E64299"/>
    <w:rsid w:val="00E649DD"/>
    <w:rsid w:val="00E64C0D"/>
    <w:rsid w:val="00E64FE8"/>
    <w:rsid w:val="00E65E80"/>
    <w:rsid w:val="00E65EF1"/>
    <w:rsid w:val="00E66279"/>
    <w:rsid w:val="00E6668E"/>
    <w:rsid w:val="00E667FA"/>
    <w:rsid w:val="00E672D3"/>
    <w:rsid w:val="00E6799C"/>
    <w:rsid w:val="00E67F42"/>
    <w:rsid w:val="00E67FB6"/>
    <w:rsid w:val="00E703FA"/>
    <w:rsid w:val="00E70573"/>
    <w:rsid w:val="00E70B8E"/>
    <w:rsid w:val="00E70BA9"/>
    <w:rsid w:val="00E70BEF"/>
    <w:rsid w:val="00E71232"/>
    <w:rsid w:val="00E71736"/>
    <w:rsid w:val="00E71F81"/>
    <w:rsid w:val="00E72B2C"/>
    <w:rsid w:val="00E72E0D"/>
    <w:rsid w:val="00E73268"/>
    <w:rsid w:val="00E7341B"/>
    <w:rsid w:val="00E73659"/>
    <w:rsid w:val="00E736FA"/>
    <w:rsid w:val="00E73A9F"/>
    <w:rsid w:val="00E73DD8"/>
    <w:rsid w:val="00E745A5"/>
    <w:rsid w:val="00E74BF0"/>
    <w:rsid w:val="00E7581D"/>
    <w:rsid w:val="00E75CD2"/>
    <w:rsid w:val="00E75F9D"/>
    <w:rsid w:val="00E763B2"/>
    <w:rsid w:val="00E76F83"/>
    <w:rsid w:val="00E7746A"/>
    <w:rsid w:val="00E777FA"/>
    <w:rsid w:val="00E77B8D"/>
    <w:rsid w:val="00E77DF1"/>
    <w:rsid w:val="00E801D7"/>
    <w:rsid w:val="00E80477"/>
    <w:rsid w:val="00E80561"/>
    <w:rsid w:val="00E813AA"/>
    <w:rsid w:val="00E814F8"/>
    <w:rsid w:val="00E815D6"/>
    <w:rsid w:val="00E818ED"/>
    <w:rsid w:val="00E8219E"/>
    <w:rsid w:val="00E82722"/>
    <w:rsid w:val="00E82966"/>
    <w:rsid w:val="00E83C58"/>
    <w:rsid w:val="00E83DEF"/>
    <w:rsid w:val="00E8402A"/>
    <w:rsid w:val="00E84249"/>
    <w:rsid w:val="00E84300"/>
    <w:rsid w:val="00E8446A"/>
    <w:rsid w:val="00E84C4E"/>
    <w:rsid w:val="00E8526A"/>
    <w:rsid w:val="00E856BC"/>
    <w:rsid w:val="00E8592E"/>
    <w:rsid w:val="00E85D46"/>
    <w:rsid w:val="00E86365"/>
    <w:rsid w:val="00E867BB"/>
    <w:rsid w:val="00E8692F"/>
    <w:rsid w:val="00E86960"/>
    <w:rsid w:val="00E86FE2"/>
    <w:rsid w:val="00E87A17"/>
    <w:rsid w:val="00E87C00"/>
    <w:rsid w:val="00E90736"/>
    <w:rsid w:val="00E90D99"/>
    <w:rsid w:val="00E91347"/>
    <w:rsid w:val="00E91675"/>
    <w:rsid w:val="00E91744"/>
    <w:rsid w:val="00E91AB2"/>
    <w:rsid w:val="00E92169"/>
    <w:rsid w:val="00E92609"/>
    <w:rsid w:val="00E92632"/>
    <w:rsid w:val="00E926C1"/>
    <w:rsid w:val="00E928C5"/>
    <w:rsid w:val="00E92ABC"/>
    <w:rsid w:val="00E934DA"/>
    <w:rsid w:val="00E93670"/>
    <w:rsid w:val="00E93A8F"/>
    <w:rsid w:val="00E93E74"/>
    <w:rsid w:val="00E93EED"/>
    <w:rsid w:val="00E93F92"/>
    <w:rsid w:val="00E953CE"/>
    <w:rsid w:val="00E95433"/>
    <w:rsid w:val="00E9548B"/>
    <w:rsid w:val="00E955C7"/>
    <w:rsid w:val="00E96761"/>
    <w:rsid w:val="00E96AEE"/>
    <w:rsid w:val="00E96C7C"/>
    <w:rsid w:val="00EA07D5"/>
    <w:rsid w:val="00EA0818"/>
    <w:rsid w:val="00EA0B6C"/>
    <w:rsid w:val="00EA0C49"/>
    <w:rsid w:val="00EA131D"/>
    <w:rsid w:val="00EA1743"/>
    <w:rsid w:val="00EA179D"/>
    <w:rsid w:val="00EA199B"/>
    <w:rsid w:val="00EA1C33"/>
    <w:rsid w:val="00EA24FE"/>
    <w:rsid w:val="00EA270E"/>
    <w:rsid w:val="00EA2D10"/>
    <w:rsid w:val="00EA3092"/>
    <w:rsid w:val="00EA4086"/>
    <w:rsid w:val="00EA5065"/>
    <w:rsid w:val="00EA5EF4"/>
    <w:rsid w:val="00EA62E2"/>
    <w:rsid w:val="00EA661F"/>
    <w:rsid w:val="00EA7445"/>
    <w:rsid w:val="00EA7FC7"/>
    <w:rsid w:val="00EB0563"/>
    <w:rsid w:val="00EB0619"/>
    <w:rsid w:val="00EB0E77"/>
    <w:rsid w:val="00EB25EF"/>
    <w:rsid w:val="00EB2FA4"/>
    <w:rsid w:val="00EB336A"/>
    <w:rsid w:val="00EB3FA5"/>
    <w:rsid w:val="00EB4643"/>
    <w:rsid w:val="00EB4B58"/>
    <w:rsid w:val="00EB5574"/>
    <w:rsid w:val="00EB5F93"/>
    <w:rsid w:val="00EB7394"/>
    <w:rsid w:val="00EC02EA"/>
    <w:rsid w:val="00EC048A"/>
    <w:rsid w:val="00EC09E2"/>
    <w:rsid w:val="00EC140F"/>
    <w:rsid w:val="00EC1936"/>
    <w:rsid w:val="00EC2958"/>
    <w:rsid w:val="00EC313D"/>
    <w:rsid w:val="00EC3165"/>
    <w:rsid w:val="00EC3A95"/>
    <w:rsid w:val="00EC465F"/>
    <w:rsid w:val="00EC541F"/>
    <w:rsid w:val="00EC5448"/>
    <w:rsid w:val="00EC585D"/>
    <w:rsid w:val="00EC617A"/>
    <w:rsid w:val="00EC62E3"/>
    <w:rsid w:val="00EC79EC"/>
    <w:rsid w:val="00EC7A91"/>
    <w:rsid w:val="00ED053D"/>
    <w:rsid w:val="00ED0703"/>
    <w:rsid w:val="00ED0827"/>
    <w:rsid w:val="00ED0D88"/>
    <w:rsid w:val="00ED1F9F"/>
    <w:rsid w:val="00ED2093"/>
    <w:rsid w:val="00ED2721"/>
    <w:rsid w:val="00ED2BDD"/>
    <w:rsid w:val="00ED3598"/>
    <w:rsid w:val="00ED46E0"/>
    <w:rsid w:val="00ED4A3E"/>
    <w:rsid w:val="00ED4E96"/>
    <w:rsid w:val="00ED5AF3"/>
    <w:rsid w:val="00ED5AFD"/>
    <w:rsid w:val="00ED5F49"/>
    <w:rsid w:val="00ED6E8B"/>
    <w:rsid w:val="00ED6F96"/>
    <w:rsid w:val="00ED71E2"/>
    <w:rsid w:val="00ED7369"/>
    <w:rsid w:val="00EE01AB"/>
    <w:rsid w:val="00EE0C95"/>
    <w:rsid w:val="00EE1B0E"/>
    <w:rsid w:val="00EE307E"/>
    <w:rsid w:val="00EE3948"/>
    <w:rsid w:val="00EE3B18"/>
    <w:rsid w:val="00EE3DE3"/>
    <w:rsid w:val="00EE53EC"/>
    <w:rsid w:val="00EE5B1F"/>
    <w:rsid w:val="00EE5FFC"/>
    <w:rsid w:val="00EE661B"/>
    <w:rsid w:val="00EE67F2"/>
    <w:rsid w:val="00EE6B5D"/>
    <w:rsid w:val="00EE78C2"/>
    <w:rsid w:val="00EE7DB8"/>
    <w:rsid w:val="00EF0A12"/>
    <w:rsid w:val="00EF0B5A"/>
    <w:rsid w:val="00EF0E21"/>
    <w:rsid w:val="00EF1129"/>
    <w:rsid w:val="00EF1FBA"/>
    <w:rsid w:val="00EF2991"/>
    <w:rsid w:val="00EF2B21"/>
    <w:rsid w:val="00EF3156"/>
    <w:rsid w:val="00EF3C99"/>
    <w:rsid w:val="00EF431C"/>
    <w:rsid w:val="00EF4B93"/>
    <w:rsid w:val="00EF4CA3"/>
    <w:rsid w:val="00EF4CC1"/>
    <w:rsid w:val="00EF5CC2"/>
    <w:rsid w:val="00EF69A5"/>
    <w:rsid w:val="00EF6C6F"/>
    <w:rsid w:val="00EF6D5E"/>
    <w:rsid w:val="00EF776D"/>
    <w:rsid w:val="00F00338"/>
    <w:rsid w:val="00F0064F"/>
    <w:rsid w:val="00F011F5"/>
    <w:rsid w:val="00F013C3"/>
    <w:rsid w:val="00F0156E"/>
    <w:rsid w:val="00F01C2F"/>
    <w:rsid w:val="00F02113"/>
    <w:rsid w:val="00F021C4"/>
    <w:rsid w:val="00F02A0A"/>
    <w:rsid w:val="00F04087"/>
    <w:rsid w:val="00F04133"/>
    <w:rsid w:val="00F04421"/>
    <w:rsid w:val="00F04B76"/>
    <w:rsid w:val="00F05217"/>
    <w:rsid w:val="00F05474"/>
    <w:rsid w:val="00F059A2"/>
    <w:rsid w:val="00F068D8"/>
    <w:rsid w:val="00F06D15"/>
    <w:rsid w:val="00F0768D"/>
    <w:rsid w:val="00F1086C"/>
    <w:rsid w:val="00F119EF"/>
    <w:rsid w:val="00F12031"/>
    <w:rsid w:val="00F12063"/>
    <w:rsid w:val="00F120F4"/>
    <w:rsid w:val="00F12700"/>
    <w:rsid w:val="00F1413B"/>
    <w:rsid w:val="00F14345"/>
    <w:rsid w:val="00F14351"/>
    <w:rsid w:val="00F1455F"/>
    <w:rsid w:val="00F14B1D"/>
    <w:rsid w:val="00F14EB1"/>
    <w:rsid w:val="00F14F4D"/>
    <w:rsid w:val="00F160D8"/>
    <w:rsid w:val="00F16169"/>
    <w:rsid w:val="00F16A92"/>
    <w:rsid w:val="00F16E46"/>
    <w:rsid w:val="00F16FEA"/>
    <w:rsid w:val="00F17BFC"/>
    <w:rsid w:val="00F17FDE"/>
    <w:rsid w:val="00F2032D"/>
    <w:rsid w:val="00F205F2"/>
    <w:rsid w:val="00F20A56"/>
    <w:rsid w:val="00F20BA1"/>
    <w:rsid w:val="00F2222F"/>
    <w:rsid w:val="00F23303"/>
    <w:rsid w:val="00F235C3"/>
    <w:rsid w:val="00F238C5"/>
    <w:rsid w:val="00F25154"/>
    <w:rsid w:val="00F25C08"/>
    <w:rsid w:val="00F25C51"/>
    <w:rsid w:val="00F262F8"/>
    <w:rsid w:val="00F26E9F"/>
    <w:rsid w:val="00F3012D"/>
    <w:rsid w:val="00F3070D"/>
    <w:rsid w:val="00F309D2"/>
    <w:rsid w:val="00F30FCD"/>
    <w:rsid w:val="00F311BA"/>
    <w:rsid w:val="00F31382"/>
    <w:rsid w:val="00F31BA0"/>
    <w:rsid w:val="00F31BB0"/>
    <w:rsid w:val="00F32829"/>
    <w:rsid w:val="00F32831"/>
    <w:rsid w:val="00F32B24"/>
    <w:rsid w:val="00F32DE3"/>
    <w:rsid w:val="00F336CD"/>
    <w:rsid w:val="00F33E85"/>
    <w:rsid w:val="00F34166"/>
    <w:rsid w:val="00F3426B"/>
    <w:rsid w:val="00F3476A"/>
    <w:rsid w:val="00F34C1D"/>
    <w:rsid w:val="00F35464"/>
    <w:rsid w:val="00F3549F"/>
    <w:rsid w:val="00F358D5"/>
    <w:rsid w:val="00F36561"/>
    <w:rsid w:val="00F37280"/>
    <w:rsid w:val="00F376D1"/>
    <w:rsid w:val="00F37A77"/>
    <w:rsid w:val="00F37AF8"/>
    <w:rsid w:val="00F37EE3"/>
    <w:rsid w:val="00F408FE"/>
    <w:rsid w:val="00F41725"/>
    <w:rsid w:val="00F418AD"/>
    <w:rsid w:val="00F41DAA"/>
    <w:rsid w:val="00F432C9"/>
    <w:rsid w:val="00F439A2"/>
    <w:rsid w:val="00F43F05"/>
    <w:rsid w:val="00F43FB3"/>
    <w:rsid w:val="00F44236"/>
    <w:rsid w:val="00F44AB3"/>
    <w:rsid w:val="00F44BE4"/>
    <w:rsid w:val="00F44D93"/>
    <w:rsid w:val="00F45897"/>
    <w:rsid w:val="00F45947"/>
    <w:rsid w:val="00F46288"/>
    <w:rsid w:val="00F4658B"/>
    <w:rsid w:val="00F475DC"/>
    <w:rsid w:val="00F477DF"/>
    <w:rsid w:val="00F47EBA"/>
    <w:rsid w:val="00F47EEA"/>
    <w:rsid w:val="00F47EF9"/>
    <w:rsid w:val="00F5009F"/>
    <w:rsid w:val="00F502A5"/>
    <w:rsid w:val="00F505F1"/>
    <w:rsid w:val="00F50ADD"/>
    <w:rsid w:val="00F50BC2"/>
    <w:rsid w:val="00F5194A"/>
    <w:rsid w:val="00F52DDC"/>
    <w:rsid w:val="00F530BA"/>
    <w:rsid w:val="00F531A4"/>
    <w:rsid w:val="00F5341D"/>
    <w:rsid w:val="00F534AD"/>
    <w:rsid w:val="00F53DEE"/>
    <w:rsid w:val="00F5443F"/>
    <w:rsid w:val="00F544CB"/>
    <w:rsid w:val="00F54543"/>
    <w:rsid w:val="00F55292"/>
    <w:rsid w:val="00F55426"/>
    <w:rsid w:val="00F55F95"/>
    <w:rsid w:val="00F55FB8"/>
    <w:rsid w:val="00F55FFE"/>
    <w:rsid w:val="00F561AA"/>
    <w:rsid w:val="00F5647C"/>
    <w:rsid w:val="00F56689"/>
    <w:rsid w:val="00F5733D"/>
    <w:rsid w:val="00F5762D"/>
    <w:rsid w:val="00F57A0C"/>
    <w:rsid w:val="00F57F32"/>
    <w:rsid w:val="00F601F5"/>
    <w:rsid w:val="00F6023A"/>
    <w:rsid w:val="00F603B6"/>
    <w:rsid w:val="00F607DA"/>
    <w:rsid w:val="00F60969"/>
    <w:rsid w:val="00F6104F"/>
    <w:rsid w:val="00F6186C"/>
    <w:rsid w:val="00F6193A"/>
    <w:rsid w:val="00F61F49"/>
    <w:rsid w:val="00F6249D"/>
    <w:rsid w:val="00F627CC"/>
    <w:rsid w:val="00F62873"/>
    <w:rsid w:val="00F629FE"/>
    <w:rsid w:val="00F62ACF"/>
    <w:rsid w:val="00F6316A"/>
    <w:rsid w:val="00F63404"/>
    <w:rsid w:val="00F6357B"/>
    <w:rsid w:val="00F635B0"/>
    <w:rsid w:val="00F63E02"/>
    <w:rsid w:val="00F64BEE"/>
    <w:rsid w:val="00F64C34"/>
    <w:rsid w:val="00F65B57"/>
    <w:rsid w:val="00F66BA9"/>
    <w:rsid w:val="00F66BC9"/>
    <w:rsid w:val="00F66BE7"/>
    <w:rsid w:val="00F66E91"/>
    <w:rsid w:val="00F67144"/>
    <w:rsid w:val="00F67556"/>
    <w:rsid w:val="00F67E12"/>
    <w:rsid w:val="00F7046A"/>
    <w:rsid w:val="00F709D7"/>
    <w:rsid w:val="00F7100D"/>
    <w:rsid w:val="00F71075"/>
    <w:rsid w:val="00F71316"/>
    <w:rsid w:val="00F715BB"/>
    <w:rsid w:val="00F71E71"/>
    <w:rsid w:val="00F72681"/>
    <w:rsid w:val="00F72BC9"/>
    <w:rsid w:val="00F72C56"/>
    <w:rsid w:val="00F72CF4"/>
    <w:rsid w:val="00F72DF9"/>
    <w:rsid w:val="00F7346D"/>
    <w:rsid w:val="00F734F1"/>
    <w:rsid w:val="00F735A2"/>
    <w:rsid w:val="00F73600"/>
    <w:rsid w:val="00F73628"/>
    <w:rsid w:val="00F7372F"/>
    <w:rsid w:val="00F73B7C"/>
    <w:rsid w:val="00F74087"/>
    <w:rsid w:val="00F743E0"/>
    <w:rsid w:val="00F744B9"/>
    <w:rsid w:val="00F748BF"/>
    <w:rsid w:val="00F7538D"/>
    <w:rsid w:val="00F75B49"/>
    <w:rsid w:val="00F75D8C"/>
    <w:rsid w:val="00F75F01"/>
    <w:rsid w:val="00F76CD4"/>
    <w:rsid w:val="00F7748A"/>
    <w:rsid w:val="00F777D9"/>
    <w:rsid w:val="00F777EE"/>
    <w:rsid w:val="00F77C8F"/>
    <w:rsid w:val="00F8022A"/>
    <w:rsid w:val="00F803F3"/>
    <w:rsid w:val="00F8053C"/>
    <w:rsid w:val="00F80B2B"/>
    <w:rsid w:val="00F80C90"/>
    <w:rsid w:val="00F80E7E"/>
    <w:rsid w:val="00F81199"/>
    <w:rsid w:val="00F817AB"/>
    <w:rsid w:val="00F81810"/>
    <w:rsid w:val="00F81F39"/>
    <w:rsid w:val="00F81F45"/>
    <w:rsid w:val="00F821F1"/>
    <w:rsid w:val="00F8276C"/>
    <w:rsid w:val="00F827F8"/>
    <w:rsid w:val="00F82C2B"/>
    <w:rsid w:val="00F83145"/>
    <w:rsid w:val="00F834E4"/>
    <w:rsid w:val="00F83638"/>
    <w:rsid w:val="00F83A64"/>
    <w:rsid w:val="00F83CBC"/>
    <w:rsid w:val="00F84899"/>
    <w:rsid w:val="00F84BBA"/>
    <w:rsid w:val="00F84C2F"/>
    <w:rsid w:val="00F8551A"/>
    <w:rsid w:val="00F85613"/>
    <w:rsid w:val="00F85CEF"/>
    <w:rsid w:val="00F860C7"/>
    <w:rsid w:val="00F8647D"/>
    <w:rsid w:val="00F8650C"/>
    <w:rsid w:val="00F86F8B"/>
    <w:rsid w:val="00F87AEB"/>
    <w:rsid w:val="00F87D22"/>
    <w:rsid w:val="00F901DC"/>
    <w:rsid w:val="00F90329"/>
    <w:rsid w:val="00F9052F"/>
    <w:rsid w:val="00F909B7"/>
    <w:rsid w:val="00F90E64"/>
    <w:rsid w:val="00F9102F"/>
    <w:rsid w:val="00F91791"/>
    <w:rsid w:val="00F91933"/>
    <w:rsid w:val="00F91C44"/>
    <w:rsid w:val="00F91C99"/>
    <w:rsid w:val="00F91FEE"/>
    <w:rsid w:val="00F929EC"/>
    <w:rsid w:val="00F92BC8"/>
    <w:rsid w:val="00F92C10"/>
    <w:rsid w:val="00F92D96"/>
    <w:rsid w:val="00F93162"/>
    <w:rsid w:val="00F936AC"/>
    <w:rsid w:val="00F9398B"/>
    <w:rsid w:val="00F93A2E"/>
    <w:rsid w:val="00F9425F"/>
    <w:rsid w:val="00F94BAA"/>
    <w:rsid w:val="00F94CDD"/>
    <w:rsid w:val="00F953BC"/>
    <w:rsid w:val="00F95806"/>
    <w:rsid w:val="00F95B44"/>
    <w:rsid w:val="00F95B91"/>
    <w:rsid w:val="00F9627F"/>
    <w:rsid w:val="00F964A3"/>
    <w:rsid w:val="00F97AB8"/>
    <w:rsid w:val="00F97C7D"/>
    <w:rsid w:val="00F97CD5"/>
    <w:rsid w:val="00F97D2B"/>
    <w:rsid w:val="00F97FE6"/>
    <w:rsid w:val="00FA029D"/>
    <w:rsid w:val="00FA094C"/>
    <w:rsid w:val="00FA0B2C"/>
    <w:rsid w:val="00FA0FA6"/>
    <w:rsid w:val="00FA10DF"/>
    <w:rsid w:val="00FA11C9"/>
    <w:rsid w:val="00FA1588"/>
    <w:rsid w:val="00FA1BE4"/>
    <w:rsid w:val="00FA2217"/>
    <w:rsid w:val="00FA22BD"/>
    <w:rsid w:val="00FA2738"/>
    <w:rsid w:val="00FA28CB"/>
    <w:rsid w:val="00FA3947"/>
    <w:rsid w:val="00FA3A1D"/>
    <w:rsid w:val="00FA3A5D"/>
    <w:rsid w:val="00FA44DF"/>
    <w:rsid w:val="00FA49C1"/>
    <w:rsid w:val="00FA5102"/>
    <w:rsid w:val="00FA548A"/>
    <w:rsid w:val="00FA57A8"/>
    <w:rsid w:val="00FA5A01"/>
    <w:rsid w:val="00FA5F2F"/>
    <w:rsid w:val="00FA6217"/>
    <w:rsid w:val="00FA66C9"/>
    <w:rsid w:val="00FA67CC"/>
    <w:rsid w:val="00FA6DD6"/>
    <w:rsid w:val="00FA7091"/>
    <w:rsid w:val="00FA7147"/>
    <w:rsid w:val="00FA7472"/>
    <w:rsid w:val="00FA7582"/>
    <w:rsid w:val="00FB03F2"/>
    <w:rsid w:val="00FB08C1"/>
    <w:rsid w:val="00FB1206"/>
    <w:rsid w:val="00FB12EF"/>
    <w:rsid w:val="00FB17C1"/>
    <w:rsid w:val="00FB1C29"/>
    <w:rsid w:val="00FB1C43"/>
    <w:rsid w:val="00FB352D"/>
    <w:rsid w:val="00FB35BD"/>
    <w:rsid w:val="00FB3704"/>
    <w:rsid w:val="00FB3CDA"/>
    <w:rsid w:val="00FB41B8"/>
    <w:rsid w:val="00FB4779"/>
    <w:rsid w:val="00FB4E30"/>
    <w:rsid w:val="00FB51EE"/>
    <w:rsid w:val="00FB522A"/>
    <w:rsid w:val="00FB55C8"/>
    <w:rsid w:val="00FB5FDD"/>
    <w:rsid w:val="00FB6901"/>
    <w:rsid w:val="00FB778C"/>
    <w:rsid w:val="00FB7C6A"/>
    <w:rsid w:val="00FC00B8"/>
    <w:rsid w:val="00FC0D02"/>
    <w:rsid w:val="00FC19BA"/>
    <w:rsid w:val="00FC1DF9"/>
    <w:rsid w:val="00FC21C1"/>
    <w:rsid w:val="00FC2949"/>
    <w:rsid w:val="00FC2E29"/>
    <w:rsid w:val="00FC39B2"/>
    <w:rsid w:val="00FC39F1"/>
    <w:rsid w:val="00FC4872"/>
    <w:rsid w:val="00FC4A2D"/>
    <w:rsid w:val="00FC4BF4"/>
    <w:rsid w:val="00FC4CAC"/>
    <w:rsid w:val="00FC4D18"/>
    <w:rsid w:val="00FC4F04"/>
    <w:rsid w:val="00FC53B0"/>
    <w:rsid w:val="00FC5706"/>
    <w:rsid w:val="00FC5F75"/>
    <w:rsid w:val="00FC607D"/>
    <w:rsid w:val="00FC6688"/>
    <w:rsid w:val="00FC6894"/>
    <w:rsid w:val="00FC718B"/>
    <w:rsid w:val="00FD023A"/>
    <w:rsid w:val="00FD09F5"/>
    <w:rsid w:val="00FD1069"/>
    <w:rsid w:val="00FD1323"/>
    <w:rsid w:val="00FD150F"/>
    <w:rsid w:val="00FD1912"/>
    <w:rsid w:val="00FD1F0D"/>
    <w:rsid w:val="00FD206A"/>
    <w:rsid w:val="00FD2073"/>
    <w:rsid w:val="00FD2825"/>
    <w:rsid w:val="00FD310E"/>
    <w:rsid w:val="00FD317E"/>
    <w:rsid w:val="00FD323E"/>
    <w:rsid w:val="00FD356F"/>
    <w:rsid w:val="00FD3614"/>
    <w:rsid w:val="00FD3E91"/>
    <w:rsid w:val="00FD3F3A"/>
    <w:rsid w:val="00FD4308"/>
    <w:rsid w:val="00FD4AC8"/>
    <w:rsid w:val="00FD4CBA"/>
    <w:rsid w:val="00FD52B2"/>
    <w:rsid w:val="00FD5D55"/>
    <w:rsid w:val="00FD5E04"/>
    <w:rsid w:val="00FD5F5D"/>
    <w:rsid w:val="00FD7307"/>
    <w:rsid w:val="00FD7375"/>
    <w:rsid w:val="00FD7752"/>
    <w:rsid w:val="00FD7BC0"/>
    <w:rsid w:val="00FD7BE1"/>
    <w:rsid w:val="00FE04C2"/>
    <w:rsid w:val="00FE0AF4"/>
    <w:rsid w:val="00FE0F87"/>
    <w:rsid w:val="00FE1D1A"/>
    <w:rsid w:val="00FE1EC7"/>
    <w:rsid w:val="00FE2595"/>
    <w:rsid w:val="00FE2D67"/>
    <w:rsid w:val="00FE30DA"/>
    <w:rsid w:val="00FE33C7"/>
    <w:rsid w:val="00FE347F"/>
    <w:rsid w:val="00FE3B7D"/>
    <w:rsid w:val="00FE4191"/>
    <w:rsid w:val="00FE43B6"/>
    <w:rsid w:val="00FE4613"/>
    <w:rsid w:val="00FE4F8A"/>
    <w:rsid w:val="00FE4FA5"/>
    <w:rsid w:val="00FE55EE"/>
    <w:rsid w:val="00FE5BD8"/>
    <w:rsid w:val="00FE7F97"/>
    <w:rsid w:val="00FF0048"/>
    <w:rsid w:val="00FF021C"/>
    <w:rsid w:val="00FF07CD"/>
    <w:rsid w:val="00FF1099"/>
    <w:rsid w:val="00FF1B47"/>
    <w:rsid w:val="00FF1EED"/>
    <w:rsid w:val="00FF1EFE"/>
    <w:rsid w:val="00FF20EF"/>
    <w:rsid w:val="00FF2912"/>
    <w:rsid w:val="00FF3036"/>
    <w:rsid w:val="00FF38ED"/>
    <w:rsid w:val="00FF3F67"/>
    <w:rsid w:val="00FF41A3"/>
    <w:rsid w:val="00FF5396"/>
    <w:rsid w:val="00FF54CC"/>
    <w:rsid w:val="00FF5BF5"/>
    <w:rsid w:val="00FF5FAA"/>
    <w:rsid w:val="00FF6429"/>
    <w:rsid w:val="00FF6532"/>
    <w:rsid w:val="00FF6789"/>
    <w:rsid w:val="00FF6971"/>
    <w:rsid w:val="00FF6DDF"/>
    <w:rsid w:val="00FF7295"/>
    <w:rsid w:val="00FF754C"/>
    <w:rsid w:val="00FF7997"/>
    <w:rsid w:val="00FF7A6C"/>
    <w:rsid w:val="06C8AB5C"/>
    <w:rsid w:val="0791FF31"/>
    <w:rsid w:val="08F360CE"/>
    <w:rsid w:val="0DAA144F"/>
    <w:rsid w:val="0F45E4B0"/>
    <w:rsid w:val="17776852"/>
    <w:rsid w:val="200E6AEB"/>
    <w:rsid w:val="20B742A2"/>
    <w:rsid w:val="21B0953B"/>
    <w:rsid w:val="2B7955B7"/>
    <w:rsid w:val="2FFBE5D2"/>
    <w:rsid w:val="31C1295F"/>
    <w:rsid w:val="417B58BF"/>
    <w:rsid w:val="47ACC6BE"/>
    <w:rsid w:val="47D171E6"/>
    <w:rsid w:val="496D4247"/>
    <w:rsid w:val="5B796447"/>
    <w:rsid w:val="5BCDD0CD"/>
    <w:rsid w:val="5C440220"/>
    <w:rsid w:val="5D69D3FF"/>
    <w:rsid w:val="5DF02E0C"/>
    <w:rsid w:val="5F0CC6A2"/>
    <w:rsid w:val="62446764"/>
    <w:rsid w:val="693C3600"/>
    <w:rsid w:val="6B3BE729"/>
    <w:rsid w:val="7609385C"/>
    <w:rsid w:val="7BF0329D"/>
    <w:rsid w:val="7C2E0622"/>
    <w:rsid w:val="7D0D3726"/>
  </w:rsids>
  <m:mathPr>
    <m:mathFont m:val="Cambria Math"/>
    <m:brkBin m:val="before"/>
    <m:brkBinSub m:val="--"/>
    <m:smallFrac m:val="0"/>
    <m:dispDef/>
    <m:lMargin m:val="0"/>
    <m:rMargin m:val="0"/>
    <m:defJc m:val="centerGroup"/>
    <m:wrapIndent m:val="1440"/>
    <m:intLim m:val="subSup"/>
    <m:naryLim m:val="undOvr"/>
  </m:mathPr>
  <w:attachedSchema w:val="urn-legalmacpac-data/10"/>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EEBCC6"/>
  <w15:docId w15:val="{BED5399C-B46D-4F41-A2C8-7A0F39824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C2D8A"/>
    <w:pPr>
      <w:spacing w:after="120" w:line="288" w:lineRule="auto"/>
    </w:pPr>
    <w:rPr>
      <w:rFonts w:ascii="Open Sans" w:hAnsi="Open Sans"/>
      <w:color w:val="595959" w:themeColor="text1" w:themeTint="A6"/>
      <w:sz w:val="22"/>
    </w:rPr>
  </w:style>
  <w:style w:type="paragraph" w:styleId="Heading1">
    <w:name w:val="heading 1"/>
    <w:next w:val="Normal"/>
    <w:link w:val="Heading1Char"/>
    <w:uiPriority w:val="9"/>
    <w:qFormat/>
    <w:rsid w:val="003C2D8A"/>
    <w:pPr>
      <w:keepNext/>
      <w:keepLines/>
      <w:spacing w:before="240" w:after="120" w:line="288" w:lineRule="auto"/>
      <w:outlineLvl w:val="0"/>
    </w:pPr>
    <w:rPr>
      <w:rFonts w:ascii="Poppins" w:eastAsiaTheme="majorEastAsia" w:hAnsi="Poppins" w:cs="Times New Roman (Headings CS)"/>
      <w:b/>
      <w:color w:val="000000" w:themeColor="text1"/>
      <w:sz w:val="72"/>
      <w:szCs w:val="32"/>
      <w14:numSpacing w14:val="proportional"/>
    </w:rPr>
  </w:style>
  <w:style w:type="paragraph" w:styleId="Heading2">
    <w:name w:val="heading 2"/>
    <w:next w:val="Normal"/>
    <w:link w:val="Heading2Char"/>
    <w:uiPriority w:val="9"/>
    <w:unhideWhenUsed/>
    <w:qFormat/>
    <w:rsid w:val="00F262F8"/>
    <w:pPr>
      <w:keepNext/>
      <w:keepLines/>
      <w:spacing w:before="40" w:after="120" w:line="288" w:lineRule="auto"/>
      <w:outlineLvl w:val="1"/>
    </w:pPr>
    <w:rPr>
      <w:rFonts w:ascii="Poppins" w:eastAsiaTheme="majorEastAsia" w:hAnsi="Poppins" w:cs="Times New Roman (Headings CS)"/>
      <w:b/>
      <w:color w:val="000000" w:themeColor="text1"/>
      <w:sz w:val="60"/>
      <w:szCs w:val="60"/>
      <w:lang w:val="en-US"/>
      <w14:numSpacing w14:val="proportional"/>
    </w:rPr>
  </w:style>
  <w:style w:type="paragraph" w:styleId="Heading3">
    <w:name w:val="heading 3"/>
    <w:basedOn w:val="Normal"/>
    <w:next w:val="BodyText"/>
    <w:link w:val="Heading3Char"/>
    <w:qFormat/>
    <w:rsid w:val="00426731"/>
    <w:pPr>
      <w:spacing w:line="240" w:lineRule="auto"/>
      <w:outlineLvl w:val="2"/>
    </w:pPr>
    <w:rPr>
      <w:rFonts w:ascii="Poppins" w:eastAsia="Calibri" w:hAnsi="Poppins" w:cs="Poppins"/>
      <w:b/>
      <w:color w:val="FDBD32"/>
      <w:sz w:val="44"/>
      <w:szCs w:val="40"/>
    </w:rPr>
  </w:style>
  <w:style w:type="paragraph" w:styleId="Heading4">
    <w:name w:val="heading 4"/>
    <w:basedOn w:val="Normal"/>
    <w:next w:val="Normal"/>
    <w:link w:val="Heading4Char"/>
    <w:uiPriority w:val="9"/>
    <w:unhideWhenUsed/>
    <w:qFormat/>
    <w:rsid w:val="00426731"/>
    <w:pPr>
      <w:spacing w:line="240" w:lineRule="auto"/>
      <w:outlineLvl w:val="3"/>
    </w:pPr>
    <w:rPr>
      <w:rFonts w:ascii="Poppins" w:hAnsi="Poppins" w:cs="Arial"/>
      <w:b/>
      <w:color w:val="000000" w:themeColor="text1"/>
      <w:sz w:val="44"/>
      <w:szCs w:val="32"/>
    </w:rPr>
  </w:style>
  <w:style w:type="paragraph" w:styleId="Heading5">
    <w:name w:val="heading 5"/>
    <w:basedOn w:val="Normal"/>
    <w:next w:val="Normal"/>
    <w:link w:val="Heading5Char"/>
    <w:uiPriority w:val="9"/>
    <w:unhideWhenUsed/>
    <w:qFormat/>
    <w:rsid w:val="00426731"/>
    <w:pPr>
      <w:keepNext/>
      <w:keepLines/>
      <w:spacing w:before="40"/>
      <w:outlineLvl w:val="4"/>
    </w:pPr>
    <w:rPr>
      <w:rFonts w:ascii="Poppins" w:eastAsiaTheme="majorEastAsia" w:hAnsi="Poppins" w:cstheme="majorBidi"/>
      <w:b/>
      <w:color w:val="000000" w:themeColor="text1"/>
      <w:sz w:val="36"/>
      <w:szCs w:val="40"/>
    </w:rPr>
  </w:style>
  <w:style w:type="paragraph" w:styleId="Heading6">
    <w:name w:val="heading 6"/>
    <w:basedOn w:val="Heading5"/>
    <w:next w:val="Normal"/>
    <w:link w:val="Heading6Char"/>
    <w:uiPriority w:val="9"/>
    <w:unhideWhenUsed/>
    <w:qFormat/>
    <w:rsid w:val="00426731"/>
    <w:pPr>
      <w:outlineLvl w:val="5"/>
    </w:pPr>
    <w:rPr>
      <w:color w:val="FDBD32"/>
    </w:rPr>
  </w:style>
  <w:style w:type="paragraph" w:styleId="Heading7">
    <w:name w:val="heading 7"/>
    <w:basedOn w:val="Normal"/>
    <w:next w:val="Normal"/>
    <w:link w:val="Heading7Char"/>
    <w:uiPriority w:val="9"/>
    <w:unhideWhenUsed/>
    <w:qFormat/>
    <w:rsid w:val="00426731"/>
    <w:pPr>
      <w:keepNext/>
      <w:keepLines/>
      <w:spacing w:before="40" w:after="0"/>
      <w:outlineLvl w:val="6"/>
    </w:pPr>
    <w:rPr>
      <w:rFonts w:ascii="Poppins" w:eastAsiaTheme="majorEastAsia" w:hAnsi="Poppins" w:cstheme="majorBidi"/>
      <w:b/>
      <w:iCs/>
      <w:color w:val="000000" w:themeColor="text1"/>
      <w:sz w:val="28"/>
      <w:szCs w:val="32"/>
    </w:rPr>
  </w:style>
  <w:style w:type="paragraph" w:styleId="Heading8">
    <w:name w:val="heading 8"/>
    <w:basedOn w:val="Heading7"/>
    <w:next w:val="Normal"/>
    <w:link w:val="Heading8Char"/>
    <w:uiPriority w:val="9"/>
    <w:unhideWhenUsed/>
    <w:qFormat/>
    <w:rsid w:val="00426731"/>
    <w:pPr>
      <w:outlineLvl w:val="7"/>
    </w:pPr>
    <w:rPr>
      <w:color w:val="FDBD32"/>
    </w:rPr>
  </w:style>
  <w:style w:type="paragraph" w:styleId="Heading9">
    <w:name w:val="heading 9"/>
    <w:basedOn w:val="Normal"/>
    <w:next w:val="Normal"/>
    <w:link w:val="Heading9Char"/>
    <w:uiPriority w:val="9"/>
    <w:unhideWhenUsed/>
    <w:qFormat/>
    <w:rsid w:val="008B6936"/>
    <w:pPr>
      <w:ind w:left="2552"/>
      <w:outlineLvl w:val="8"/>
    </w:pPr>
    <w:rPr>
      <w:rFonts w:ascii="Poppins" w:hAnsi="Poppins" w:cs="Poppins"/>
      <w:b/>
      <w:bCs/>
      <w:color w:val="000000" w:themeColor="text1"/>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Italic">
    <w:name w:val="Normal Italic"/>
    <w:qFormat/>
    <w:rsid w:val="0071541A"/>
    <w:rPr>
      <w:rFonts w:ascii="Open Sans" w:eastAsia="Times New Roman" w:hAnsi="Open Sans" w:cs="Open Sans"/>
      <w:i/>
      <w:color w:val="595959" w:themeColor="text1" w:themeTint="A6"/>
      <w:sz w:val="21"/>
      <w:szCs w:val="20"/>
    </w:rPr>
  </w:style>
  <w:style w:type="character" w:customStyle="1" w:styleId="Heading4Char">
    <w:name w:val="Heading 4 Char"/>
    <w:basedOn w:val="DefaultParagraphFont"/>
    <w:link w:val="Heading4"/>
    <w:uiPriority w:val="9"/>
    <w:rsid w:val="00426731"/>
    <w:rPr>
      <w:rFonts w:ascii="Poppins" w:hAnsi="Poppins" w:cs="Arial"/>
      <w:b/>
      <w:color w:val="000000" w:themeColor="text1"/>
      <w:sz w:val="44"/>
      <w:szCs w:val="32"/>
    </w:rPr>
  </w:style>
  <w:style w:type="paragraph" w:customStyle="1" w:styleId="CellText">
    <w:name w:val="Cell Text"/>
    <w:basedOn w:val="Heading5"/>
    <w:autoRedefine/>
    <w:rsid w:val="00F84C2F"/>
    <w:pPr>
      <w:keepNext w:val="0"/>
      <w:keepLines w:val="0"/>
      <w:framePr w:hSpace="180" w:wrap="around" w:hAnchor="margin" w:y="-666"/>
      <w:spacing w:before="0" w:after="160" w:line="252" w:lineRule="auto"/>
    </w:pPr>
    <w:rPr>
      <w:rFonts w:eastAsia="Calibri" w:cs="Calibri"/>
      <w:vanish/>
      <w:sz w:val="18"/>
      <w:szCs w:val="18"/>
    </w:rPr>
  </w:style>
  <w:style w:type="character" w:customStyle="1" w:styleId="Heading3Char">
    <w:name w:val="Heading 3 Char"/>
    <w:basedOn w:val="DefaultParagraphFont"/>
    <w:link w:val="Heading3"/>
    <w:rsid w:val="00426731"/>
    <w:rPr>
      <w:rFonts w:ascii="Poppins" w:eastAsia="Calibri" w:hAnsi="Poppins" w:cs="Poppins"/>
      <w:b/>
      <w:color w:val="FDBD32"/>
      <w:sz w:val="44"/>
      <w:szCs w:val="40"/>
    </w:rPr>
  </w:style>
  <w:style w:type="paragraph" w:customStyle="1" w:styleId="PullQuote">
    <w:name w:val="Pull Quote"/>
    <w:rsid w:val="00C266C8"/>
    <w:rPr>
      <w:rFonts w:ascii="Helvetica Neue" w:eastAsia="Calibri" w:hAnsi="Helvetica Neue" w:cs="Calibri"/>
      <w:b/>
      <w:i/>
      <w:color w:val="000000" w:themeColor="text1"/>
      <w:sz w:val="21"/>
      <w:szCs w:val="20"/>
      <w:lang w:val="en-US"/>
    </w:rPr>
  </w:style>
  <w:style w:type="paragraph" w:customStyle="1" w:styleId="HeadingOne">
    <w:name w:val="Heading One"/>
    <w:basedOn w:val="Normal"/>
    <w:rsid w:val="00C266C8"/>
    <w:pPr>
      <w:spacing w:after="160" w:line="300" w:lineRule="auto"/>
      <w:ind w:right="571"/>
    </w:pPr>
    <w:rPr>
      <w:rFonts w:eastAsia="Calibri" w:cs="Calibri"/>
      <w:b/>
      <w:bCs/>
      <w:sz w:val="48"/>
      <w:szCs w:val="48"/>
      <w:lang w:val="en-US"/>
    </w:rPr>
  </w:style>
  <w:style w:type="paragraph" w:customStyle="1" w:styleId="TableDetails">
    <w:name w:val="Table Details"/>
    <w:link w:val="TableDetailsChar"/>
    <w:rsid w:val="004A3C7D"/>
    <w:rPr>
      <w:rFonts w:ascii="Helvetica Neue" w:hAnsi="Helvetica Neue" w:cs="Open Sans"/>
      <w:color w:val="000000"/>
      <w:sz w:val="20"/>
      <w:szCs w:val="21"/>
      <w:shd w:val="clear" w:color="auto" w:fill="FFFFFF"/>
    </w:rPr>
  </w:style>
  <w:style w:type="character" w:customStyle="1" w:styleId="TableDetailsChar">
    <w:name w:val="Table Details Char"/>
    <w:basedOn w:val="DefaultParagraphFont"/>
    <w:link w:val="TableDetails"/>
    <w:rsid w:val="004A3C7D"/>
    <w:rPr>
      <w:rFonts w:ascii="Helvetica Neue" w:hAnsi="Helvetica Neue" w:cs="Open Sans"/>
      <w:color w:val="000000"/>
      <w:sz w:val="20"/>
      <w:szCs w:val="21"/>
    </w:rPr>
  </w:style>
  <w:style w:type="paragraph" w:customStyle="1" w:styleId="AddressTitle">
    <w:name w:val="Address Title"/>
    <w:basedOn w:val="Normal"/>
    <w:link w:val="AddressTitleChar"/>
    <w:rsid w:val="00447091"/>
    <w:rPr>
      <w:rFonts w:cs="Arial"/>
      <w:b/>
      <w:sz w:val="16"/>
      <w:szCs w:val="16"/>
    </w:rPr>
  </w:style>
  <w:style w:type="character" w:customStyle="1" w:styleId="AddressTitleChar">
    <w:name w:val="Address Title Char"/>
    <w:basedOn w:val="DefaultParagraphFont"/>
    <w:link w:val="AddressTitle"/>
    <w:rsid w:val="00447091"/>
    <w:rPr>
      <w:rFonts w:ascii="Helvetica Neue" w:hAnsi="Helvetica Neue" w:cs="Arial"/>
      <w:b/>
      <w:color w:val="000000" w:themeColor="text1"/>
      <w:sz w:val="16"/>
      <w:szCs w:val="16"/>
    </w:rPr>
  </w:style>
  <w:style w:type="paragraph" w:customStyle="1" w:styleId="ImportantTitlePurple">
    <w:name w:val="Important Title (Purple)"/>
    <w:basedOn w:val="Normal"/>
    <w:link w:val="ImportantTitlePurpleChar"/>
    <w:rsid w:val="004A3C7D"/>
    <w:rPr>
      <w:rFonts w:eastAsia="Calibri" w:cs="Calibri"/>
      <w:b/>
      <w:bCs/>
      <w:color w:val="7030A0"/>
      <w:sz w:val="21"/>
      <w:szCs w:val="21"/>
    </w:rPr>
  </w:style>
  <w:style w:type="character" w:customStyle="1" w:styleId="ImportantTitlePurpleChar">
    <w:name w:val="Important Title (Purple) Char"/>
    <w:basedOn w:val="DefaultParagraphFont"/>
    <w:link w:val="ImportantTitlePurple"/>
    <w:rsid w:val="004A3C7D"/>
    <w:rPr>
      <w:rFonts w:ascii="Helvetica Neue" w:eastAsia="Calibri" w:hAnsi="Helvetica Neue" w:cs="Calibri"/>
      <w:b/>
      <w:bCs/>
      <w:color w:val="7030A0"/>
      <w:sz w:val="21"/>
      <w:szCs w:val="21"/>
    </w:rPr>
  </w:style>
  <w:style w:type="paragraph" w:customStyle="1" w:styleId="OpenSansHeading">
    <w:name w:val="Open Sans Heading"/>
    <w:basedOn w:val="BodyText"/>
    <w:link w:val="OpenSansHeadingChar"/>
    <w:qFormat/>
    <w:rsid w:val="00117661"/>
    <w:pPr>
      <w:spacing w:line="192" w:lineRule="auto"/>
    </w:pPr>
    <w:rPr>
      <w:color w:val="000000" w:themeColor="text1"/>
      <w:sz w:val="28"/>
      <w:szCs w:val="32"/>
    </w:rPr>
  </w:style>
  <w:style w:type="character" w:customStyle="1" w:styleId="OpenSansHeadingChar">
    <w:name w:val="Open Sans Heading Char"/>
    <w:basedOn w:val="DefaultParagraphFont"/>
    <w:link w:val="OpenSansHeading"/>
    <w:rsid w:val="00117661"/>
    <w:rPr>
      <w:rFonts w:ascii="Open Sans" w:hAnsi="Open Sans"/>
      <w:color w:val="000000" w:themeColor="text1"/>
      <w:sz w:val="28"/>
      <w:szCs w:val="32"/>
    </w:rPr>
  </w:style>
  <w:style w:type="paragraph" w:customStyle="1" w:styleId="TabText">
    <w:name w:val="Tab Text"/>
    <w:link w:val="TabTextChar"/>
    <w:rsid w:val="004A3C7D"/>
    <w:pPr>
      <w:jc w:val="center"/>
    </w:pPr>
    <w:rPr>
      <w:rFonts w:ascii="Helvetica Neue" w:eastAsia="Calibri" w:hAnsi="Helvetica Neue" w:cs="Calibri"/>
      <w:b/>
      <w:bCs/>
      <w:color w:val="FFFFFF" w:themeColor="background1"/>
      <w:sz w:val="32"/>
      <w:szCs w:val="32"/>
    </w:rPr>
  </w:style>
  <w:style w:type="character" w:customStyle="1" w:styleId="TabTextChar">
    <w:name w:val="Tab Text Char"/>
    <w:basedOn w:val="DefaultParagraphFont"/>
    <w:link w:val="TabText"/>
    <w:rsid w:val="004A3C7D"/>
    <w:rPr>
      <w:rFonts w:ascii="Helvetica Neue" w:eastAsia="Calibri" w:hAnsi="Helvetica Neue" w:cs="Calibri"/>
      <w:b/>
      <w:bCs/>
      <w:color w:val="FFFFFF" w:themeColor="background1"/>
      <w:sz w:val="32"/>
      <w:szCs w:val="32"/>
    </w:rPr>
  </w:style>
  <w:style w:type="paragraph" w:customStyle="1" w:styleId="ImportantTitle">
    <w:name w:val="Important Title"/>
    <w:link w:val="ImportantTitleChar"/>
    <w:rsid w:val="000C2921"/>
    <w:rPr>
      <w:rFonts w:ascii="Helvetica Neue" w:hAnsi="Helvetica Neue" w:cs="Open Sans"/>
      <w:b/>
      <w:bCs/>
      <w:color w:val="7030A0"/>
      <w:sz w:val="21"/>
      <w:szCs w:val="21"/>
      <w:shd w:val="clear" w:color="auto" w:fill="FFFFFF"/>
    </w:rPr>
  </w:style>
  <w:style w:type="character" w:customStyle="1" w:styleId="ImportantTitleChar">
    <w:name w:val="Important Title Char"/>
    <w:basedOn w:val="DefaultParagraphFont"/>
    <w:link w:val="ImportantTitle"/>
    <w:rsid w:val="000C2921"/>
    <w:rPr>
      <w:rFonts w:ascii="Helvetica Neue" w:hAnsi="Helvetica Neue" w:cs="Open Sans"/>
      <w:b/>
      <w:bCs/>
      <w:color w:val="7030A0"/>
      <w:sz w:val="21"/>
      <w:szCs w:val="21"/>
    </w:rPr>
  </w:style>
  <w:style w:type="paragraph" w:customStyle="1" w:styleId="Numbers">
    <w:name w:val="Numbers"/>
    <w:link w:val="NumbersChar"/>
    <w:qFormat/>
    <w:rsid w:val="00127271"/>
    <w:pPr>
      <w:numPr>
        <w:numId w:val="1"/>
      </w:numPr>
    </w:pPr>
    <w:rPr>
      <w:rFonts w:ascii="Open Sans" w:hAnsi="Open Sans" w:cs="Open Sans"/>
      <w:color w:val="000000"/>
      <w:sz w:val="21"/>
      <w:szCs w:val="21"/>
      <w:shd w:val="clear" w:color="auto" w:fill="FFFFFF"/>
    </w:rPr>
  </w:style>
  <w:style w:type="character" w:customStyle="1" w:styleId="NumbersChar">
    <w:name w:val="Numbers Char"/>
    <w:basedOn w:val="DefaultParagraphFont"/>
    <w:link w:val="Numbers"/>
    <w:rsid w:val="00127271"/>
    <w:rPr>
      <w:rFonts w:ascii="Open Sans" w:hAnsi="Open Sans" w:cs="Open Sans"/>
      <w:color w:val="000000"/>
      <w:sz w:val="21"/>
      <w:szCs w:val="21"/>
    </w:rPr>
  </w:style>
  <w:style w:type="paragraph" w:styleId="ListParagraph">
    <w:name w:val="List Paragraph"/>
    <w:basedOn w:val="Normal"/>
    <w:uiPriority w:val="34"/>
    <w:qFormat/>
    <w:rsid w:val="00FB08C1"/>
    <w:pPr>
      <w:spacing w:before="120" w:line="240" w:lineRule="auto"/>
      <w:ind w:left="720"/>
      <w:contextualSpacing/>
    </w:pPr>
    <w:rPr>
      <w:rFonts w:cs="Times New Roman (Body CS)"/>
    </w:rPr>
  </w:style>
  <w:style w:type="paragraph" w:customStyle="1" w:styleId="Bullets">
    <w:name w:val="Bullets"/>
    <w:link w:val="BulletsChar"/>
    <w:qFormat/>
    <w:rsid w:val="00426731"/>
    <w:pPr>
      <w:numPr>
        <w:numId w:val="3"/>
      </w:numPr>
    </w:pPr>
    <w:rPr>
      <w:rFonts w:ascii="Open Sans" w:hAnsi="Open Sans" w:cs="Open Sans"/>
      <w:color w:val="595959" w:themeColor="text1" w:themeTint="A6"/>
      <w:sz w:val="22"/>
      <w:szCs w:val="22"/>
      <w:shd w:val="clear" w:color="auto" w:fill="FFFFFF"/>
    </w:rPr>
  </w:style>
  <w:style w:type="character" w:customStyle="1" w:styleId="BulletsChar">
    <w:name w:val="Bullets Char"/>
    <w:basedOn w:val="DefaultParagraphFont"/>
    <w:link w:val="Bullets"/>
    <w:rsid w:val="00426731"/>
    <w:rPr>
      <w:rFonts w:ascii="Open Sans" w:hAnsi="Open Sans" w:cs="Open Sans"/>
      <w:color w:val="595959" w:themeColor="text1" w:themeTint="A6"/>
      <w:sz w:val="22"/>
      <w:szCs w:val="22"/>
    </w:rPr>
  </w:style>
  <w:style w:type="paragraph" w:customStyle="1" w:styleId="TableHeadingsWhite">
    <w:name w:val="Table Headings White"/>
    <w:link w:val="TableHeadingsWhiteChar"/>
    <w:qFormat/>
    <w:rsid w:val="009D389A"/>
    <w:rPr>
      <w:rFonts w:ascii="Poppins" w:eastAsia="Times New Roman" w:hAnsi="Poppins" w:cs="Arial"/>
      <w:b/>
      <w:color w:val="FFFFFF" w:themeColor="background1"/>
    </w:rPr>
  </w:style>
  <w:style w:type="character" w:customStyle="1" w:styleId="TableHeadingsWhiteChar">
    <w:name w:val="Table Headings White Char"/>
    <w:basedOn w:val="DefaultParagraphFont"/>
    <w:link w:val="TableHeadingsWhite"/>
    <w:rsid w:val="009D389A"/>
    <w:rPr>
      <w:rFonts w:ascii="Poppins" w:eastAsia="Times New Roman" w:hAnsi="Poppins" w:cs="Arial"/>
      <w:b/>
      <w:color w:val="FFFFFF" w:themeColor="background1"/>
    </w:rPr>
  </w:style>
  <w:style w:type="table" w:customStyle="1" w:styleId="O3MiningTableBlank">
    <w:name w:val="O3 Mining Table Blank"/>
    <w:basedOn w:val="TableNormal"/>
    <w:uiPriority w:val="99"/>
    <w:rsid w:val="006916BC"/>
    <w:rPr>
      <w:rFonts w:ascii="Open Sans" w:eastAsia="Times New Roman" w:hAnsi="Open Sans"/>
    </w:rPr>
    <w:tblPr/>
  </w:style>
  <w:style w:type="table" w:customStyle="1" w:styleId="O3MiningTable2">
    <w:name w:val="O3 Mining Table 2"/>
    <w:basedOn w:val="GridTable2-Accent3"/>
    <w:uiPriority w:val="99"/>
    <w:rsid w:val="006916BC"/>
    <w:pPr>
      <w:jc w:val="center"/>
    </w:pPr>
    <w:rPr>
      <w:rFonts w:ascii="Open Sans" w:eastAsia="Times New Roman" w:hAnsi="Open Sans" w:cs="Times New Roman (Body CS)"/>
      <w:color w:val="000000" w:themeColor="text1"/>
      <w:sz w:val="18"/>
      <w:szCs w:val="20"/>
      <w:lang w:val="fr-CA" w:eastAsia="en-CA"/>
    </w:rPr>
    <w:tblPr>
      <w:jc w:val="center"/>
      <w:tblBorders>
        <w:top w:val="single" w:sz="2" w:space="0" w:color="E7E6E6" w:themeColor="background2"/>
        <w:insideH w:val="single" w:sz="4" w:space="0" w:color="E7E6E6" w:themeColor="background2"/>
      </w:tblBorders>
    </w:tblPr>
    <w:trPr>
      <w:jc w:val="center"/>
    </w:trPr>
    <w:tcPr>
      <w:shd w:val="clear" w:color="auto" w:fill="auto"/>
      <w:vAlign w:val="center"/>
    </w:tc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Accent3">
    <w:name w:val="Grid Table 2 Accent 3"/>
    <w:basedOn w:val="TableNormal"/>
    <w:uiPriority w:val="47"/>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StylePr>
    <w:tblStylePr w:type="lastRow">
      <w:rPr>
        <w:b/>
        <w:bCs/>
      </w:rPr>
    </w:tblStylePr>
    <w:tblStylePr w:type="firstCol">
      <w:rPr>
        <w:b/>
        <w:bCs/>
      </w:rPr>
    </w:tblStylePr>
    <w:tblStylePr w:type="lastCol">
      <w:rPr>
        <w:b/>
        <w:bCs/>
      </w:rPr>
    </w:tblStylePr>
  </w:style>
  <w:style w:type="table" w:customStyle="1" w:styleId="O3MiningYellowLineTable">
    <w:name w:val="O3 Mining Yellow Line Table"/>
    <w:basedOn w:val="GridTable2-Accent3"/>
    <w:uiPriority w:val="99"/>
    <w:rsid w:val="00377F98"/>
    <w:pPr>
      <w:jc w:val="center"/>
    </w:pPr>
    <w:rPr>
      <w:rFonts w:ascii="Open Sans" w:eastAsia="Times New Roman" w:hAnsi="Open Sans" w:cs="Times New Roman (Body CS)"/>
      <w:color w:val="000000" w:themeColor="text1"/>
      <w:sz w:val="18"/>
    </w:rPr>
    <w:tblPr>
      <w:jc w:val="center"/>
      <w:tblBorders>
        <w:top w:val="single" w:sz="2" w:space="0" w:color="E7E6E6" w:themeColor="background2"/>
        <w:insideV w:val="single" w:sz="4" w:space="0" w:color="E7E6E6" w:themeColor="background2"/>
      </w:tblBorders>
    </w:tblPr>
    <w:trPr>
      <w:jc w:val="center"/>
    </w:trPr>
    <w:tcPr>
      <w:shd w:val="clear" w:color="auto" w:fill="auto"/>
      <w:vAlign w:val="center"/>
    </w:tcPr>
    <w:tblStylePr w:type="firstRow">
      <w:rPr>
        <w:rFonts w:ascii="Yu Mincho Light" w:hAnsi="Yu Mincho Light"/>
        <w:b/>
        <w:bCs/>
      </w:rPr>
      <w:tblPr/>
      <w:tcPr>
        <w:tcBorders>
          <w:top w:val="nil"/>
          <w:bottom w:val="single" w:sz="4" w:space="0" w:color="FDBD32"/>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rPr>
        <w:rFonts w:ascii="Yu Mincho Light" w:hAnsi="Yu Mincho Light"/>
      </w:rPr>
      <w:tblPr/>
      <w:tcPr>
        <w:shd w:val="clear" w:color="auto" w:fill="F2F2F2" w:themeFill="background1" w:themeFillShade="F2"/>
      </w:tcPr>
    </w:tblStylePr>
  </w:style>
  <w:style w:type="table" w:styleId="GridTable4-Accent3">
    <w:name w:val="Grid Table 4 Accent 3"/>
    <w:aliases w:val="Crestview"/>
    <w:basedOn w:val="TableNormal"/>
    <w:uiPriority w:val="99"/>
    <w:rsid w:val="0092755A"/>
    <w:pPr>
      <w:jc w:val="center"/>
    </w:pPr>
    <w:rPr>
      <w:rFonts w:ascii="Helvetica Neue" w:eastAsia="Times New Roman" w:hAnsi="Helvetica Neue" w:cs="Times New Roman (Body CS)"/>
      <w:vanish/>
      <w:color w:val="000000" w:themeColor="text1"/>
      <w:sz w:val="21"/>
    </w:rPr>
    <w:tblPr>
      <w:tblStyleRowBandSize w:val="1"/>
      <w:tblBorders>
        <w:insideH w:val="single" w:sz="4" w:space="0" w:color="E7E6E6" w:themeColor="background2"/>
        <w:insideV w:val="single" w:sz="4" w:space="0" w:color="E7E6E6" w:themeColor="background2"/>
      </w:tblBorders>
    </w:tblPr>
    <w:tcPr>
      <w:shd w:val="clear" w:color="auto" w:fill="FFFFFF" w:themeFill="background1"/>
      <w:vAlign w:val="center"/>
    </w:tcPr>
    <w:tblStylePr w:type="firstRow">
      <w:pPr>
        <w:jc w:val="center"/>
      </w:pPr>
      <w:rPr>
        <w:rFonts w:ascii="Yu Mincho Light" w:hAnsi="Yu Mincho Light"/>
        <w:b w:val="0"/>
        <w:i w:val="0"/>
        <w:vanish w:val="0"/>
        <w:color w:val="FFFFFF"/>
        <w:sz w:val="21"/>
        <w:u w:val="none"/>
      </w:rPr>
      <w:tblPr/>
      <w:tcPr>
        <w:tcBorders>
          <w:top w:val="nil"/>
          <w:left w:val="nil"/>
          <w:bottom w:val="nil"/>
          <w:right w:val="nil"/>
          <w:insideH w:val="nil"/>
          <w:insideV w:val="nil"/>
          <w:tl2br w:val="nil"/>
          <w:tr2bl w:val="nil"/>
        </w:tcBorders>
        <w:shd w:val="clear" w:color="auto" w:fill="7030A0"/>
      </w:tcPr>
    </w:tblStylePr>
    <w:tblStylePr w:type="band2Horz">
      <w:tblPr/>
      <w:tcPr>
        <w:shd w:val="clear" w:color="auto" w:fill="EDEDED" w:themeFill="accent3" w:themeFillTint="33"/>
      </w:tcPr>
    </w:tblStylePr>
  </w:style>
  <w:style w:type="table" w:styleId="GridTable4">
    <w:name w:val="Grid Table 4"/>
    <w:basedOn w:val="TableNormal"/>
    <w:uiPriority w:val="49"/>
    <w:rsid w:val="00E42438"/>
    <w:rPr>
      <w:rFonts w:ascii="Helvetica Neue" w:hAnsi="Helvetica Neue"/>
      <w:color w:val="FFFFFF" w:themeColor="background1"/>
    </w:rPr>
    <w:tblPr>
      <w:tblStyleRowBandSize w:val="1"/>
      <w:tblStyleColBandSize w:val="1"/>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color w:val="FFFFFF" w:themeColor="background1"/>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band2Horz">
      <w:tblPr/>
      <w:tcPr>
        <w:tcBorders>
          <w:top w:val="nil"/>
          <w:left w:val="nil"/>
          <w:bottom w:val="nil"/>
          <w:right w:val="nil"/>
          <w:insideH w:val="nil"/>
          <w:insideV w:val="nil"/>
          <w:tl2br w:val="nil"/>
          <w:tr2bl w:val="nil"/>
        </w:tcBorders>
      </w:tcPr>
    </w:tblStylePr>
  </w:style>
  <w:style w:type="paragraph" w:customStyle="1" w:styleId="TableHeadingWhite">
    <w:name w:val="Table Heading White"/>
    <w:link w:val="TableHeadingWhiteChar"/>
    <w:rsid w:val="00111300"/>
    <w:rPr>
      <w:rFonts w:ascii="Helvetica Neue" w:eastAsia="Calibri" w:hAnsi="Helvetica Neue" w:cs="Calibri"/>
      <w:b/>
      <w:bCs/>
      <w:color w:val="FFFFFF" w:themeColor="background1"/>
      <w:sz w:val="21"/>
      <w:szCs w:val="21"/>
    </w:rPr>
  </w:style>
  <w:style w:type="character" w:customStyle="1" w:styleId="TableHeadingWhiteChar">
    <w:name w:val="Table Heading White Char"/>
    <w:basedOn w:val="DefaultParagraphFont"/>
    <w:link w:val="TableHeadingWhite"/>
    <w:rsid w:val="00111300"/>
    <w:rPr>
      <w:rFonts w:ascii="Helvetica Neue" w:eastAsia="Calibri" w:hAnsi="Helvetica Neue" w:cs="Calibri"/>
      <w:b/>
      <w:bCs/>
      <w:color w:val="FFFFFF" w:themeColor="background1"/>
      <w:sz w:val="21"/>
      <w:szCs w:val="21"/>
    </w:rPr>
  </w:style>
  <w:style w:type="paragraph" w:customStyle="1" w:styleId="details">
    <w:name w:val="details"/>
    <w:link w:val="detailsChar"/>
    <w:rsid w:val="000C2921"/>
    <w:rPr>
      <w:rFonts w:ascii="Helvetica Neue" w:hAnsi="Helvetica Neue" w:cs="Arial"/>
      <w:color w:val="000000" w:themeColor="text1"/>
      <w:sz w:val="20"/>
      <w:szCs w:val="21"/>
    </w:rPr>
  </w:style>
  <w:style w:type="character" w:customStyle="1" w:styleId="detailsChar">
    <w:name w:val="details Char"/>
    <w:basedOn w:val="DefaultParagraphFont"/>
    <w:link w:val="details"/>
    <w:rsid w:val="000C2921"/>
    <w:rPr>
      <w:rFonts w:ascii="Helvetica Neue" w:hAnsi="Helvetica Neue" w:cs="Arial"/>
      <w:color w:val="000000" w:themeColor="text1"/>
      <w:sz w:val="20"/>
      <w:szCs w:val="21"/>
    </w:rPr>
  </w:style>
  <w:style w:type="paragraph" w:customStyle="1" w:styleId="PullQuotes">
    <w:name w:val="Pull Quotes"/>
    <w:link w:val="PullQuotesChar"/>
    <w:qFormat/>
    <w:rsid w:val="00127271"/>
    <w:rPr>
      <w:rFonts w:ascii="Open Sans" w:hAnsi="Open Sans" w:cs="Open Sans"/>
      <w:b/>
      <w:bCs/>
      <w:i/>
      <w:iCs/>
      <w:color w:val="000000" w:themeColor="text1"/>
      <w:sz w:val="21"/>
      <w:szCs w:val="21"/>
      <w:shd w:val="clear" w:color="auto" w:fill="FFFFFF"/>
    </w:rPr>
  </w:style>
  <w:style w:type="character" w:customStyle="1" w:styleId="PullQuotesChar">
    <w:name w:val="Pull Quotes Char"/>
    <w:basedOn w:val="DefaultParagraphFont"/>
    <w:link w:val="PullQuotes"/>
    <w:rsid w:val="00127271"/>
    <w:rPr>
      <w:rFonts w:ascii="Open Sans" w:hAnsi="Open Sans" w:cs="Open Sans"/>
      <w:b/>
      <w:bCs/>
      <w:i/>
      <w:iCs/>
      <w:color w:val="000000" w:themeColor="text1"/>
      <w:sz w:val="21"/>
      <w:szCs w:val="21"/>
    </w:rPr>
  </w:style>
  <w:style w:type="paragraph" w:customStyle="1" w:styleId="Detail">
    <w:name w:val="Detail"/>
    <w:link w:val="DetailChar"/>
    <w:rsid w:val="003254F1"/>
    <w:rPr>
      <w:rFonts w:ascii="Helvetica Neue" w:hAnsi="Helvetica Neue" w:cs="Arial"/>
      <w:color w:val="000000" w:themeColor="text1"/>
      <w:sz w:val="20"/>
      <w:szCs w:val="20"/>
    </w:rPr>
  </w:style>
  <w:style w:type="character" w:customStyle="1" w:styleId="DetailChar">
    <w:name w:val="Detail Char"/>
    <w:basedOn w:val="DefaultParagraphFont"/>
    <w:link w:val="Detail"/>
    <w:rsid w:val="003254F1"/>
    <w:rPr>
      <w:rFonts w:ascii="Helvetica Neue" w:hAnsi="Helvetica Neue" w:cs="Arial"/>
      <w:color w:val="000000" w:themeColor="text1"/>
      <w:sz w:val="20"/>
      <w:szCs w:val="20"/>
    </w:rPr>
  </w:style>
  <w:style w:type="paragraph" w:customStyle="1" w:styleId="TableHeading">
    <w:name w:val="Table Heading"/>
    <w:link w:val="TableHeadingChar"/>
    <w:rsid w:val="003254F1"/>
    <w:rPr>
      <w:rFonts w:ascii="Helvetica Neue" w:hAnsi="Helvetica Neue" w:cs="Arial"/>
      <w:b/>
      <w:color w:val="FFFFFF" w:themeColor="background1"/>
      <w:sz w:val="20"/>
      <w:szCs w:val="20"/>
    </w:rPr>
  </w:style>
  <w:style w:type="character" w:customStyle="1" w:styleId="TableHeadingChar">
    <w:name w:val="Table Heading Char"/>
    <w:basedOn w:val="DefaultParagraphFont"/>
    <w:link w:val="TableHeading"/>
    <w:rsid w:val="003254F1"/>
    <w:rPr>
      <w:rFonts w:ascii="Helvetica Neue" w:hAnsi="Helvetica Neue" w:cs="Arial"/>
      <w:b/>
      <w:color w:val="FFFFFF" w:themeColor="background1"/>
      <w:sz w:val="20"/>
      <w:szCs w:val="20"/>
    </w:rPr>
  </w:style>
  <w:style w:type="paragraph" w:customStyle="1" w:styleId="Tablenumbers">
    <w:name w:val="Table numbers"/>
    <w:rsid w:val="003254F1"/>
    <w:pPr>
      <w:framePr w:hSpace="180" w:wrap="around" w:vAnchor="page" w:hAnchor="margin" w:y="5933"/>
      <w:numPr>
        <w:numId w:val="2"/>
      </w:numPr>
      <w:ind w:right="-108"/>
    </w:pPr>
    <w:rPr>
      <w:rFonts w:ascii="Helvetica Neue" w:eastAsia="Times New Roman" w:hAnsi="Helvetica Neue" w:cs="Open Sans"/>
      <w:color w:val="000000"/>
      <w:sz w:val="20"/>
      <w:szCs w:val="21"/>
      <w:shd w:val="clear" w:color="auto" w:fill="FFFFFF"/>
    </w:rPr>
  </w:style>
  <w:style w:type="paragraph" w:customStyle="1" w:styleId="DividerHeadings">
    <w:name w:val="Divider Headings"/>
    <w:basedOn w:val="TableHeadingWhite"/>
    <w:link w:val="DividerHeadingsChar"/>
    <w:rsid w:val="00F84C2F"/>
    <w:pPr>
      <w:jc w:val="center"/>
    </w:pPr>
  </w:style>
  <w:style w:type="character" w:customStyle="1" w:styleId="DividerHeadingsChar">
    <w:name w:val="Divider Headings Char"/>
    <w:basedOn w:val="TableHeadingWhiteChar"/>
    <w:link w:val="DividerHeadings"/>
    <w:rsid w:val="00F84C2F"/>
    <w:rPr>
      <w:rFonts w:ascii="Helvetica Neue" w:eastAsia="Calibri" w:hAnsi="Helvetica Neue" w:cs="Calibri"/>
      <w:b/>
      <w:bCs/>
      <w:color w:val="FFFFFF" w:themeColor="background1"/>
      <w:sz w:val="21"/>
      <w:szCs w:val="21"/>
    </w:rPr>
  </w:style>
  <w:style w:type="paragraph" w:customStyle="1" w:styleId="CellStyles">
    <w:name w:val="Cell Styles"/>
    <w:basedOn w:val="Heading5"/>
    <w:rsid w:val="00F84C2F"/>
    <w:pPr>
      <w:keepNext w:val="0"/>
      <w:keepLines w:val="0"/>
      <w:framePr w:hSpace="180" w:wrap="around" w:hAnchor="margin" w:y="-666"/>
      <w:spacing w:before="0" w:after="160" w:line="252" w:lineRule="auto"/>
      <w:jc w:val="center"/>
    </w:pPr>
    <w:rPr>
      <w:rFonts w:eastAsia="Calibri" w:cs="Calibri"/>
      <w:vanish/>
      <w:sz w:val="18"/>
      <w:szCs w:val="18"/>
    </w:rPr>
  </w:style>
  <w:style w:type="character" w:customStyle="1" w:styleId="Heading5Char">
    <w:name w:val="Heading 5 Char"/>
    <w:basedOn w:val="DefaultParagraphFont"/>
    <w:link w:val="Heading5"/>
    <w:uiPriority w:val="9"/>
    <w:rsid w:val="00426731"/>
    <w:rPr>
      <w:rFonts w:ascii="Poppins" w:eastAsiaTheme="majorEastAsia" w:hAnsi="Poppins" w:cstheme="majorBidi"/>
      <w:b/>
      <w:color w:val="000000" w:themeColor="text1"/>
      <w:sz w:val="36"/>
      <w:szCs w:val="40"/>
    </w:rPr>
  </w:style>
  <w:style w:type="paragraph" w:customStyle="1" w:styleId="ProposalMainTitleLarge">
    <w:name w:val="Proposal Main Title Large"/>
    <w:basedOn w:val="Normal"/>
    <w:link w:val="ProposalMainTitleLargeChar"/>
    <w:rsid w:val="001C3695"/>
    <w:rPr>
      <w:rFonts w:eastAsia="Calibri" w:cs="Calibri"/>
      <w:b/>
      <w:bCs/>
      <w:color w:val="7030A0"/>
      <w:sz w:val="96"/>
      <w:szCs w:val="96"/>
    </w:rPr>
  </w:style>
  <w:style w:type="character" w:customStyle="1" w:styleId="ProposalMainTitleLargeChar">
    <w:name w:val="Proposal Main Title Large Char"/>
    <w:basedOn w:val="DefaultParagraphFont"/>
    <w:link w:val="ProposalMainTitleLarge"/>
    <w:rsid w:val="001C3695"/>
    <w:rPr>
      <w:rFonts w:ascii="Helvetica Neue" w:eastAsia="Calibri" w:hAnsi="Helvetica Neue" w:cs="Calibri"/>
      <w:b/>
      <w:bCs/>
      <w:color w:val="7030A0"/>
      <w:sz w:val="96"/>
      <w:szCs w:val="96"/>
    </w:rPr>
  </w:style>
  <w:style w:type="paragraph" w:customStyle="1" w:styleId="TableCellText">
    <w:name w:val="Table Cell Text"/>
    <w:link w:val="TableCellTextChar"/>
    <w:rsid w:val="001C3695"/>
    <w:rPr>
      <w:rFonts w:ascii="Helvetica Neue" w:hAnsi="Helvetica Neue" w:cs="Arial"/>
      <w:color w:val="000000" w:themeColor="text1"/>
      <w:sz w:val="18"/>
      <w:szCs w:val="18"/>
    </w:rPr>
  </w:style>
  <w:style w:type="character" w:customStyle="1" w:styleId="TableCellTextChar">
    <w:name w:val="Table Cell Text Char"/>
    <w:basedOn w:val="DefaultParagraphFont"/>
    <w:link w:val="TableCellText"/>
    <w:rsid w:val="001C3695"/>
    <w:rPr>
      <w:rFonts w:ascii="Helvetica Neue" w:hAnsi="Helvetica Neue" w:cs="Arial"/>
      <w:color w:val="000000" w:themeColor="text1"/>
      <w:sz w:val="18"/>
      <w:szCs w:val="18"/>
    </w:rPr>
  </w:style>
  <w:style w:type="character" w:customStyle="1" w:styleId="Heading1Char">
    <w:name w:val="Heading 1 Char"/>
    <w:basedOn w:val="DefaultParagraphFont"/>
    <w:link w:val="Heading1"/>
    <w:uiPriority w:val="9"/>
    <w:rsid w:val="003C2D8A"/>
    <w:rPr>
      <w:rFonts w:ascii="Poppins" w:eastAsiaTheme="majorEastAsia" w:hAnsi="Poppins" w:cs="Times New Roman (Headings CS)"/>
      <w:b/>
      <w:color w:val="000000" w:themeColor="text1"/>
      <w:sz w:val="72"/>
      <w:szCs w:val="32"/>
      <w14:numSpacing w14:val="proportional"/>
    </w:rPr>
  </w:style>
  <w:style w:type="character" w:customStyle="1" w:styleId="Heading2Char">
    <w:name w:val="Heading 2 Char"/>
    <w:basedOn w:val="DefaultParagraphFont"/>
    <w:link w:val="Heading2"/>
    <w:uiPriority w:val="9"/>
    <w:rsid w:val="00F262F8"/>
    <w:rPr>
      <w:rFonts w:ascii="Poppins" w:eastAsiaTheme="majorEastAsia" w:hAnsi="Poppins" w:cs="Times New Roman (Headings CS)"/>
      <w:b/>
      <w:color w:val="000000" w:themeColor="text1"/>
      <w:sz w:val="60"/>
      <w:szCs w:val="60"/>
      <w:lang w:val="en-US"/>
      <w14:numSpacing w14:val="proportional"/>
    </w:rPr>
  </w:style>
  <w:style w:type="paragraph" w:styleId="BodyText">
    <w:name w:val="Body Text"/>
    <w:basedOn w:val="Normal"/>
    <w:link w:val="BodyTextChar"/>
    <w:uiPriority w:val="99"/>
    <w:unhideWhenUsed/>
    <w:qFormat/>
    <w:rsid w:val="00820EDD"/>
    <w:pPr>
      <w:spacing w:line="240" w:lineRule="auto"/>
    </w:pPr>
    <w:rPr>
      <w:sz w:val="20"/>
      <w:szCs w:val="21"/>
    </w:rPr>
  </w:style>
  <w:style w:type="character" w:customStyle="1" w:styleId="BodyTextChar">
    <w:name w:val="Body Text Char"/>
    <w:basedOn w:val="DefaultParagraphFont"/>
    <w:link w:val="BodyText"/>
    <w:uiPriority w:val="99"/>
    <w:rsid w:val="00820EDD"/>
    <w:rPr>
      <w:rFonts w:ascii="Open Sans" w:hAnsi="Open Sans"/>
      <w:color w:val="595959" w:themeColor="text1" w:themeTint="A6"/>
      <w:sz w:val="20"/>
      <w:szCs w:val="21"/>
    </w:rPr>
  </w:style>
  <w:style w:type="paragraph" w:styleId="TOAHeading">
    <w:name w:val="toa heading"/>
    <w:basedOn w:val="Normal"/>
    <w:next w:val="Normal"/>
    <w:uiPriority w:val="99"/>
    <w:unhideWhenUsed/>
    <w:rsid w:val="00FB08C1"/>
    <w:pPr>
      <w:spacing w:before="120" w:line="240" w:lineRule="auto"/>
    </w:pPr>
    <w:rPr>
      <w:rFonts w:eastAsiaTheme="majorEastAsia" w:cs="Times New Roman (Headings CS)"/>
      <w:b/>
      <w:bCs/>
    </w:rPr>
  </w:style>
  <w:style w:type="paragraph" w:styleId="TableofFigures">
    <w:name w:val="table of figures"/>
    <w:basedOn w:val="Normal"/>
    <w:next w:val="Normal"/>
    <w:uiPriority w:val="99"/>
    <w:unhideWhenUsed/>
    <w:rsid w:val="00FB08C1"/>
    <w:pPr>
      <w:spacing w:after="0" w:line="240" w:lineRule="auto"/>
    </w:pPr>
    <w:rPr>
      <w:rFonts w:cs="Times New Roman (Body CS)"/>
    </w:rPr>
  </w:style>
  <w:style w:type="paragraph" w:styleId="TableofAuthorities">
    <w:name w:val="table of authorities"/>
    <w:basedOn w:val="Normal"/>
    <w:next w:val="Normal"/>
    <w:uiPriority w:val="99"/>
    <w:unhideWhenUsed/>
    <w:rsid w:val="00FB08C1"/>
    <w:pPr>
      <w:spacing w:after="0"/>
      <w:ind w:left="220" w:hanging="220"/>
    </w:pPr>
  </w:style>
  <w:style w:type="character" w:customStyle="1" w:styleId="SmartLink1">
    <w:name w:val="SmartLink1"/>
    <w:basedOn w:val="DefaultParagraphFont"/>
    <w:uiPriority w:val="99"/>
    <w:unhideWhenUsed/>
    <w:rsid w:val="00FB08C1"/>
    <w:rPr>
      <w:rFonts w:ascii="Helvetica Neue" w:hAnsi="Helvetica Neue"/>
      <w:b w:val="0"/>
      <w:i w:val="0"/>
      <w:color w:val="662D91"/>
      <w:sz w:val="22"/>
      <w:bdr w:val="none" w:sz="0" w:space="0" w:color="auto"/>
    </w:rPr>
  </w:style>
  <w:style w:type="character" w:customStyle="1" w:styleId="SmartHyperlink1">
    <w:name w:val="Smart Hyperlink1"/>
    <w:basedOn w:val="DefaultParagraphFont"/>
    <w:uiPriority w:val="99"/>
    <w:unhideWhenUsed/>
    <w:rsid w:val="00A17202"/>
    <w:rPr>
      <w:rFonts w:ascii="Arial" w:hAnsi="Arial"/>
      <w:b w:val="0"/>
      <w:i w:val="0"/>
      <w:kern w:val="0"/>
      <w:sz w:val="22"/>
      <w:u w:val="dotted"/>
    </w:rPr>
  </w:style>
  <w:style w:type="character" w:styleId="IntenseEmphasis">
    <w:name w:val="Intense Emphasis"/>
    <w:basedOn w:val="DefaultParagraphFont"/>
    <w:uiPriority w:val="21"/>
    <w:rsid w:val="00A17202"/>
    <w:rPr>
      <w:rFonts w:ascii="Arial" w:hAnsi="Arial"/>
      <w:b/>
      <w:i/>
      <w:iCs/>
      <w:color w:val="662D91"/>
      <w:kern w:val="0"/>
      <w:sz w:val="22"/>
      <w:bdr w:val="none" w:sz="0" w:space="0" w:color="auto"/>
    </w:rPr>
  </w:style>
  <w:style w:type="character" w:styleId="Strong">
    <w:name w:val="Strong"/>
    <w:basedOn w:val="DefaultParagraphFont"/>
    <w:uiPriority w:val="22"/>
    <w:qFormat/>
    <w:rsid w:val="00FB08C1"/>
    <w:rPr>
      <w:rFonts w:ascii="Helvetica Neue" w:hAnsi="Helvetica Neue"/>
      <w:b/>
      <w:bCs/>
      <w:i w:val="0"/>
      <w:color w:val="000000" w:themeColor="text1"/>
      <w:spacing w:val="0"/>
      <w:kern w:val="22"/>
      <w:position w:val="0"/>
      <w:sz w:val="22"/>
      <w:bdr w:val="none" w:sz="0" w:space="0" w:color="auto"/>
    </w:rPr>
  </w:style>
  <w:style w:type="paragraph" w:styleId="Quote">
    <w:name w:val="Quote"/>
    <w:basedOn w:val="Normal"/>
    <w:next w:val="Normal"/>
    <w:link w:val="QuoteChar"/>
    <w:uiPriority w:val="29"/>
    <w:rsid w:val="00FB08C1"/>
    <w:pPr>
      <w:spacing w:before="120" w:after="160" w:line="240" w:lineRule="auto"/>
      <w:ind w:left="862" w:right="862"/>
      <w:jc w:val="center"/>
    </w:pPr>
    <w:rPr>
      <w:rFonts w:cs="Times New Roman (Body CS)"/>
      <w:i/>
      <w:iCs/>
      <w:color w:val="404040" w:themeColor="text1" w:themeTint="BF"/>
    </w:rPr>
  </w:style>
  <w:style w:type="character" w:customStyle="1" w:styleId="QuoteChar">
    <w:name w:val="Quote Char"/>
    <w:basedOn w:val="DefaultParagraphFont"/>
    <w:link w:val="Quote"/>
    <w:uiPriority w:val="29"/>
    <w:rsid w:val="00FB08C1"/>
    <w:rPr>
      <w:rFonts w:ascii="Helvetica Neue" w:hAnsi="Helvetica Neue" w:cs="Times New Roman (Body CS)"/>
      <w:i/>
      <w:iCs/>
      <w:color w:val="404040" w:themeColor="text1" w:themeTint="BF"/>
      <w:sz w:val="22"/>
    </w:rPr>
  </w:style>
  <w:style w:type="paragraph" w:styleId="IntenseQuote">
    <w:name w:val="Intense Quote"/>
    <w:basedOn w:val="Normal"/>
    <w:next w:val="Normal"/>
    <w:link w:val="IntenseQuoteChar"/>
    <w:uiPriority w:val="30"/>
    <w:rsid w:val="00FB08C1"/>
    <w:pPr>
      <w:pBdr>
        <w:top w:val="single" w:sz="18" w:space="10" w:color="000000" w:themeColor="text1"/>
        <w:left w:val="single" w:sz="18" w:space="4" w:color="000000" w:themeColor="text1"/>
        <w:bottom w:val="single" w:sz="18" w:space="10" w:color="000000" w:themeColor="text1"/>
        <w:right w:val="single" w:sz="18" w:space="4" w:color="000000" w:themeColor="text1"/>
      </w:pBdr>
      <w:spacing w:before="240" w:after="240" w:line="240" w:lineRule="auto"/>
      <w:ind w:left="862" w:right="862"/>
      <w:jc w:val="center"/>
    </w:pPr>
    <w:rPr>
      <w:rFonts w:cs="Times New Roman (Body CS)"/>
      <w:i/>
      <w:iCs/>
      <w:color w:val="662D91"/>
    </w:rPr>
  </w:style>
  <w:style w:type="character" w:customStyle="1" w:styleId="IntenseQuoteChar">
    <w:name w:val="Intense Quote Char"/>
    <w:basedOn w:val="DefaultParagraphFont"/>
    <w:link w:val="IntenseQuote"/>
    <w:uiPriority w:val="30"/>
    <w:rsid w:val="00FB08C1"/>
    <w:rPr>
      <w:rFonts w:ascii="Helvetica Neue" w:hAnsi="Helvetica Neue" w:cs="Times New Roman (Body CS)"/>
      <w:i/>
      <w:iCs/>
      <w:color w:val="662D91"/>
      <w:sz w:val="22"/>
    </w:rPr>
  </w:style>
  <w:style w:type="character" w:styleId="SubtleReference">
    <w:name w:val="Subtle Reference"/>
    <w:basedOn w:val="DefaultParagraphFont"/>
    <w:uiPriority w:val="31"/>
    <w:rsid w:val="00A17202"/>
    <w:rPr>
      <w:rFonts w:ascii="Arial" w:hAnsi="Arial"/>
      <w:b w:val="0"/>
      <w:i w:val="0"/>
      <w:caps w:val="0"/>
      <w:smallCaps/>
      <w:color w:val="5A5A5A" w:themeColor="text1" w:themeTint="A5"/>
      <w:kern w:val="24"/>
      <w:sz w:val="22"/>
    </w:rPr>
  </w:style>
  <w:style w:type="character" w:styleId="IntenseReference">
    <w:name w:val="Intense Reference"/>
    <w:basedOn w:val="DefaultParagraphFont"/>
    <w:uiPriority w:val="32"/>
    <w:rsid w:val="00A17202"/>
    <w:rPr>
      <w:rFonts w:ascii="Arial" w:hAnsi="Arial"/>
      <w:b/>
      <w:bCs/>
      <w:i w:val="0"/>
      <w:caps w:val="0"/>
      <w:smallCaps/>
      <w:color w:val="662D91"/>
      <w:spacing w:val="5"/>
      <w:sz w:val="22"/>
    </w:rPr>
  </w:style>
  <w:style w:type="character" w:styleId="BookTitle">
    <w:name w:val="Book Title"/>
    <w:basedOn w:val="DefaultParagraphFont"/>
    <w:uiPriority w:val="33"/>
    <w:rsid w:val="00A17202"/>
    <w:rPr>
      <w:rFonts w:ascii="Arial" w:hAnsi="Arial"/>
      <w:b/>
      <w:bCs/>
      <w:i/>
      <w:iCs/>
      <w:color w:val="000000" w:themeColor="text1"/>
      <w:spacing w:val="0"/>
      <w:sz w:val="24"/>
    </w:rPr>
  </w:style>
  <w:style w:type="paragraph" w:styleId="Caption">
    <w:name w:val="caption"/>
    <w:basedOn w:val="Normal"/>
    <w:next w:val="Normal"/>
    <w:uiPriority w:val="35"/>
    <w:unhideWhenUsed/>
    <w:qFormat/>
    <w:rsid w:val="00FB08C1"/>
    <w:pPr>
      <w:spacing w:after="200" w:line="240" w:lineRule="auto"/>
    </w:pPr>
    <w:rPr>
      <w:rFonts w:cs="Times New Roman (Body CS)"/>
      <w:i/>
      <w:iCs/>
      <w:color w:val="7F7F7F" w:themeColor="text1" w:themeTint="80"/>
      <w:sz w:val="18"/>
      <w:szCs w:val="18"/>
    </w:rPr>
  </w:style>
  <w:style w:type="paragraph" w:styleId="Bibliography">
    <w:name w:val="Bibliography"/>
    <w:basedOn w:val="Normal"/>
    <w:next w:val="Normal"/>
    <w:uiPriority w:val="37"/>
    <w:unhideWhenUsed/>
    <w:rsid w:val="00FB08C1"/>
    <w:pPr>
      <w:spacing w:before="120" w:line="240" w:lineRule="auto"/>
    </w:pPr>
    <w:rPr>
      <w:rFonts w:cs="Times New Roman (Body CS)"/>
    </w:rPr>
  </w:style>
  <w:style w:type="paragraph" w:styleId="TOCHeading">
    <w:name w:val="TOC Heading"/>
    <w:basedOn w:val="Heading1"/>
    <w:next w:val="Normal"/>
    <w:uiPriority w:val="39"/>
    <w:unhideWhenUsed/>
    <w:rsid w:val="00FB08C1"/>
    <w:pPr>
      <w:spacing w:after="0"/>
      <w:outlineLvl w:val="9"/>
    </w:pPr>
    <w:rPr>
      <w:sz w:val="36"/>
      <w14:numSpacing w14:val="default"/>
    </w:rPr>
  </w:style>
  <w:style w:type="paragraph" w:styleId="TOC1">
    <w:name w:val="toc 1"/>
    <w:next w:val="Normal"/>
    <w:autoRedefine/>
    <w:uiPriority w:val="39"/>
    <w:unhideWhenUsed/>
    <w:rsid w:val="000F38FF"/>
    <w:pPr>
      <w:spacing w:before="120" w:line="288" w:lineRule="auto"/>
    </w:pPr>
    <w:rPr>
      <w:rFonts w:ascii="Helvetica Neue" w:hAnsi="Helvetica Neue"/>
      <w:b/>
      <w:bCs/>
      <w:iCs/>
      <w:color w:val="000000" w:themeColor="text1"/>
    </w:rPr>
  </w:style>
  <w:style w:type="paragraph" w:styleId="TOC2">
    <w:name w:val="toc 2"/>
    <w:next w:val="Normal"/>
    <w:autoRedefine/>
    <w:uiPriority w:val="39"/>
    <w:unhideWhenUsed/>
    <w:rsid w:val="000F38FF"/>
    <w:pPr>
      <w:spacing w:before="120" w:line="288" w:lineRule="auto"/>
      <w:ind w:left="220"/>
    </w:pPr>
    <w:rPr>
      <w:rFonts w:ascii="Helvetica Neue" w:hAnsi="Helvetica Neue"/>
      <w:b/>
      <w:bCs/>
      <w:color w:val="000000" w:themeColor="text1"/>
      <w:sz w:val="22"/>
      <w:szCs w:val="22"/>
    </w:rPr>
  </w:style>
  <w:style w:type="paragraph" w:styleId="TOC3">
    <w:name w:val="toc 3"/>
    <w:next w:val="Normal"/>
    <w:autoRedefine/>
    <w:uiPriority w:val="39"/>
    <w:unhideWhenUsed/>
    <w:rsid w:val="000F38FF"/>
    <w:pPr>
      <w:spacing w:line="288" w:lineRule="auto"/>
      <w:ind w:left="440"/>
    </w:pPr>
    <w:rPr>
      <w:rFonts w:ascii="Helvetica Neue" w:hAnsi="Helvetica Neue"/>
      <w:color w:val="000000" w:themeColor="text1"/>
      <w:sz w:val="20"/>
      <w:szCs w:val="20"/>
    </w:rPr>
  </w:style>
  <w:style w:type="paragraph" w:styleId="TOC4">
    <w:name w:val="toc 4"/>
    <w:next w:val="Normal"/>
    <w:autoRedefine/>
    <w:uiPriority w:val="39"/>
    <w:unhideWhenUsed/>
    <w:rsid w:val="000F38FF"/>
    <w:pPr>
      <w:spacing w:line="288" w:lineRule="auto"/>
      <w:ind w:left="660"/>
    </w:pPr>
    <w:rPr>
      <w:rFonts w:ascii="Helvetica Neue" w:hAnsi="Helvetica Neue"/>
      <w:color w:val="000000" w:themeColor="text1"/>
      <w:sz w:val="20"/>
      <w:szCs w:val="20"/>
    </w:rPr>
  </w:style>
  <w:style w:type="paragraph" w:styleId="TOC5">
    <w:name w:val="toc 5"/>
    <w:next w:val="Normal"/>
    <w:autoRedefine/>
    <w:uiPriority w:val="39"/>
    <w:unhideWhenUsed/>
    <w:rsid w:val="000F38FF"/>
    <w:pPr>
      <w:spacing w:line="288" w:lineRule="auto"/>
      <w:ind w:left="880"/>
    </w:pPr>
    <w:rPr>
      <w:rFonts w:ascii="Helvetica Neue" w:hAnsi="Helvetica Neue"/>
      <w:color w:val="000000" w:themeColor="text1"/>
      <w:sz w:val="20"/>
      <w:szCs w:val="20"/>
    </w:rPr>
  </w:style>
  <w:style w:type="paragraph" w:styleId="TOC6">
    <w:name w:val="toc 6"/>
    <w:next w:val="Normal"/>
    <w:autoRedefine/>
    <w:uiPriority w:val="39"/>
    <w:unhideWhenUsed/>
    <w:rsid w:val="000F38FF"/>
    <w:pPr>
      <w:spacing w:line="288" w:lineRule="auto"/>
      <w:ind w:left="1100"/>
    </w:pPr>
    <w:rPr>
      <w:rFonts w:ascii="Helvetica Neue" w:hAnsi="Helvetica Neue"/>
      <w:color w:val="000000" w:themeColor="text1"/>
      <w:sz w:val="20"/>
      <w:szCs w:val="20"/>
    </w:rPr>
  </w:style>
  <w:style w:type="paragraph" w:styleId="TOC7">
    <w:name w:val="toc 7"/>
    <w:next w:val="Normal"/>
    <w:autoRedefine/>
    <w:uiPriority w:val="39"/>
    <w:unhideWhenUsed/>
    <w:rsid w:val="000F38FF"/>
    <w:pPr>
      <w:ind w:left="1320"/>
    </w:pPr>
    <w:rPr>
      <w:rFonts w:ascii="Helvetica Neue" w:hAnsi="Helvetica Neue"/>
      <w:color w:val="000000" w:themeColor="text1"/>
      <w:sz w:val="20"/>
      <w:szCs w:val="20"/>
    </w:rPr>
  </w:style>
  <w:style w:type="paragraph" w:styleId="TOC8">
    <w:name w:val="toc 8"/>
    <w:next w:val="Normal"/>
    <w:autoRedefine/>
    <w:uiPriority w:val="39"/>
    <w:unhideWhenUsed/>
    <w:rsid w:val="000F38FF"/>
    <w:pPr>
      <w:spacing w:line="288" w:lineRule="auto"/>
      <w:ind w:left="1540"/>
    </w:pPr>
    <w:rPr>
      <w:rFonts w:ascii="Helvetica Neue" w:hAnsi="Helvetica Neue"/>
      <w:color w:val="000000" w:themeColor="text1"/>
      <w:sz w:val="20"/>
      <w:szCs w:val="20"/>
    </w:rPr>
  </w:style>
  <w:style w:type="paragraph" w:styleId="TOC9">
    <w:name w:val="toc 9"/>
    <w:next w:val="Normal"/>
    <w:autoRedefine/>
    <w:uiPriority w:val="39"/>
    <w:unhideWhenUsed/>
    <w:rsid w:val="000F38FF"/>
    <w:pPr>
      <w:spacing w:line="288" w:lineRule="auto"/>
      <w:ind w:left="1760"/>
    </w:pPr>
    <w:rPr>
      <w:rFonts w:ascii="Helvetica Neue" w:hAnsi="Helvetica Neue"/>
      <w:color w:val="000000" w:themeColor="text1"/>
      <w:sz w:val="20"/>
      <w:szCs w:val="20"/>
    </w:rPr>
  </w:style>
  <w:style w:type="paragraph" w:styleId="BalloonText">
    <w:name w:val="Balloon Text"/>
    <w:basedOn w:val="Normal"/>
    <w:link w:val="BalloonTextChar"/>
    <w:uiPriority w:val="99"/>
    <w:semiHidden/>
    <w:unhideWhenUsed/>
    <w:rsid w:val="00FB08C1"/>
    <w:pPr>
      <w:spacing w:after="0" w:line="240" w:lineRule="auto"/>
    </w:pPr>
    <w:rPr>
      <w:rFonts w:cs="Times New Roman"/>
      <w:sz w:val="18"/>
      <w:szCs w:val="18"/>
    </w:rPr>
  </w:style>
  <w:style w:type="character" w:customStyle="1" w:styleId="BalloonTextChar">
    <w:name w:val="Balloon Text Char"/>
    <w:basedOn w:val="DefaultParagraphFont"/>
    <w:link w:val="BalloonText"/>
    <w:uiPriority w:val="99"/>
    <w:semiHidden/>
    <w:rsid w:val="00FB08C1"/>
    <w:rPr>
      <w:rFonts w:ascii="Helvetica Neue" w:hAnsi="Helvetica Neue" w:cs="Times New Roman"/>
      <w:color w:val="000000" w:themeColor="text1"/>
      <w:sz w:val="18"/>
      <w:szCs w:val="18"/>
    </w:rPr>
  </w:style>
  <w:style w:type="paragraph" w:styleId="BlockText">
    <w:name w:val="Block Text"/>
    <w:basedOn w:val="Normal"/>
    <w:uiPriority w:val="99"/>
    <w:unhideWhenUsed/>
    <w:rsid w:val="00FB08C1"/>
    <w:pPr>
      <w:pBdr>
        <w:top w:val="single" w:sz="18" w:space="10" w:color="000000" w:themeColor="text1"/>
        <w:left w:val="single" w:sz="18" w:space="10" w:color="000000" w:themeColor="text1"/>
        <w:bottom w:val="single" w:sz="18" w:space="10" w:color="000000" w:themeColor="text1"/>
        <w:right w:val="single" w:sz="18" w:space="10" w:color="000000" w:themeColor="text1"/>
      </w:pBdr>
      <w:spacing w:line="240" w:lineRule="auto"/>
      <w:ind w:left="1151" w:right="1151"/>
      <w:jc w:val="center"/>
    </w:pPr>
    <w:rPr>
      <w:rFonts w:eastAsiaTheme="minorEastAsia" w:cs="Times New Roman (Body CS)"/>
      <w:b/>
      <w:iCs/>
    </w:rPr>
  </w:style>
  <w:style w:type="paragraph" w:styleId="DocumentMap">
    <w:name w:val="Document Map"/>
    <w:basedOn w:val="Normal"/>
    <w:link w:val="DocumentMapChar"/>
    <w:uiPriority w:val="99"/>
    <w:unhideWhenUsed/>
    <w:rsid w:val="00FB08C1"/>
    <w:pPr>
      <w:spacing w:after="0" w:line="240" w:lineRule="auto"/>
    </w:pPr>
    <w:rPr>
      <w:sz w:val="26"/>
      <w:szCs w:val="26"/>
    </w:rPr>
  </w:style>
  <w:style w:type="character" w:customStyle="1" w:styleId="DocumentMapChar">
    <w:name w:val="Document Map Char"/>
    <w:basedOn w:val="DefaultParagraphFont"/>
    <w:link w:val="DocumentMap"/>
    <w:uiPriority w:val="99"/>
    <w:rsid w:val="00FB08C1"/>
    <w:rPr>
      <w:rFonts w:ascii="Helvetica Neue" w:hAnsi="Helvetica Neue"/>
      <w:color w:val="000000" w:themeColor="text1"/>
      <w:sz w:val="26"/>
      <w:szCs w:val="26"/>
    </w:rPr>
  </w:style>
  <w:style w:type="character" w:styleId="FollowedHyperlink">
    <w:name w:val="FollowedHyperlink"/>
    <w:basedOn w:val="DefaultParagraphFont"/>
    <w:uiPriority w:val="99"/>
    <w:unhideWhenUsed/>
    <w:rsid w:val="00A17202"/>
    <w:rPr>
      <w:rFonts w:ascii="Arial" w:hAnsi="Arial"/>
      <w:color w:val="662D91"/>
      <w:sz w:val="22"/>
      <w:u w:val="single"/>
    </w:rPr>
  </w:style>
  <w:style w:type="paragraph" w:styleId="EnvelopeReturn">
    <w:name w:val="envelope return"/>
    <w:basedOn w:val="Normal"/>
    <w:uiPriority w:val="99"/>
    <w:unhideWhenUsed/>
    <w:rsid w:val="00FB08C1"/>
    <w:pPr>
      <w:spacing w:after="0" w:line="240" w:lineRule="auto"/>
    </w:pPr>
    <w:rPr>
      <w:rFonts w:eastAsiaTheme="majorEastAsia" w:cstheme="majorBidi"/>
      <w:sz w:val="20"/>
      <w:szCs w:val="20"/>
    </w:rPr>
  </w:style>
  <w:style w:type="paragraph" w:styleId="BodyText3">
    <w:name w:val="Body Text 3"/>
    <w:basedOn w:val="Normal"/>
    <w:link w:val="BodyText3Char"/>
    <w:uiPriority w:val="99"/>
    <w:unhideWhenUsed/>
    <w:rsid w:val="00FB08C1"/>
    <w:rPr>
      <w:rFonts w:cs="Times New Roman (Body CS)"/>
      <w:sz w:val="16"/>
      <w:szCs w:val="16"/>
    </w:rPr>
  </w:style>
  <w:style w:type="character" w:customStyle="1" w:styleId="BodyText3Char">
    <w:name w:val="Body Text 3 Char"/>
    <w:basedOn w:val="DefaultParagraphFont"/>
    <w:link w:val="BodyText3"/>
    <w:uiPriority w:val="99"/>
    <w:rsid w:val="00FB08C1"/>
    <w:rPr>
      <w:rFonts w:ascii="Helvetica Neue" w:hAnsi="Helvetica Neue" w:cs="Times New Roman (Body CS)"/>
      <w:color w:val="000000" w:themeColor="text1"/>
      <w:sz w:val="16"/>
      <w:szCs w:val="16"/>
    </w:rPr>
  </w:style>
  <w:style w:type="paragraph" w:styleId="BodyTextFirstIndent">
    <w:name w:val="Body Text First Indent"/>
    <w:basedOn w:val="BodyText"/>
    <w:link w:val="BodyTextFirstIndentChar"/>
    <w:uiPriority w:val="99"/>
    <w:unhideWhenUsed/>
    <w:rsid w:val="00FB08C1"/>
    <w:pPr>
      <w:ind w:firstLine="340"/>
    </w:pPr>
  </w:style>
  <w:style w:type="character" w:customStyle="1" w:styleId="BodyTextFirstIndentChar">
    <w:name w:val="Body Text First Indent Char"/>
    <w:basedOn w:val="BodyTextChar"/>
    <w:link w:val="BodyTextFirstIndent"/>
    <w:uiPriority w:val="99"/>
    <w:rsid w:val="00FB08C1"/>
    <w:rPr>
      <w:rFonts w:ascii="Helvetica Neue" w:hAnsi="Helvetica Neue"/>
      <w:color w:val="000000" w:themeColor="text1"/>
      <w:sz w:val="22"/>
      <w:szCs w:val="21"/>
    </w:rPr>
  </w:style>
  <w:style w:type="paragraph" w:styleId="CommentText">
    <w:name w:val="annotation text"/>
    <w:basedOn w:val="Normal"/>
    <w:link w:val="CommentTextChar"/>
    <w:uiPriority w:val="99"/>
    <w:unhideWhenUsed/>
    <w:rsid w:val="00FB08C1"/>
    <w:pPr>
      <w:spacing w:line="240" w:lineRule="auto"/>
    </w:pPr>
    <w:rPr>
      <w:sz w:val="20"/>
      <w:szCs w:val="20"/>
    </w:rPr>
  </w:style>
  <w:style w:type="character" w:customStyle="1" w:styleId="CommentTextChar">
    <w:name w:val="Comment Text Char"/>
    <w:basedOn w:val="DefaultParagraphFont"/>
    <w:link w:val="CommentText"/>
    <w:uiPriority w:val="99"/>
    <w:rsid w:val="00FB08C1"/>
    <w:rPr>
      <w:rFonts w:ascii="Helvetica Neue" w:hAnsi="Helvetica Neue"/>
      <w:color w:val="000000" w:themeColor="text1"/>
      <w:sz w:val="20"/>
      <w:szCs w:val="20"/>
    </w:rPr>
  </w:style>
  <w:style w:type="paragraph" w:styleId="CommentSubject">
    <w:name w:val="annotation subject"/>
    <w:basedOn w:val="CommentText"/>
    <w:next w:val="CommentText"/>
    <w:link w:val="CommentSubjectChar"/>
    <w:uiPriority w:val="99"/>
    <w:unhideWhenUsed/>
    <w:rsid w:val="00FB08C1"/>
    <w:rPr>
      <w:b/>
      <w:bCs/>
    </w:rPr>
  </w:style>
  <w:style w:type="character" w:customStyle="1" w:styleId="CommentSubjectChar">
    <w:name w:val="Comment Subject Char"/>
    <w:basedOn w:val="CommentTextChar"/>
    <w:link w:val="CommentSubject"/>
    <w:uiPriority w:val="99"/>
    <w:rsid w:val="00FB08C1"/>
    <w:rPr>
      <w:rFonts w:ascii="Helvetica Neue" w:hAnsi="Helvetica Neue"/>
      <w:b/>
      <w:bCs/>
      <w:color w:val="000000" w:themeColor="text1"/>
      <w:sz w:val="20"/>
      <w:szCs w:val="20"/>
    </w:rPr>
  </w:style>
  <w:style w:type="paragraph" w:styleId="EndnoteText">
    <w:name w:val="endnote text"/>
    <w:basedOn w:val="Normal"/>
    <w:link w:val="EndnoteTextChar"/>
    <w:uiPriority w:val="99"/>
    <w:unhideWhenUsed/>
    <w:rsid w:val="00FB08C1"/>
    <w:pPr>
      <w:spacing w:after="0" w:line="240" w:lineRule="auto"/>
    </w:pPr>
    <w:rPr>
      <w:sz w:val="20"/>
      <w:szCs w:val="20"/>
    </w:rPr>
  </w:style>
  <w:style w:type="character" w:customStyle="1" w:styleId="EndnoteTextChar">
    <w:name w:val="Endnote Text Char"/>
    <w:basedOn w:val="DefaultParagraphFont"/>
    <w:link w:val="EndnoteText"/>
    <w:uiPriority w:val="99"/>
    <w:rsid w:val="00FB08C1"/>
    <w:rPr>
      <w:rFonts w:ascii="Helvetica Neue" w:hAnsi="Helvetica Neue"/>
      <w:color w:val="000000" w:themeColor="text1"/>
      <w:sz w:val="20"/>
      <w:szCs w:val="20"/>
    </w:rPr>
  </w:style>
  <w:style w:type="character" w:customStyle="1" w:styleId="Hashtag1">
    <w:name w:val="Hashtag1"/>
    <w:basedOn w:val="DefaultParagraphFont"/>
    <w:uiPriority w:val="99"/>
    <w:unhideWhenUsed/>
    <w:rsid w:val="00FB08C1"/>
    <w:rPr>
      <w:rFonts w:ascii="Helvetica Neue" w:hAnsi="Helvetica Neue"/>
      <w:b w:val="0"/>
      <w:i w:val="0"/>
      <w:color w:val="662D91"/>
      <w:sz w:val="22"/>
      <w:shd w:val="clear" w:color="auto" w:fill="E1DFDD"/>
    </w:rPr>
  </w:style>
  <w:style w:type="character" w:styleId="Hyperlink">
    <w:name w:val="Hyperlink"/>
    <w:basedOn w:val="DefaultParagraphFont"/>
    <w:uiPriority w:val="99"/>
    <w:unhideWhenUsed/>
    <w:rsid w:val="00A17202"/>
    <w:rPr>
      <w:rFonts w:ascii="Arial" w:hAnsi="Arial"/>
      <w:color w:val="00BBD6"/>
      <w:sz w:val="22"/>
      <w:u w:val="single"/>
    </w:rPr>
  </w:style>
  <w:style w:type="paragraph" w:styleId="FootnoteText">
    <w:name w:val="footnote text"/>
    <w:basedOn w:val="Normal"/>
    <w:link w:val="FootnoteTextChar"/>
    <w:uiPriority w:val="99"/>
    <w:unhideWhenUsed/>
    <w:rsid w:val="00FB08C1"/>
    <w:pPr>
      <w:spacing w:after="0" w:line="240" w:lineRule="auto"/>
    </w:pPr>
    <w:rPr>
      <w:rFonts w:cs="Times New Roman (Body CS)"/>
      <w:sz w:val="20"/>
      <w:szCs w:val="20"/>
    </w:rPr>
  </w:style>
  <w:style w:type="character" w:customStyle="1" w:styleId="FootnoteTextChar">
    <w:name w:val="Footnote Text Char"/>
    <w:basedOn w:val="DefaultParagraphFont"/>
    <w:link w:val="FootnoteText"/>
    <w:uiPriority w:val="99"/>
    <w:rsid w:val="00FB08C1"/>
    <w:rPr>
      <w:rFonts w:ascii="Helvetica Neue" w:hAnsi="Helvetica Neue" w:cs="Times New Roman (Body CS)"/>
      <w:color w:val="000000" w:themeColor="text1"/>
      <w:sz w:val="20"/>
      <w:szCs w:val="20"/>
    </w:rPr>
  </w:style>
  <w:style w:type="paragraph" w:styleId="Index1">
    <w:name w:val="index 1"/>
    <w:basedOn w:val="Normal"/>
    <w:next w:val="Normal"/>
    <w:autoRedefine/>
    <w:uiPriority w:val="99"/>
    <w:semiHidden/>
    <w:unhideWhenUsed/>
    <w:rsid w:val="00FB08C1"/>
    <w:pPr>
      <w:spacing w:after="0" w:line="240" w:lineRule="auto"/>
      <w:ind w:left="220" w:hanging="220"/>
    </w:pPr>
  </w:style>
  <w:style w:type="paragraph" w:styleId="IndexHeading">
    <w:name w:val="index heading"/>
    <w:basedOn w:val="Normal"/>
    <w:next w:val="Index1"/>
    <w:uiPriority w:val="99"/>
    <w:unhideWhenUsed/>
    <w:rsid w:val="00FB08C1"/>
    <w:pPr>
      <w:spacing w:line="240" w:lineRule="auto"/>
    </w:pPr>
    <w:rPr>
      <w:rFonts w:eastAsiaTheme="majorEastAsia" w:cstheme="majorBidi"/>
      <w:b/>
      <w:bCs/>
      <w:sz w:val="24"/>
    </w:rPr>
  </w:style>
  <w:style w:type="paragraph" w:styleId="MessageHeader">
    <w:name w:val="Message Header"/>
    <w:basedOn w:val="Normal"/>
    <w:link w:val="MessageHeaderChar"/>
    <w:uiPriority w:val="99"/>
    <w:unhideWhenUsed/>
    <w:rsid w:val="00FB08C1"/>
    <w:pPr>
      <w:spacing w:after="0" w:line="240" w:lineRule="auto"/>
      <w:ind w:left="1134" w:hanging="1134"/>
    </w:pPr>
    <w:rPr>
      <w:rFonts w:eastAsiaTheme="majorEastAsia" w:cstheme="majorBidi"/>
      <w:b/>
      <w:sz w:val="24"/>
    </w:rPr>
  </w:style>
  <w:style w:type="character" w:customStyle="1" w:styleId="MessageHeaderChar">
    <w:name w:val="Message Header Char"/>
    <w:basedOn w:val="DefaultParagraphFont"/>
    <w:link w:val="MessageHeader"/>
    <w:uiPriority w:val="99"/>
    <w:rsid w:val="00FB08C1"/>
    <w:rPr>
      <w:rFonts w:ascii="Helvetica Neue" w:eastAsiaTheme="majorEastAsia" w:hAnsi="Helvetica Neue" w:cstheme="majorBidi"/>
      <w:b/>
      <w:color w:val="000000" w:themeColor="text1"/>
      <w:sz w:val="22"/>
    </w:rPr>
  </w:style>
  <w:style w:type="character" w:customStyle="1" w:styleId="Mention1">
    <w:name w:val="Mention1"/>
    <w:basedOn w:val="DefaultParagraphFont"/>
    <w:uiPriority w:val="99"/>
    <w:unhideWhenUsed/>
    <w:rsid w:val="00A17202"/>
    <w:rPr>
      <w:rFonts w:ascii="Arial" w:hAnsi="Arial"/>
      <w:color w:val="662D91"/>
      <w:sz w:val="22"/>
      <w:shd w:val="clear" w:color="auto" w:fill="E1DFDD"/>
    </w:rPr>
  </w:style>
  <w:style w:type="character" w:styleId="PageNumber">
    <w:name w:val="page number"/>
    <w:basedOn w:val="DefaultParagraphFont"/>
    <w:uiPriority w:val="99"/>
    <w:unhideWhenUsed/>
    <w:rsid w:val="00A17202"/>
    <w:rPr>
      <w:rFonts w:ascii="Arial" w:hAnsi="Arial"/>
      <w:b w:val="0"/>
      <w:i w:val="0"/>
      <w:spacing w:val="0"/>
      <w:w w:val="100"/>
      <w:position w:val="0"/>
      <w:sz w:val="20"/>
    </w:rPr>
  </w:style>
  <w:style w:type="paragraph" w:styleId="NoteHeading">
    <w:name w:val="Note Heading"/>
    <w:basedOn w:val="Normal"/>
    <w:next w:val="Normal"/>
    <w:link w:val="NoteHeadingChar"/>
    <w:uiPriority w:val="99"/>
    <w:unhideWhenUsed/>
    <w:rsid w:val="00FB08C1"/>
    <w:pPr>
      <w:spacing w:line="240" w:lineRule="auto"/>
    </w:pPr>
    <w:rPr>
      <w:rFonts w:cs="Times New Roman (Body CS)"/>
      <w:b/>
      <w:sz w:val="24"/>
    </w:rPr>
  </w:style>
  <w:style w:type="character" w:customStyle="1" w:styleId="NoteHeadingChar">
    <w:name w:val="Note Heading Char"/>
    <w:basedOn w:val="DefaultParagraphFont"/>
    <w:link w:val="NoteHeading"/>
    <w:uiPriority w:val="99"/>
    <w:rsid w:val="00FB08C1"/>
    <w:rPr>
      <w:rFonts w:ascii="Helvetica Neue" w:hAnsi="Helvetica Neue" w:cs="Times New Roman (Body CS)"/>
      <w:b/>
      <w:color w:val="000000" w:themeColor="text1"/>
      <w:sz w:val="22"/>
    </w:rPr>
  </w:style>
  <w:style w:type="character" w:styleId="PlaceholderText">
    <w:name w:val="Placeholder Text"/>
    <w:basedOn w:val="DefaultParagraphFont"/>
    <w:uiPriority w:val="99"/>
    <w:semiHidden/>
    <w:rsid w:val="00A17202"/>
    <w:rPr>
      <w:rFonts w:ascii="Arial" w:hAnsi="Arial"/>
      <w:b w:val="0"/>
      <w:i w:val="0"/>
      <w:color w:val="AEAAAA" w:themeColor="background2" w:themeShade="BF"/>
      <w:sz w:val="22"/>
    </w:rPr>
  </w:style>
  <w:style w:type="table" w:styleId="GridTable1Light-Accent2">
    <w:name w:val="Grid Table 1 Light Accent 2"/>
    <w:aliases w:val="CRST Grid Table 1 Blue"/>
    <w:basedOn w:val="TableNormal"/>
    <w:uiPriority w:val="46"/>
    <w:rsid w:val="006916BC"/>
    <w:rPr>
      <w:rFonts w:ascii="Arial" w:hAnsi="Arial"/>
      <w:color w:val="FFFFFF" w:themeColor="background1"/>
      <w:sz w:val="22"/>
    </w:rPr>
    <w:tblPr>
      <w:tblStyleRowBandSize w:val="1"/>
      <w:tblStyleColBandSize w:val="1"/>
    </w:tblPr>
    <w:tcPr>
      <w:shd w:val="clear" w:color="auto" w:fill="auto"/>
      <w:vAlign w:val="center"/>
    </w:tcPr>
    <w:tblStylePr w:type="firstRow">
      <w:pPr>
        <w:jc w:val="left"/>
      </w:pPr>
      <w:rPr>
        <w:rFonts w:ascii="Marlett" w:hAnsi="Marlett"/>
        <w:b w:val="0"/>
        <w:bCs/>
        <w:color w:val="FFFFFF" w:themeColor="background1"/>
        <w:sz w:val="24"/>
      </w:rPr>
      <w:tblPr/>
      <w:tcPr>
        <w:tcBorders>
          <w:top w:val="nil"/>
          <w:left w:val="nil"/>
          <w:bottom w:val="nil"/>
          <w:right w:val="nil"/>
          <w:insideH w:val="nil"/>
          <w:insideV w:val="nil"/>
          <w:tl2br w:val="nil"/>
          <w:tr2bl w:val="nil"/>
        </w:tcBorders>
        <w:shd w:val="clear" w:color="auto" w:fill="FFFFFF" w:themeFill="background1"/>
      </w:tcPr>
    </w:tblStylePr>
    <w:tblStylePr w:type="lastRow">
      <w:pPr>
        <w:jc w:val="left"/>
      </w:pPr>
      <w:rPr>
        <w:rFonts w:ascii="Marlett" w:hAnsi="Marlett"/>
        <w:b w:val="0"/>
        <w:bCs/>
        <w:color w:val="FFFFFF" w:themeColor="background1"/>
        <w:sz w:val="22"/>
      </w:rPr>
      <w:tblPr/>
      <w:tcPr>
        <w:tcBorders>
          <w:top w:val="nil"/>
          <w:left w:val="nil"/>
          <w:bottom w:val="nil"/>
          <w:right w:val="nil"/>
          <w:insideH w:val="nil"/>
          <w:insideV w:val="nil"/>
          <w:tl2br w:val="nil"/>
          <w:tr2bl w:val="nil"/>
        </w:tcBorders>
        <w:shd w:val="clear" w:color="auto" w:fill="auto"/>
      </w:tcPr>
    </w:tblStylePr>
    <w:tblStylePr w:type="firstCol">
      <w:rPr>
        <w:rFonts w:ascii="Marlett" w:hAnsi="Marlett"/>
        <w:b w:val="0"/>
        <w:bCs/>
      </w:rPr>
    </w:tblStylePr>
    <w:tblStylePr w:type="lastCol">
      <w:rPr>
        <w:rFonts w:ascii="Marlett" w:hAnsi="Marlett"/>
        <w:b w:val="0"/>
        <w:bCs/>
      </w:rPr>
    </w:tblStylePr>
    <w:tblStylePr w:type="band1Vert">
      <w:rPr>
        <w:rFonts w:ascii="Marlett" w:hAnsi="Marlett"/>
      </w:rPr>
    </w:tblStylePr>
    <w:tblStylePr w:type="band1Horz">
      <w:rPr>
        <w:rFonts w:ascii="Marlett" w:hAnsi="Marlett"/>
      </w:rPr>
    </w:tblStylePr>
  </w:style>
  <w:style w:type="table" w:customStyle="1" w:styleId="O3MiningTableYellowHeader">
    <w:name w:val="O3 Mining Table Yellow Header"/>
    <w:basedOn w:val="TableGrid"/>
    <w:next w:val="GridTable4-Accent3"/>
    <w:uiPriority w:val="99"/>
    <w:rsid w:val="00377F98"/>
    <w:rPr>
      <w:rFonts w:eastAsia="Times New Roman" w:cs="Times New Roman (Body CS)"/>
      <w:color w:val="FFFFFF" w:themeColor="background1"/>
      <w:sz w:val="21"/>
      <w:szCs w:val="20"/>
      <w:lang w:val="fr-CA" w:eastAsia="en-CA"/>
    </w:rPr>
    <w:tblPr>
      <w:tblBorders>
        <w:top w:val="none" w:sz="0" w:space="0" w:color="auto"/>
        <w:left w:val="none" w:sz="0" w:space="0" w:color="auto"/>
        <w:bottom w:val="none" w:sz="0" w:space="0" w:color="auto"/>
        <w:right w:val="none" w:sz="0" w:space="0" w:color="auto"/>
        <w:insideH w:val="single" w:sz="4" w:space="0" w:color="E7E6E6" w:themeColor="background2"/>
        <w:insideV w:val="single" w:sz="4" w:space="0" w:color="E7E6E6" w:themeColor="background2"/>
      </w:tblBorders>
    </w:tblPr>
    <w:tcPr>
      <w:shd w:val="clear" w:color="auto" w:fill="FFFFFF" w:themeFill="background1"/>
    </w:tcPr>
    <w:tblStylePr w:type="firstRow">
      <w:pPr>
        <w:jc w:val="center"/>
      </w:pPr>
      <w:rPr>
        <w:rFonts w:ascii="Yu Mincho Light" w:hAnsi="Yu Mincho Light"/>
        <w:b/>
        <w:i w:val="0"/>
        <w:vanish w:val="0"/>
        <w:color w:val="000000" w:themeColor="text1"/>
        <w:sz w:val="21"/>
        <w:u w:val="none"/>
      </w:rPr>
      <w:tblPr>
        <w:jc w:val="center"/>
      </w:tblPr>
      <w:trPr>
        <w:jc w:val="center"/>
      </w:trPr>
      <w:tcPr>
        <w:shd w:val="clear" w:color="auto" w:fill="FDBD32"/>
        <w:vAlign w:val="top"/>
      </w:tcPr>
    </w:tblStylePr>
    <w:tblStylePr w:type="lastRow">
      <w:rPr>
        <w:rFonts w:ascii="Yu Mincho Light" w:hAnsi="Yu Mincho Light"/>
      </w:rPr>
    </w:tblStylePr>
    <w:tblStylePr w:type="firstCol">
      <w:rPr>
        <w:rFonts w:ascii="Yu Mincho Light" w:hAnsi="Yu Mincho Light"/>
      </w:rPr>
    </w:tblStylePr>
    <w:tblStylePr w:type="band1Vert">
      <w:rPr>
        <w:rFonts w:ascii="Yu Mincho Light" w:hAnsi="Yu Mincho Light"/>
        <w:sz w:val="19"/>
      </w:rPr>
    </w:tblStylePr>
    <w:tblStylePr w:type="band1Horz">
      <w:rPr>
        <w:rFonts w:ascii="Yu Mincho Light" w:hAnsi="Yu Mincho Light"/>
      </w:rPr>
    </w:tblStylePr>
    <w:tblStylePr w:type="band2Horz">
      <w:tblPr/>
      <w:tcPr>
        <w:shd w:val="clear" w:color="auto" w:fill="EDEDED" w:themeFill="accent3" w:themeFillTint="33"/>
      </w:tcPr>
    </w:tblStylePr>
  </w:style>
  <w:style w:type="table" w:customStyle="1" w:styleId="O3MiningDefaultTable">
    <w:name w:val="O3 Mining Default Table"/>
    <w:basedOn w:val="TableNormal"/>
    <w:next w:val="GridTable4-Accent3"/>
    <w:uiPriority w:val="99"/>
    <w:rsid w:val="009D389A"/>
    <w:rPr>
      <w:rFonts w:ascii="Open Sans" w:eastAsia="Times New Roman" w:hAnsi="Open Sans" w:cs="Times New Roman (Body CS)"/>
      <w:color w:val="FDFDFD"/>
      <w:sz w:val="21"/>
    </w:rPr>
    <w:tblPr>
      <w:tblStyleRowBandSize w:val="1"/>
    </w:tblPr>
    <w:tcPr>
      <w:shd w:val="clear" w:color="auto" w:fill="FFFCF6"/>
      <w:vAlign w:val="center"/>
    </w:tcPr>
    <w:tblStylePr w:type="firstRow">
      <w:pPr>
        <w:wordWrap/>
        <w:spacing w:line="240" w:lineRule="auto"/>
        <w:jc w:val="left"/>
      </w:pPr>
      <w:rPr>
        <w:rFonts w:ascii="Yu Mincho Light" w:hAnsi="Yu Mincho Light"/>
        <w:b/>
        <w:i w:val="0"/>
        <w:vanish w:val="0"/>
        <w:color w:val="FFFFFF" w:themeColor="background1"/>
        <w:sz w:val="21"/>
        <w:u w:val="none"/>
      </w:rPr>
      <w:tblPr/>
      <w:tcPr>
        <w:shd w:val="clear" w:color="auto" w:fill="000000" w:themeFill="text1"/>
      </w:tcPr>
    </w:tblStylePr>
    <w:tblStylePr w:type="band1Horz">
      <w:tblPr/>
      <w:tcPr>
        <w:shd w:val="clear" w:color="auto" w:fill="FFF3DE"/>
      </w:tcPr>
    </w:tblStylePr>
    <w:tblStylePr w:type="band2Horz">
      <w:tblPr/>
      <w:tcPr>
        <w:shd w:val="clear" w:color="auto" w:fill="FFFFFF" w:themeFill="background1"/>
      </w:tcPr>
    </w:tblStylePr>
  </w:style>
  <w:style w:type="table" w:styleId="TableGrid">
    <w:name w:val="Table Grid"/>
    <w:aliases w:val="O3 Mining Table 7"/>
    <w:basedOn w:val="TableNormal"/>
    <w:uiPriority w:val="39"/>
    <w:rsid w:val="006916BC"/>
    <w:rPr>
      <w:rFonts w:ascii="Open Sans" w:hAnsi="Open Sans"/>
      <w:sz w:val="22"/>
    </w:rPr>
    <w:tblPr>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
    <w:tcPr>
      <w:shd w:val="clear" w:color="auto" w:fill="auto"/>
      <w:vAlign w:val="center"/>
    </w:tcPr>
    <w:tblStylePr w:type="firstRow">
      <w:tblPr>
        <w:jc w:val="center"/>
      </w:tblPr>
      <w:trPr>
        <w:jc w:val="center"/>
      </w:trPr>
      <w:tcPr>
        <w:vAlign w:val="top"/>
      </w:tcPr>
    </w:tblStylePr>
  </w:style>
  <w:style w:type="table" w:customStyle="1" w:styleId="O3MiningTable5">
    <w:name w:val="O3 Mining Table 5"/>
    <w:basedOn w:val="GridTable2-Accent3"/>
    <w:uiPriority w:val="99"/>
    <w:rsid w:val="006916BC"/>
    <w:rPr>
      <w:rFonts w:ascii="Open Sans" w:eastAsia="Times New Roman" w:hAnsi="Open Sans" w:cs="Times New Roman (Body CS)"/>
      <w:color w:val="000000" w:themeColor="text1"/>
      <w:sz w:val="18"/>
    </w:rPr>
    <w:tblPr>
      <w:tblBorders>
        <w:top w:val="single" w:sz="2" w:space="0" w:color="E7E6E6" w:themeColor="background2"/>
        <w:insideV w:val="single" w:sz="4" w:space="0" w:color="E7E6E6" w:themeColor="background2"/>
      </w:tblBorders>
    </w:tblPr>
    <w:tcPr>
      <w:shd w:val="clear" w:color="auto" w:fill="auto"/>
      <w:vAlign w:val="center"/>
    </w:tcPr>
    <w:tblStylePr w:type="firstRow">
      <w:pPr>
        <w:wordWrap/>
        <w:spacing w:line="240" w:lineRule="auto"/>
        <w:jc w:val="left"/>
      </w:pPr>
      <w:rPr>
        <w:rFonts w:ascii="Yu Mincho Light" w:hAnsi="Yu Mincho Light"/>
        <w:b/>
        <w:bCs/>
        <w:i w:val="0"/>
        <w:vanish w:val="0"/>
        <w:color w:val="000000" w:themeColor="text1"/>
        <w:sz w:val="22"/>
      </w:rPr>
      <w:tblPr>
        <w:jc w:val="center"/>
      </w:tblPr>
      <w:trPr>
        <w:jc w:val="center"/>
      </w:trPr>
      <w:tcPr>
        <w:tcBorders>
          <w:top w:val="nil"/>
          <w:bottom w:val="single" w:sz="12" w:space="0" w:color="C9C9C9" w:themeColor="accent3" w:themeTint="99"/>
          <w:insideH w:val="nil"/>
          <w:insideV w:val="nil"/>
        </w:tcBorders>
        <w:shd w:val="clear" w:color="auto" w:fill="FFFFFF" w:themeFill="background1"/>
      </w:tcPr>
    </w:tblStylePr>
    <w:tblStylePr w:type="lastRow">
      <w:pPr>
        <w:jc w:val="left"/>
      </w:pPr>
      <w:rPr>
        <w:rFonts w:ascii="Yu Mincho Light" w:hAnsi="Yu Mincho Light"/>
        <w:b w:val="0"/>
        <w:bCs/>
        <w:sz w:val="19"/>
      </w:rPr>
      <w:tblPr/>
      <w:tcPr>
        <w:tcBorders>
          <w:top w:val="single" w:sz="6" w:space="0" w:color="A5A5A5" w:themeColor="accent3"/>
          <w:bottom w:val="nil"/>
          <w:insideH w:val="nil"/>
          <w:insideV w:val="nil"/>
        </w:tcBorders>
        <w:shd w:val="clear" w:color="auto" w:fill="FFFFFF" w:themeFill="background1"/>
      </w:tcPr>
    </w:tblStylePr>
    <w:tblStylePr w:type="firstCol">
      <w:rPr>
        <w:rFonts w:ascii="Yu Mincho Light" w:hAnsi="Yu Mincho Light"/>
        <w:b w:val="0"/>
        <w:bCs/>
        <w:sz w:val="20"/>
      </w:rPr>
    </w:tblStylePr>
    <w:tblStylePr w:type="lastCol">
      <w:rPr>
        <w:rFonts w:ascii="Yu Mincho Light" w:hAnsi="Yu Mincho Light"/>
        <w:b w:val="0"/>
        <w:bCs/>
      </w:rPr>
    </w:tblStylePr>
    <w:tblStylePr w:type="band1Vert">
      <w:pPr>
        <w:jc w:val="left"/>
      </w:pPr>
      <w:rPr>
        <w:rFonts w:ascii="Yu Mincho Light" w:hAnsi="Yu Mincho Light"/>
        <w:sz w:val="22"/>
      </w:rPr>
      <w:tblPr/>
      <w:tcPr>
        <w:shd w:val="clear" w:color="auto" w:fill="EDEDED" w:themeFill="accent3" w:themeFillTint="33"/>
      </w:tcPr>
    </w:tblStylePr>
    <w:tblStylePr w:type="band2Vert">
      <w:rPr>
        <w:rFonts w:ascii="Yu Mincho Light" w:hAnsi="Yu Mincho Light"/>
        <w:sz w:val="22"/>
      </w:rPr>
    </w:tblStylePr>
    <w:tblStylePr w:type="band1Horz">
      <w:pPr>
        <w:jc w:val="left"/>
      </w:pPr>
      <w:rPr>
        <w:rFonts w:ascii="Yu Mincho Light" w:hAnsi="Yu Mincho Light"/>
        <w:sz w:val="22"/>
      </w:rPr>
      <w:tblPr/>
      <w:tcPr>
        <w:shd w:val="clear" w:color="auto" w:fill="EDEDED" w:themeFill="accent3" w:themeFillTint="33"/>
      </w:tcPr>
    </w:tblStylePr>
    <w:tblStylePr w:type="band2Horz">
      <w:rPr>
        <w:rFonts w:ascii="Yu Mincho Light" w:hAnsi="Yu Mincho Light"/>
      </w:rPr>
    </w:tblStylePr>
  </w:style>
  <w:style w:type="table" w:customStyle="1" w:styleId="O3MiningTable1">
    <w:name w:val="O3 Mining Table 1"/>
    <w:basedOn w:val="TableNormal"/>
    <w:next w:val="GridTable4-Accent3"/>
    <w:uiPriority w:val="99"/>
    <w:rsid w:val="006916BC"/>
    <w:rPr>
      <w:rFonts w:ascii="Open Sans" w:eastAsia="Times New Roman" w:hAnsi="Open Sans" w:cs="Times New Roman (Body CS)"/>
      <w:vanish/>
      <w:color w:val="000000" w:themeColor="text1"/>
      <w:sz w:val="21"/>
    </w:rPr>
    <w:tblPr>
      <w:tblStyleRowBandSize w:val="1"/>
      <w:tblBorders>
        <w:insideH w:val="single" w:sz="4" w:space="0" w:color="E7E6E6" w:themeColor="background2"/>
        <w:insideV w:val="single" w:sz="4" w:space="0" w:color="E7E6E6" w:themeColor="background2"/>
      </w:tblBorders>
    </w:tblPr>
    <w:tcPr>
      <w:shd w:val="clear" w:color="auto" w:fill="FFFFFF" w:themeFill="background1"/>
      <w:vAlign w:val="center"/>
    </w:tcPr>
    <w:tblStylePr w:type="firstRow">
      <w:pPr>
        <w:jc w:val="center"/>
      </w:pPr>
      <w:rPr>
        <w:rFonts w:ascii="Yu Mincho Light" w:hAnsi="Yu Mincho Light"/>
        <w:b/>
        <w:i w:val="0"/>
        <w:color w:val="FFFFFF" w:themeColor="background1"/>
        <w:sz w:val="21"/>
        <w:u w:val="none"/>
      </w:rPr>
      <w:tblPr/>
      <w:tcPr>
        <w:shd w:val="clear" w:color="auto" w:fill="E7E6E6" w:themeFill="background2"/>
      </w:tcPr>
    </w:tblStylePr>
    <w:tblStylePr w:type="band2Horz">
      <w:tblPr/>
      <w:tcPr>
        <w:shd w:val="clear" w:color="auto" w:fill="EDEDED" w:themeFill="accent3" w:themeFillTint="33"/>
      </w:tcPr>
    </w:tblStylePr>
  </w:style>
  <w:style w:type="table" w:customStyle="1" w:styleId="O3MiningTable4">
    <w:name w:val="O3 Mining Table 4"/>
    <w:basedOn w:val="TableNormal"/>
    <w:next w:val="GridTable4-Accent3"/>
    <w:uiPriority w:val="99"/>
    <w:rsid w:val="006916BC"/>
    <w:rPr>
      <w:rFonts w:ascii="Open Sans" w:eastAsia="Times New Roman" w:hAnsi="Open Sans" w:cs="Times New Roman (Body CS)"/>
      <w:color w:val="000000" w:themeColor="text1"/>
      <w:sz w:val="21"/>
    </w:rPr>
    <w:tblPr>
      <w:tblStyleRowBandSize w:val="1"/>
      <w:tblBorders>
        <w:insideH w:val="single" w:sz="4" w:space="0" w:color="E7E6E6" w:themeColor="background2"/>
        <w:insideV w:val="single" w:sz="4" w:space="0" w:color="E7E6E6" w:themeColor="background2"/>
      </w:tblBorders>
    </w:tblPr>
    <w:tcPr>
      <w:shd w:val="clear" w:color="auto" w:fill="FFFFFF" w:themeFill="background1"/>
      <w:vAlign w:val="center"/>
    </w:tcPr>
    <w:tblStylePr w:type="firstRow">
      <w:pPr>
        <w:jc w:val="center"/>
      </w:pPr>
      <w:rPr>
        <w:rFonts w:ascii="Yu Mincho Light" w:hAnsi="Yu Mincho Light"/>
        <w:b/>
        <w:i w:val="0"/>
        <w:color w:val="FFFFFF" w:themeColor="background1"/>
        <w:sz w:val="21"/>
        <w:u w:val="none"/>
      </w:rPr>
      <w:tblPr/>
      <w:tcPr>
        <w:shd w:val="clear" w:color="auto" w:fill="E7E6E6" w:themeFill="background2"/>
      </w:tcPr>
    </w:tblStylePr>
    <w:tblStylePr w:type="band2Horz">
      <w:tblPr/>
      <w:tcPr>
        <w:shd w:val="clear" w:color="auto" w:fill="EDEDED" w:themeFill="accent3" w:themeFillTint="33"/>
      </w:tcPr>
    </w:tblStylePr>
  </w:style>
  <w:style w:type="table" w:styleId="PlainTable3">
    <w:name w:val="Plain Table 3"/>
    <w:aliases w:val="O3 Mining Table 11"/>
    <w:basedOn w:val="TableNormal"/>
    <w:uiPriority w:val="43"/>
    <w:rsid w:val="006916BC"/>
    <w:rPr>
      <w:rFonts w:ascii="Open Sans" w:hAnsi="Open Sans"/>
      <w:sz w:val="22"/>
    </w:rPr>
    <w:tblPr>
      <w:tblStyleRowBandSize w:val="1"/>
      <w:tblStyleColBandSize w:val="1"/>
    </w:tblPr>
    <w:tcPr>
      <w:vAlign w:val="center"/>
    </w:tcPr>
    <w:tblStylePr w:type="firstRow">
      <w:rPr>
        <w:rFonts w:ascii="Marlett" w:hAnsi="Marlett"/>
        <w:b/>
        <w:bCs/>
        <w:i w:val="0"/>
        <w:caps w:val="0"/>
        <w:vanish w:val="0"/>
        <w:sz w:val="24"/>
      </w:rPr>
      <w:tblPr/>
      <w:tcPr>
        <w:tcBorders>
          <w:bottom w:val="single" w:sz="4" w:space="0" w:color="AEAAAA" w:themeColor="background2" w:themeShade="BF"/>
        </w:tcBorders>
      </w:tcPr>
    </w:tblStylePr>
    <w:tblStylePr w:type="lastRow">
      <w:rPr>
        <w:b/>
        <w:bCs/>
        <w:caps/>
      </w:rPr>
      <w:tblPr/>
      <w:tcPr>
        <w:tcBorders>
          <w:top w:val="nil"/>
        </w:tcBorders>
      </w:tcPr>
    </w:tblStylePr>
    <w:tblStylePr w:type="firstCol">
      <w:rPr>
        <w:rFonts w:ascii="Marlett" w:hAnsi="Marlett"/>
        <w:b/>
        <w:bCs/>
        <w:i w:val="0"/>
        <w:caps w:val="0"/>
        <w:vanish w:val="0"/>
        <w:sz w:val="20"/>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6Char">
    <w:name w:val="Heading 6 Char"/>
    <w:basedOn w:val="DefaultParagraphFont"/>
    <w:link w:val="Heading6"/>
    <w:uiPriority w:val="9"/>
    <w:rsid w:val="00426731"/>
    <w:rPr>
      <w:rFonts w:ascii="Poppins" w:eastAsiaTheme="majorEastAsia" w:hAnsi="Poppins" w:cstheme="majorBidi"/>
      <w:b/>
      <w:color w:val="FDBD32"/>
      <w:sz w:val="36"/>
      <w:szCs w:val="40"/>
    </w:rPr>
  </w:style>
  <w:style w:type="table" w:styleId="GridTable2-Accent5">
    <w:name w:val="Grid Table 2 Accent 5"/>
    <w:aliases w:val="CRST Grid Table 2 light Gray"/>
    <w:basedOn w:val="TableNormal"/>
    <w:uiPriority w:val="47"/>
    <w:rsid w:val="006916BC"/>
    <w:rPr>
      <w:rFonts w:ascii="Arial" w:hAnsi="Arial"/>
      <w:color w:val="FFFFFF" w:themeColor="background1"/>
      <w:sz w:val="18"/>
    </w:rPr>
    <w:tblPr>
      <w:tblStyleRowBandSize w:val="1"/>
      <w:tblStyleColBandSize w:val="1"/>
    </w:tblPr>
    <w:tcPr>
      <w:vAlign w:val="center"/>
    </w:tcPr>
    <w:tblStylePr w:type="firstRow">
      <w:pPr>
        <w:jc w:val="left"/>
      </w:pPr>
      <w:rPr>
        <w:rFonts w:ascii="Marlett" w:hAnsi="Marlett"/>
        <w:b/>
        <w:bCs/>
        <w:color w:val="000000" w:themeColor="text1"/>
        <w:sz w:val="22"/>
      </w:rPr>
      <w:tblPr/>
      <w:tcPr>
        <w:tcBorders>
          <w:top w:val="nil"/>
          <w:left w:val="nil"/>
          <w:bottom w:val="nil"/>
          <w:right w:val="nil"/>
          <w:insideH w:val="nil"/>
          <w:insideV w:val="nil"/>
          <w:tl2br w:val="nil"/>
          <w:tr2bl w:val="nil"/>
        </w:tcBorders>
        <w:shd w:val="clear" w:color="auto" w:fill="FFFFFF" w:themeFill="background1"/>
      </w:tcPr>
    </w:tblStylePr>
    <w:tblStylePr w:type="lastRow">
      <w:pPr>
        <w:jc w:val="left"/>
      </w:pPr>
      <w:rPr>
        <w:rFonts w:ascii="Marlett" w:hAnsi="Marlett"/>
        <w:b w:val="0"/>
        <w:bCs/>
        <w:sz w:val="22"/>
      </w:rPr>
      <w:tblPr/>
      <w:tcPr>
        <w:tcBorders>
          <w:top w:val="nil"/>
          <w:left w:val="nil"/>
          <w:bottom w:val="nil"/>
          <w:right w:val="nil"/>
          <w:insideH w:val="nil"/>
          <w:insideV w:val="nil"/>
          <w:tl2br w:val="nil"/>
          <w:tr2bl w:val="nil"/>
        </w:tcBorders>
        <w:shd w:val="clear" w:color="auto" w:fill="FFFFFF" w:themeFill="background1"/>
      </w:tcPr>
    </w:tblStylePr>
    <w:tblStylePr w:type="firstCol">
      <w:rPr>
        <w:rFonts w:ascii="Marlett" w:hAnsi="Marlett"/>
        <w:b w:val="0"/>
        <w:bCs/>
      </w:rPr>
    </w:tblStylePr>
    <w:tblStylePr w:type="lastCol">
      <w:rPr>
        <w:b/>
        <w:bCs/>
      </w:rPr>
    </w:tblStylePr>
    <w:tblStylePr w:type="band1Vert">
      <w:rPr>
        <w:rFonts w:ascii="Marlett" w:hAnsi="Marlett"/>
        <w:sz w:val="22"/>
      </w:rPr>
    </w:tblStylePr>
    <w:tblStylePr w:type="band1Horz">
      <w:pPr>
        <w:jc w:val="left"/>
      </w:pPr>
      <w:rPr>
        <w:rFonts w:ascii="Marlett" w:hAnsi="Marlett"/>
        <w:sz w:val="22"/>
      </w:rPr>
    </w:tblStylePr>
  </w:style>
  <w:style w:type="table" w:customStyle="1" w:styleId="O3MiningTable6">
    <w:name w:val="O3 Mining Table 6"/>
    <w:basedOn w:val="TableNormal"/>
    <w:next w:val="GridTable4-Accent3"/>
    <w:uiPriority w:val="99"/>
    <w:rsid w:val="006916BC"/>
    <w:rPr>
      <w:rFonts w:ascii="Open Sans" w:eastAsia="Times New Roman" w:hAnsi="Open Sans" w:cs="Times New Roman (Body CS)"/>
      <w:color w:val="000000" w:themeColor="text1"/>
      <w:sz w:val="21"/>
    </w:rPr>
    <w:tblPr>
      <w:tblStyleRowBandSize w:val="1"/>
      <w:tblBorders>
        <w:insideH w:val="single" w:sz="4" w:space="0" w:color="E7E6E6" w:themeColor="background2"/>
        <w:insideV w:val="single" w:sz="4" w:space="0" w:color="E7E6E6" w:themeColor="background2"/>
      </w:tblBorders>
    </w:tblPr>
    <w:tcPr>
      <w:shd w:val="clear" w:color="auto" w:fill="FFFFFF" w:themeFill="background1"/>
      <w:vAlign w:val="center"/>
    </w:tcPr>
    <w:tblStylePr w:type="firstRow">
      <w:pPr>
        <w:jc w:val="center"/>
      </w:pPr>
      <w:rPr>
        <w:rFonts w:ascii="Marlett" w:hAnsi="Marlett"/>
        <w:b/>
        <w:i w:val="0"/>
        <w:color w:val="FFFFFF" w:themeColor="background1"/>
        <w:sz w:val="21"/>
        <w:u w:val="none"/>
      </w:rPr>
      <w:tblPr/>
      <w:tcPr>
        <w:shd w:val="clear" w:color="auto" w:fill="E7E6E6" w:themeFill="background2"/>
      </w:tcPr>
    </w:tblStylePr>
    <w:tblStylePr w:type="band2Horz">
      <w:tblPr/>
      <w:tcPr>
        <w:shd w:val="clear" w:color="auto" w:fill="EDEDED" w:themeFill="accent3" w:themeFillTint="33"/>
      </w:tcPr>
    </w:tblStylePr>
  </w:style>
  <w:style w:type="table" w:styleId="GridTable1Light-Accent6">
    <w:name w:val="Grid Table 1 Light Accent 6"/>
    <w:basedOn w:val="TableNormal"/>
    <w:uiPriority w:val="46"/>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GridTable2-Accent1">
    <w:name w:val="Grid Table 2 Accent 1"/>
    <w:basedOn w:val="TableNormal"/>
    <w:uiPriority w:val="47"/>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shd w:val="clear" w:color="auto" w:fill="FFFFFF" w:themeFill="background1"/>
      </w:tcPr>
    </w:tblStylePr>
    <w:tblStylePr w:type="lastRow">
      <w:rPr>
        <w:b/>
        <w:bCs/>
      </w:rPr>
      <w:tblPr/>
      <w:tcPr>
        <w:tcBorders>
          <w:top w:val="nil"/>
          <w:left w:val="nil"/>
          <w:bottom w:val="nil"/>
          <w:right w:val="nil"/>
          <w:insideH w:val="nil"/>
          <w:insideV w:val="nil"/>
          <w:tl2br w:val="nil"/>
          <w:tr2bl w:val="nil"/>
        </w:tcBorders>
        <w:shd w:val="clear" w:color="auto" w:fill="FFFFFF" w:themeFill="background1"/>
      </w:tcPr>
    </w:tblStylePr>
    <w:tblStylePr w:type="firstCol">
      <w:rPr>
        <w:b/>
        <w:bCs/>
      </w:rPr>
    </w:tblStylePr>
    <w:tblStylePr w:type="lastCol">
      <w:rPr>
        <w:b/>
        <w:bCs/>
      </w:rPr>
    </w:tblStylePr>
  </w:style>
  <w:style w:type="table" w:styleId="GridTable2-Accent2">
    <w:name w:val="Grid Table 2 Accent 2"/>
    <w:basedOn w:val="TableNormal"/>
    <w:uiPriority w:val="47"/>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top w:val="nil"/>
          <w:left w:val="nil"/>
          <w:bottom w:val="nil"/>
          <w:right w:val="nil"/>
          <w:insideH w:val="nil"/>
          <w:insideV w:val="nil"/>
          <w:tl2br w:val="nil"/>
          <w:tr2bl w:val="nil"/>
        </w:tcBorders>
        <w:shd w:val="clear" w:color="auto" w:fill="FFFFFF" w:themeFill="background1"/>
      </w:tcPr>
    </w:tblStylePr>
    <w:tblStylePr w:type="lastRow">
      <w:rPr>
        <w:b/>
        <w:bCs/>
      </w:rPr>
      <w:tblPr/>
      <w:tcPr>
        <w:tcBorders>
          <w:top w:val="nil"/>
          <w:left w:val="nil"/>
          <w:bottom w:val="nil"/>
          <w:right w:val="nil"/>
          <w:insideH w:val="nil"/>
          <w:insideV w:val="nil"/>
          <w:tl2br w:val="nil"/>
          <w:tr2bl w:val="nil"/>
        </w:tcBorders>
        <w:shd w:val="clear" w:color="auto" w:fill="FFFFFF" w:themeFill="background1"/>
      </w:tcPr>
    </w:tblStylePr>
    <w:tblStylePr w:type="firstCol">
      <w:rPr>
        <w:b/>
        <w:bCs/>
      </w:rPr>
    </w:tblStylePr>
    <w:tblStylePr w:type="lastCol">
      <w:rPr>
        <w:b/>
        <w:bCs/>
      </w:rPr>
    </w:tblStylePr>
  </w:style>
  <w:style w:type="table" w:customStyle="1" w:styleId="Style1">
    <w:name w:val="Style1"/>
    <w:basedOn w:val="TableNormal"/>
    <w:uiPriority w:val="99"/>
    <w:rsid w:val="00E42438"/>
    <w:rPr>
      <w:rFonts w:ascii="Helvetica Neue" w:hAnsi="Helvetica Neue"/>
      <w:color w:val="FFFFFF" w:themeColor="background1"/>
    </w:rPr>
    <w:tblPr>
      <w:tblStyleRowBandSize w:val="1"/>
      <w:tblStyleColBandSize w:val="1"/>
    </w:tblPr>
    <w:tcPr>
      <w:shd w:val="clear" w:color="auto" w:fill="auto"/>
    </w:tcPr>
    <w:tblStylePr w:type="firstRow">
      <w:tblPr/>
      <w:tcPr>
        <w:tcBorders>
          <w:top w:val="nil"/>
          <w:left w:val="nil"/>
          <w:bottom w:val="nil"/>
          <w:right w:val="nil"/>
          <w:insideH w:val="nil"/>
          <w:insideV w:val="nil"/>
          <w:tl2br w:val="nil"/>
          <w:tr2bl w:val="nil"/>
        </w:tcBorders>
        <w:shd w:val="clear" w:color="auto" w:fill="auto"/>
      </w:tcPr>
    </w:tblStylePr>
    <w:tblStylePr w:type="lastRow">
      <w:tblPr/>
      <w:tcPr>
        <w:tcBorders>
          <w:top w:val="nil"/>
          <w:left w:val="nil"/>
          <w:bottom w:val="nil"/>
          <w:right w:val="nil"/>
          <w:insideH w:val="nil"/>
          <w:insideV w:val="nil"/>
          <w:tl2br w:val="nil"/>
          <w:tr2bl w:val="nil"/>
        </w:tcBorders>
        <w:shd w:val="clear" w:color="auto" w:fill="auto"/>
      </w:tcPr>
    </w:tblStylePr>
  </w:style>
  <w:style w:type="table" w:styleId="GridTable2-Accent4">
    <w:name w:val="Grid Table 2 Accent 4"/>
    <w:basedOn w:val="TableNormal"/>
    <w:uiPriority w:val="47"/>
    <w:rsid w:val="00E42438"/>
    <w:rPr>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shd w:val="clear" w:color="auto" w:fill="FFFFFF" w:themeFill="background1"/>
      </w:tcPr>
    </w:tblStylePr>
    <w:tblStylePr w:type="firstCol">
      <w:rPr>
        <w:b/>
        <w:bCs/>
      </w:rPr>
    </w:tblStylePr>
    <w:tblStylePr w:type="lastCol">
      <w:rPr>
        <w:b/>
        <w:bCs/>
      </w:rPr>
    </w:tblStylePr>
  </w:style>
  <w:style w:type="table" w:styleId="GridTable2-Accent6">
    <w:name w:val="Grid Table 2 Accent 6"/>
    <w:basedOn w:val="TableNormal"/>
    <w:uiPriority w:val="47"/>
    <w:rsid w:val="00E42438"/>
    <w:rPr>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StylePr>
    <w:tblStylePr w:type="firstCol">
      <w:rPr>
        <w:b/>
        <w:bCs/>
      </w:rPr>
    </w:tblStylePr>
    <w:tblStylePr w:type="lastCol">
      <w:rPr>
        <w:b/>
        <w:bCs/>
      </w:rPr>
    </w:tblStylePr>
  </w:style>
  <w:style w:type="table" w:styleId="GridTable3">
    <w:name w:val="Grid Table 3"/>
    <w:basedOn w:val="TableNormal"/>
    <w:uiPriority w:val="48"/>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top w:val="nil"/>
          <w:left w:val="nil"/>
          <w:bottom w:val="nil"/>
          <w:right w:val="nil"/>
          <w:insideH w:val="nil"/>
          <w:insideV w:val="nil"/>
          <w:tl2br w:val="nil"/>
          <w:tr2bl w:val="nil"/>
        </w:tcBorders>
        <w:shd w:val="clear" w:color="auto" w:fill="auto"/>
      </w:tcPr>
    </w:tblStylePr>
    <w:tblStylePr w:type="lastRow">
      <w:rPr>
        <w:b/>
        <w:bCs/>
      </w:rPr>
    </w:tblStylePr>
    <w:tblStylePr w:type="firstCol">
      <w:pPr>
        <w:jc w:val="right"/>
      </w:pPr>
      <w:rPr>
        <w:i/>
        <w:iCs/>
      </w:rPr>
      <w:tblPr/>
      <w:tcPr>
        <w:tcBorders>
          <w:top w:val="nil"/>
          <w:left w:val="nil"/>
          <w:bottom w:val="nil"/>
          <w:right w:val="nil"/>
          <w:insideH w:val="nil"/>
          <w:insideV w:val="nil"/>
          <w:tl2br w:val="nil"/>
          <w:tr2bl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nil"/>
          <w:left w:val="nil"/>
          <w:bottom w:val="nil"/>
          <w:right w:val="nil"/>
          <w:insideH w:val="nil"/>
          <w:insideV w:val="nil"/>
          <w:tl2br w:val="nil"/>
          <w:tr2bl w:val="nil"/>
        </w:tcBorders>
        <w:shd w:val="clear" w:color="auto" w:fill="auto"/>
      </w:tcPr>
    </w:tblStylePr>
    <w:tblStylePr w:type="neCell">
      <w:tblPr/>
      <w:tcPr>
        <w:tcBorders>
          <w:top w:val="nil"/>
          <w:left w:val="nil"/>
          <w:bottom w:val="nil"/>
          <w:right w:val="nil"/>
          <w:insideH w:val="nil"/>
          <w:insideV w:val="nil"/>
          <w:tl2br w:val="nil"/>
          <w:tr2bl w:val="nil"/>
        </w:tcBorders>
        <w:shd w:val="clear" w:color="auto" w:fill="auto"/>
      </w:tcPr>
    </w:tblStylePr>
    <w:tblStylePr w:type="nwCell">
      <w:tblPr/>
      <w:tcPr>
        <w:tcBorders>
          <w:top w:val="nil"/>
          <w:left w:val="nil"/>
          <w:bottom w:val="nil"/>
          <w:right w:val="nil"/>
          <w:insideH w:val="nil"/>
          <w:insideV w:val="nil"/>
          <w:tl2br w:val="nil"/>
          <w:tr2bl w:val="nil"/>
        </w:tcBorders>
        <w:shd w:val="clear" w:color="auto" w:fill="auto"/>
      </w:tcPr>
    </w:tblStylePr>
    <w:tblStylePr w:type="seCell">
      <w:tblPr/>
      <w:tcPr>
        <w:tcBorders>
          <w:top w:val="nil"/>
          <w:left w:val="nil"/>
          <w:bottom w:val="nil"/>
          <w:right w:val="nil"/>
          <w:insideH w:val="nil"/>
          <w:insideV w:val="nil"/>
          <w:tl2br w:val="nil"/>
          <w:tr2bl w:val="nil"/>
        </w:tcBorders>
        <w:shd w:val="clear" w:color="auto" w:fill="auto"/>
      </w:tcPr>
    </w:tblStylePr>
    <w:tblStylePr w:type="swCell">
      <w:tblPr/>
      <w:tcPr>
        <w:tcBorders>
          <w:top w:val="nil"/>
          <w:left w:val="nil"/>
          <w:bottom w:val="nil"/>
          <w:right w:val="nil"/>
          <w:insideH w:val="nil"/>
          <w:insideV w:val="nil"/>
          <w:tl2br w:val="nil"/>
          <w:tr2bl w:val="nil"/>
        </w:tcBorders>
        <w:shd w:val="clear" w:color="auto" w:fill="auto"/>
      </w:tcPr>
    </w:tblStylePr>
  </w:style>
  <w:style w:type="table" w:styleId="GridTable3-Accent1">
    <w:name w:val="Grid Table 3 Accent 1"/>
    <w:basedOn w:val="TableNormal"/>
    <w:uiPriority w:val="48"/>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StylePr>
    <w:tblStylePr w:type="lastRow">
      <w:rPr>
        <w:b/>
        <w:bCs/>
      </w:r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neCell">
      <w:tblPr/>
      <w:tcPr>
        <w:tcBorders>
          <w:top w:val="nil"/>
          <w:left w:val="nil"/>
          <w:bottom w:val="nil"/>
          <w:right w:val="nil"/>
          <w:insideH w:val="nil"/>
          <w:insideV w:val="nil"/>
          <w:tl2br w:val="nil"/>
          <w:tr2bl w:val="nil"/>
        </w:tcBorders>
        <w:shd w:val="clear" w:color="auto" w:fill="auto"/>
      </w:tcPr>
    </w:tblStylePr>
    <w:tblStylePr w:type="nwCell">
      <w:tblPr/>
      <w:tcPr>
        <w:tcBorders>
          <w:top w:val="nil"/>
          <w:left w:val="nil"/>
          <w:bottom w:val="nil"/>
          <w:right w:val="nil"/>
          <w:insideH w:val="nil"/>
          <w:insideV w:val="nil"/>
          <w:tl2br w:val="nil"/>
          <w:tr2bl w:val="nil"/>
        </w:tcBorders>
        <w:shd w:val="clear" w:color="auto" w:fill="auto"/>
      </w:tcPr>
    </w:tblStylePr>
    <w:tblStylePr w:type="seCell">
      <w:tblPr/>
      <w:tcPr>
        <w:tcBorders>
          <w:top w:val="nil"/>
          <w:left w:val="nil"/>
          <w:bottom w:val="nil"/>
          <w:right w:val="nil"/>
          <w:insideH w:val="nil"/>
          <w:insideV w:val="nil"/>
          <w:tl2br w:val="nil"/>
          <w:tr2bl w:val="nil"/>
        </w:tcBorders>
        <w:shd w:val="clear" w:color="auto" w:fill="auto"/>
      </w:tcPr>
    </w:tblStylePr>
    <w:tblStylePr w:type="swCell">
      <w:tblPr/>
      <w:tcPr>
        <w:tcBorders>
          <w:top w:val="nil"/>
          <w:left w:val="nil"/>
          <w:bottom w:val="nil"/>
          <w:right w:val="nil"/>
          <w:insideH w:val="nil"/>
          <w:insideV w:val="nil"/>
          <w:tl2br w:val="nil"/>
          <w:tr2bl w:val="nil"/>
        </w:tcBorders>
        <w:shd w:val="clear" w:color="auto" w:fill="auto"/>
      </w:tcPr>
    </w:tblStylePr>
  </w:style>
  <w:style w:type="table" w:styleId="GridTable3-Accent2">
    <w:name w:val="Grid Table 3 Accent 2"/>
    <w:basedOn w:val="TableNormal"/>
    <w:uiPriority w:val="48"/>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GridTable3-Accent3">
    <w:name w:val="Grid Table 3 Accent 3"/>
    <w:basedOn w:val="TableNormal"/>
    <w:uiPriority w:val="48"/>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GridTable3-Accent4">
    <w:name w:val="Grid Table 3 Accent 4"/>
    <w:basedOn w:val="TableNormal"/>
    <w:uiPriority w:val="48"/>
    <w:rsid w:val="00E42438"/>
    <w:rPr>
      <w:rFonts w:ascii="Helvetica Neue" w:hAnsi="Helvetica Neue"/>
      <w:color w:val="FFFFFF" w:themeColor="background1"/>
    </w:rPr>
    <w:tblPr>
      <w:tblStyleRowBandSize w:val="1"/>
      <w:tblStyleColBandSize w:val="1"/>
    </w:tblPr>
    <w:tblStylePr w:type="firstRow">
      <w:rPr>
        <w:b/>
        <w:bCs/>
      </w:rPr>
    </w:tblStylePr>
    <w:tblStylePr w:type="lastRow">
      <w:rPr>
        <w:b/>
        <w:bCs/>
      </w:r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GridTable3-Accent5">
    <w:name w:val="Grid Table 3 Accent 5"/>
    <w:basedOn w:val="TableNormal"/>
    <w:uiPriority w:val="48"/>
    <w:rsid w:val="00E42438"/>
    <w:rPr>
      <w:rFonts w:ascii="Helvetica Neue" w:hAnsi="Helvetica Neue"/>
      <w:color w:val="FFFFFF" w:themeColor="background1"/>
    </w:rPr>
    <w:tblPr>
      <w:tblStyleRowBandSize w:val="1"/>
      <w:tblStyleColBandSize w:val="1"/>
      <w:tblBorders>
        <w:top w:val="single" w:sz="6" w:space="0" w:color="FFFFFF" w:themeColor="background1"/>
        <w:left w:val="single" w:sz="6" w:space="0" w:color="FFFFFF" w:themeColor="background1"/>
        <w:bottom w:val="single" w:sz="6" w:space="0" w:color="FFFFFF" w:themeColor="background1"/>
        <w:right w:val="single" w:sz="6" w:space="0" w:color="FFFFFF" w:themeColor="background1"/>
        <w:insideH w:val="single" w:sz="6" w:space="0" w:color="FFFFFF" w:themeColor="background1"/>
        <w:insideV w:val="single" w:sz="6" w:space="0" w:color="FFFFFF" w:themeColor="background1"/>
      </w:tblBorders>
    </w:tblPr>
    <w:tblStylePr w:type="firstRow">
      <w:rPr>
        <w:rFonts w:ascii="Yu Mincho Light" w:hAnsi="Yu Mincho Light"/>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pPr>
        <w:jc w:val="right"/>
      </w:pPr>
      <w:rPr>
        <w:i/>
        <w:iCs/>
      </w:rPr>
      <w:tblPr/>
      <w:tcPr>
        <w:tcBorders>
          <w:top w:val="nil"/>
          <w:left w:val="nil"/>
          <w:bottom w:val="nil"/>
          <w:right w:val="nil"/>
          <w:insideH w:val="nil"/>
          <w:insideV w:val="nil"/>
          <w:tl2br w:val="nil"/>
          <w:tr2bl w:val="nil"/>
        </w:tcBorders>
        <w:shd w:val="clear" w:color="auto" w:fill="FFFFFF" w:themeFill="background1"/>
      </w:tcPr>
    </w:tblStylePr>
    <w:tblStylePr w:type="lastCol">
      <w:rPr>
        <w:i/>
        <w:iCs/>
      </w:rPr>
      <w:tblPr/>
      <w:tcPr>
        <w:tcBorders>
          <w:top w:val="nil"/>
          <w:left w:val="nil"/>
          <w:bottom w:val="nil"/>
          <w:right w:val="nil"/>
          <w:insideH w:val="nil"/>
          <w:insideV w:val="nil"/>
          <w:tl2br w:val="nil"/>
          <w:tr2bl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tcPr>
    </w:tblStylePr>
    <w:tblStylePr w:type="band2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band2Horz">
      <w:tblPr/>
      <w:tcPr>
        <w:tcBorders>
          <w:top w:val="nil"/>
          <w:left w:val="nil"/>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GridTable3-Accent6">
    <w:name w:val="Grid Table 3 Accent 6"/>
    <w:basedOn w:val="TableNormal"/>
    <w:uiPriority w:val="48"/>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StylePr>
    <w:tblStylePr w:type="lastRow">
      <w:rPr>
        <w:b/>
        <w:bCs/>
      </w:r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neCell">
      <w:tblPr/>
      <w:tcPr>
        <w:tcBorders>
          <w:top w:val="nil"/>
          <w:left w:val="nil"/>
          <w:bottom w:val="nil"/>
          <w:right w:val="nil"/>
          <w:insideH w:val="nil"/>
          <w:insideV w:val="nil"/>
          <w:tl2br w:val="nil"/>
          <w:tr2bl w:val="nil"/>
        </w:tcBorders>
        <w:shd w:val="clear" w:color="auto" w:fill="auto"/>
      </w:tcPr>
    </w:tblStylePr>
    <w:tblStylePr w:type="nwCell">
      <w:tblPr/>
      <w:tcPr>
        <w:tcBorders>
          <w:top w:val="nil"/>
          <w:left w:val="nil"/>
          <w:bottom w:val="nil"/>
          <w:right w:val="nil"/>
          <w:insideH w:val="nil"/>
          <w:insideV w:val="nil"/>
          <w:tl2br w:val="nil"/>
          <w:tr2bl w:val="nil"/>
        </w:tcBorders>
        <w:shd w:val="clear" w:color="auto" w:fill="auto"/>
      </w:tcPr>
    </w:tblStylePr>
    <w:tblStylePr w:type="seCell">
      <w:tblPr/>
      <w:tcPr>
        <w:tcBorders>
          <w:top w:val="nil"/>
          <w:left w:val="nil"/>
          <w:bottom w:val="nil"/>
          <w:right w:val="nil"/>
          <w:insideH w:val="nil"/>
          <w:insideV w:val="nil"/>
          <w:tl2br w:val="nil"/>
          <w:tr2bl w:val="nil"/>
        </w:tcBorders>
        <w:shd w:val="clear" w:color="auto" w:fill="auto"/>
      </w:tcPr>
    </w:tblStylePr>
    <w:tblStylePr w:type="swCell">
      <w:tblPr/>
      <w:tcPr>
        <w:tcBorders>
          <w:top w:val="nil"/>
          <w:left w:val="nil"/>
          <w:bottom w:val="nil"/>
          <w:right w:val="nil"/>
          <w:insideH w:val="nil"/>
          <w:insideV w:val="nil"/>
          <w:tl2br w:val="nil"/>
          <w:tr2bl w:val="nil"/>
        </w:tcBorders>
        <w:shd w:val="clear" w:color="auto" w:fill="auto"/>
      </w:tcPr>
    </w:tblStylePr>
  </w:style>
  <w:style w:type="table" w:styleId="GridTable4-Accent1">
    <w:name w:val="Grid Table 4 Accent 1"/>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style>
  <w:style w:type="table" w:styleId="GridTable4-Accent2">
    <w:name w:val="Grid Table 4 Accent 2"/>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GridTable4-Accent4">
    <w:name w:val="Grid Table 4 Accent 4"/>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StylePr>
    <w:tblStylePr w:type="firstCol">
      <w:rPr>
        <w:b/>
        <w:bCs/>
      </w:rPr>
    </w:tblStylePr>
    <w:tblStylePr w:type="lastCol">
      <w:rPr>
        <w:b/>
        <w:bCs/>
      </w:rPr>
    </w:tblStylePr>
  </w:style>
  <w:style w:type="table" w:styleId="GridTable4-Accent5">
    <w:name w:val="Grid Table 4 Accent 5"/>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GridTable4-Accent6">
    <w:name w:val="Grid Table 4 Accent 6"/>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GridTable5Dark">
    <w:name w:val="Grid Table 5 Dark"/>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Row">
      <w:rPr>
        <w:b/>
        <w:bCs/>
        <w:color w:val="FFFFFF" w:themeColor="background1"/>
      </w:rPr>
    </w:tblStylePr>
    <w:tblStylePr w:type="firstCol">
      <w:rPr>
        <w:b/>
        <w:bCs/>
        <w:color w:val="FFFFFF" w:themeColor="background1"/>
      </w:rPr>
    </w:tblStylePr>
    <w:tblStylePr w:type="lastCol">
      <w:rPr>
        <w:b/>
        <w:bCs/>
        <w:color w:val="FFFFFF" w:themeColor="background1"/>
      </w:rPr>
    </w:tblStylePr>
  </w:style>
  <w:style w:type="table" w:styleId="GridTable5Dark-Accent1">
    <w:name w:val="Grid Table 5 Dark Accent 1"/>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Row">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fir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band1Vert">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style>
  <w:style w:type="table" w:styleId="GridTable5Dark-Accent2">
    <w:name w:val="Grid Table 5 Dark Accent 2"/>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Row">
      <w:rPr>
        <w:b/>
        <w:bCs/>
        <w:color w:val="FFFFFF" w:themeColor="background1"/>
      </w:rPr>
    </w:tblStylePr>
    <w:tblStylePr w:type="fir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band1Vert">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style>
  <w:style w:type="table" w:styleId="GridTable5Dark-Accent3">
    <w:name w:val="Grid Table 5 Dark Accent 3"/>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color w:val="FFFFFF" w:themeColor="background1"/>
      </w:rPr>
    </w:tblStylePr>
    <w:tblStylePr w:type="lastRow">
      <w:rPr>
        <w:b/>
        <w:bCs/>
        <w:color w:val="FFFFFF" w:themeColor="background1"/>
      </w:rPr>
    </w:tblStylePr>
    <w:tblStylePr w:type="fir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band1Vert">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nil"/>
          <w:left w:val="nil"/>
          <w:bottom w:val="nil"/>
          <w:right w:val="nil"/>
          <w:insideH w:val="nil"/>
          <w:insideV w:val="nil"/>
          <w:tl2br w:val="nil"/>
          <w:tr2bl w:val="nil"/>
        </w:tcBorders>
        <w:shd w:val="clear" w:color="auto" w:fill="auto"/>
      </w:tcPr>
    </w:tblStylePr>
  </w:style>
  <w:style w:type="table" w:styleId="GridTable5Dark-Accent4">
    <w:name w:val="Grid Table 5 Dark Accent 4"/>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Row">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fir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band1Vert">
      <w:tblPr/>
      <w:tcPr>
        <w:tcBorders>
          <w:top w:val="nil"/>
          <w:left w:val="nil"/>
          <w:bottom w:val="nil"/>
          <w:right w:val="nil"/>
          <w:insideH w:val="nil"/>
          <w:insideV w:val="nil"/>
          <w:tl2br w:val="nil"/>
          <w:tr2bl w:val="nil"/>
        </w:tcBorders>
        <w:shd w:val="clear" w:color="auto" w:fill="auto"/>
      </w:tcPr>
    </w:tblStylePr>
  </w:style>
  <w:style w:type="table" w:styleId="GridTable5Dark-Accent5">
    <w:name w:val="Grid Table 5 Dark Accent 5"/>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Row">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fir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band1Vert">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style>
  <w:style w:type="table" w:styleId="GridTable5Dark-Accent6">
    <w:name w:val="Grid Table 5 Dark Accent 6"/>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Row">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fir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band1Vert">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style>
  <w:style w:type="table" w:styleId="GridTable6Colorful">
    <w:name w:val="Grid Table 6 Colorful"/>
    <w:basedOn w:val="TableNormal"/>
    <w:uiPriority w:val="51"/>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top w:val="nil"/>
          <w:left w:val="nil"/>
          <w:bottom w:val="nil"/>
          <w:right w:val="nil"/>
          <w:insideH w:val="nil"/>
          <w:insideV w:val="nil"/>
          <w:tl2br w:val="nil"/>
          <w:tr2bl w:val="nil"/>
        </w:tcBorders>
        <w:shd w:val="clear" w:color="auto" w:fill="auto"/>
      </w:tcPr>
    </w:tblStylePr>
    <w:tblStylePr w:type="lastRow">
      <w:rPr>
        <w:b/>
        <w:bCs/>
      </w:rPr>
      <w:tblPr/>
      <w:tcPr>
        <w:tcBorders>
          <w:top w:val="nil"/>
          <w:left w:val="nil"/>
          <w:bottom w:val="nil"/>
          <w:right w:val="nil"/>
          <w:insideH w:val="nil"/>
          <w:insideV w:val="nil"/>
          <w:tl2br w:val="nil"/>
          <w:tr2bl w:val="nil"/>
        </w:tcBorders>
        <w:shd w:val="clear" w:color="auto" w:fill="auto"/>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style>
  <w:style w:type="table" w:styleId="GridTable6Colorful-Accent1">
    <w:name w:val="Grid Table 6 Colorful Accent 1"/>
    <w:basedOn w:val="TableNormal"/>
    <w:uiPriority w:val="51"/>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style>
  <w:style w:type="table" w:styleId="GridTable6Colorful-Accent2">
    <w:name w:val="Grid Table 6 Colorful Accent 2"/>
    <w:basedOn w:val="TableNormal"/>
    <w:uiPriority w:val="51"/>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top w:val="nil"/>
          <w:left w:val="nil"/>
          <w:bottom w:val="nil"/>
          <w:right w:val="nil"/>
          <w:insideH w:val="nil"/>
          <w:insideV w:val="nil"/>
          <w:tl2br w:val="nil"/>
          <w:tr2bl w:val="nil"/>
        </w:tcBorders>
        <w:shd w:val="clear" w:color="auto" w:fill="auto"/>
      </w:tcPr>
    </w:tblStylePr>
    <w:tblStylePr w:type="lastRow">
      <w:rPr>
        <w:b/>
        <w:bCs/>
      </w:rPr>
      <w:tblPr/>
      <w:tcPr>
        <w:tcBorders>
          <w:top w:val="nil"/>
          <w:left w:val="nil"/>
          <w:bottom w:val="nil"/>
          <w:right w:val="nil"/>
          <w:insideH w:val="nil"/>
          <w:insideV w:val="nil"/>
          <w:tl2br w:val="nil"/>
          <w:tr2bl w:val="nil"/>
        </w:tcBorders>
        <w:shd w:val="clear" w:color="auto" w:fill="auto"/>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auto"/>
      </w:tcPr>
    </w:tblStylePr>
  </w:style>
  <w:style w:type="table" w:styleId="GridTable6Colorful-Accent3">
    <w:name w:val="Grid Table 6 Colorful Accent 3"/>
    <w:basedOn w:val="TableNormal"/>
    <w:uiPriority w:val="51"/>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style>
  <w:style w:type="table" w:styleId="GridTable6Colorful-Accent4">
    <w:name w:val="Grid Table 6 Colorful Accent 4"/>
    <w:basedOn w:val="TableNormal"/>
    <w:uiPriority w:val="51"/>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top w:val="nil"/>
          <w:left w:val="nil"/>
          <w:bottom w:val="nil"/>
          <w:right w:val="nil"/>
          <w:insideH w:val="nil"/>
          <w:insideV w:val="nil"/>
          <w:tl2br w:val="nil"/>
          <w:tr2bl w:val="nil"/>
        </w:tcBorders>
        <w:shd w:val="clear" w:color="auto" w:fill="auto"/>
      </w:tcPr>
    </w:tblStylePr>
    <w:tblStylePr w:type="lastRow">
      <w:rPr>
        <w:b/>
        <w:bCs/>
      </w:rPr>
      <w:tblPr/>
      <w:tcPr>
        <w:tcBorders>
          <w:top w:val="nil"/>
          <w:left w:val="nil"/>
          <w:bottom w:val="nil"/>
          <w:right w:val="nil"/>
          <w:insideH w:val="nil"/>
          <w:insideV w:val="nil"/>
          <w:tl2br w:val="nil"/>
          <w:tr2bl w:val="nil"/>
        </w:tcBorders>
        <w:shd w:val="clear" w:color="auto" w:fill="auto"/>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style>
  <w:style w:type="table" w:styleId="GridTable6Colorful-Accent5">
    <w:name w:val="Grid Table 6 Colorful Accent 5"/>
    <w:basedOn w:val="TableNormal"/>
    <w:uiPriority w:val="51"/>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GridTable6Colorful-Accent6">
    <w:name w:val="Grid Table 6 Colorful Accent 6"/>
    <w:basedOn w:val="TableNormal"/>
    <w:uiPriority w:val="51"/>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GridTable7Colorful">
    <w:name w:val="Grid Table 7 Colorful"/>
    <w:basedOn w:val="TableNormal"/>
    <w:uiPriority w:val="52"/>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StylePr>
    <w:tblStylePr w:type="firstCol">
      <w:pPr>
        <w:jc w:val="right"/>
      </w:pPr>
      <w:rPr>
        <w:i/>
        <w:iCs/>
      </w:rPr>
    </w:tblStylePr>
    <w:tblStylePr w:type="lastCol">
      <w:rPr>
        <w:i/>
        <w:iCs/>
      </w:r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GridTable7Colorful-Accent1">
    <w:name w:val="Grid Table 7 Colorful Accent 1"/>
    <w:basedOn w:val="TableNormal"/>
    <w:uiPriority w:val="52"/>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GridTable7Colorful-Accent2">
    <w:name w:val="Grid Table 7 Colorful Accent 2"/>
    <w:basedOn w:val="TableNormal"/>
    <w:uiPriority w:val="52"/>
    <w:rsid w:val="00E42438"/>
    <w:rPr>
      <w:rFonts w:ascii="Helvetica Neue" w:hAnsi="Helvetica Neue"/>
      <w:color w:val="FFFFFF" w:themeColor="background1"/>
    </w:rPr>
    <w:tblPr>
      <w:tblStyleRowBandSize w:val="1"/>
      <w:tblStyleColBandSize w:val="1"/>
    </w:tblPr>
    <w:tblStylePr w:type="firstRow">
      <w:rPr>
        <w:b/>
        <w:bCs/>
      </w:rPr>
    </w:tblStylePr>
    <w:tblStylePr w:type="lastRow">
      <w:rPr>
        <w:b/>
        <w:bCs/>
      </w:r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ne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GridTable7Colorful-Accent3">
    <w:name w:val="Grid Table 7 Colorful Accent 3"/>
    <w:basedOn w:val="TableNormal"/>
    <w:uiPriority w:val="52"/>
    <w:rsid w:val="00E42438"/>
    <w:rPr>
      <w:rFonts w:ascii="Helvetica Neue" w:hAnsi="Helvetica Neue"/>
      <w:color w:val="FFFFFF" w:themeColor="background1"/>
    </w:rPr>
    <w:tblPr>
      <w:tblStyleRowBandSize w:val="1"/>
      <w:tblStyleColBandSize w:val="1"/>
    </w:tblPr>
    <w:tblStylePr w:type="firstRow">
      <w:rPr>
        <w:b/>
        <w:bCs/>
      </w:rPr>
    </w:tblStylePr>
    <w:tblStylePr w:type="lastRow">
      <w:rPr>
        <w:b/>
        <w:bCs/>
      </w:rPr>
      <w:tblPr/>
      <w:tcPr>
        <w:tcBorders>
          <w:top w:val="nil"/>
          <w:left w:val="nil"/>
          <w:bottom w:val="nil"/>
          <w:right w:val="nil"/>
          <w:insideH w:val="nil"/>
          <w:insideV w:val="nil"/>
          <w:tl2br w:val="nil"/>
          <w:tr2bl w:val="nil"/>
        </w:tcBorders>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GridTable7Colorful-Accent4">
    <w:name w:val="Grid Table 7 Colorful Accent 4"/>
    <w:basedOn w:val="TableNormal"/>
    <w:uiPriority w:val="52"/>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GridTable7Colorful-Accent5">
    <w:name w:val="Grid Table 7 Colorful Accent 5"/>
    <w:basedOn w:val="TableNormal"/>
    <w:uiPriority w:val="52"/>
    <w:rsid w:val="00E42438"/>
    <w:rPr>
      <w:rFonts w:ascii="Helvetica Neue" w:hAnsi="Helvetica Neue"/>
      <w:color w:val="FFFFFF" w:themeColor="background1"/>
    </w:rPr>
    <w:tblPr>
      <w:tblStyleRowBandSize w:val="1"/>
      <w:tblStyleColBandSize w:val="1"/>
    </w:tblPr>
    <w:tblStylePr w:type="firstRow">
      <w:rPr>
        <w:b/>
        <w:bCs/>
      </w:rPr>
    </w:tblStylePr>
    <w:tblStylePr w:type="lastRow">
      <w:rPr>
        <w:b/>
        <w:bCs/>
      </w:r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GridTable7Colorful-Accent6">
    <w:name w:val="Grid Table 7 Colorful Accent 6"/>
    <w:basedOn w:val="TableNormal"/>
    <w:uiPriority w:val="52"/>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top w:val="nil"/>
          <w:left w:val="nil"/>
          <w:bottom w:val="nil"/>
          <w:right w:val="nil"/>
          <w:insideH w:val="nil"/>
          <w:insideV w:val="nil"/>
          <w:tl2br w:val="nil"/>
          <w:tr2bl w:val="nil"/>
        </w:tcBorders>
        <w:shd w:val="clear" w:color="auto" w:fill="auto"/>
      </w:tcPr>
    </w:tblStylePr>
    <w:tblStylePr w:type="lastRow">
      <w:rPr>
        <w:b/>
        <w:bCs/>
      </w:rPr>
      <w:tblPr/>
      <w:tcPr>
        <w:tcBorders>
          <w:top w:val="nil"/>
          <w:left w:val="nil"/>
          <w:bottom w:val="nil"/>
          <w:right w:val="nil"/>
          <w:insideH w:val="nil"/>
          <w:insideV w:val="nil"/>
          <w:tl2br w:val="nil"/>
          <w:tr2bl w:val="nil"/>
        </w:tcBorders>
        <w:shd w:val="clear" w:color="auto" w:fill="auto"/>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shd w:val="clear" w:color="auto" w:fill="auto"/>
      </w:tcPr>
    </w:tblStylePr>
    <w:tblStylePr w:type="band2Horz">
      <w:tblPr/>
      <w:tcPr>
        <w:tcBorders>
          <w:top w:val="nil"/>
          <w:left w:val="nil"/>
          <w:bottom w:val="nil"/>
          <w:right w:val="nil"/>
          <w:insideH w:val="nil"/>
          <w:insideV w:val="nil"/>
          <w:tl2br w:val="nil"/>
          <w:tr2bl w:val="nil"/>
        </w:tcBorders>
        <w:shd w:val="clear" w:color="auto" w:fill="auto"/>
      </w:tcPr>
    </w:tblStylePr>
    <w:tblStylePr w:type="neCell">
      <w:tblPr/>
      <w:tcPr>
        <w:tcBorders>
          <w:top w:val="nil"/>
          <w:left w:val="nil"/>
          <w:bottom w:val="nil"/>
          <w:right w:val="nil"/>
          <w:insideH w:val="nil"/>
          <w:insideV w:val="nil"/>
          <w:tl2br w:val="nil"/>
          <w:tr2bl w:val="nil"/>
        </w:tcBorders>
        <w:shd w:val="clear" w:color="auto" w:fill="auto"/>
      </w:tcPr>
    </w:tblStylePr>
    <w:tblStylePr w:type="nwCell">
      <w:tblPr/>
      <w:tcPr>
        <w:tcBorders>
          <w:top w:val="nil"/>
          <w:left w:val="nil"/>
          <w:bottom w:val="nil"/>
          <w:right w:val="nil"/>
          <w:insideH w:val="nil"/>
          <w:insideV w:val="nil"/>
          <w:tl2br w:val="nil"/>
          <w:tr2bl w:val="nil"/>
        </w:tcBorders>
        <w:shd w:val="clear" w:color="auto" w:fill="auto"/>
      </w:tcPr>
    </w:tblStylePr>
    <w:tblStylePr w:type="seCell">
      <w:tblPr/>
      <w:tcPr>
        <w:tcBorders>
          <w:top w:val="nil"/>
          <w:left w:val="nil"/>
          <w:bottom w:val="nil"/>
          <w:right w:val="nil"/>
          <w:insideH w:val="nil"/>
          <w:insideV w:val="nil"/>
          <w:tl2br w:val="nil"/>
          <w:tr2bl w:val="nil"/>
        </w:tcBorders>
        <w:shd w:val="clear" w:color="auto" w:fill="auto"/>
      </w:tcPr>
    </w:tblStylePr>
    <w:tblStylePr w:type="swCell">
      <w:tblPr/>
      <w:tcPr>
        <w:tcBorders>
          <w:top w:val="nil"/>
          <w:left w:val="nil"/>
          <w:bottom w:val="nil"/>
          <w:right w:val="nil"/>
          <w:insideH w:val="nil"/>
          <w:insideV w:val="nil"/>
          <w:tl2br w:val="nil"/>
          <w:tr2bl w:val="nil"/>
        </w:tcBorders>
        <w:shd w:val="clear" w:color="auto" w:fill="auto"/>
      </w:tcPr>
    </w:tblStylePr>
  </w:style>
  <w:style w:type="table" w:styleId="ListTable1Light">
    <w:name w:val="List Table 1 Light"/>
    <w:basedOn w:val="TableNormal"/>
    <w:uiPriority w:val="46"/>
    <w:rsid w:val="00E42438"/>
    <w:rPr>
      <w:rFonts w:ascii="Helvetica Neue" w:hAnsi="Helvetica Neue"/>
      <w:color w:val="FFFFFF" w:themeColor="background1"/>
    </w:rPr>
    <w:tblPr>
      <w:tblStyleRowBandSize w:val="1"/>
      <w:tblStyleColBandSize w:val="1"/>
    </w:tblPr>
    <w:tblStylePr w:type="firstRow">
      <w:rPr>
        <w:b/>
        <w:bCs/>
      </w:r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style>
  <w:style w:type="table" w:styleId="ListTable1Light-Accent1">
    <w:name w:val="List Table 1 Light Accent 1"/>
    <w:basedOn w:val="TableNormal"/>
    <w:uiPriority w:val="46"/>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style>
  <w:style w:type="table" w:styleId="ListTable1Light-Accent2">
    <w:name w:val="List Table 1 Light Accent 2"/>
    <w:basedOn w:val="TableNormal"/>
    <w:uiPriority w:val="46"/>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style>
  <w:style w:type="table" w:styleId="ListTable1Light-Accent3">
    <w:name w:val="List Table 1 Light Accent 3"/>
    <w:basedOn w:val="TableNormal"/>
    <w:uiPriority w:val="46"/>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style>
  <w:style w:type="table" w:styleId="ListTable1Light-Accent4">
    <w:name w:val="List Table 1 Light Accent 4"/>
    <w:basedOn w:val="TableNormal"/>
    <w:uiPriority w:val="46"/>
    <w:rsid w:val="00E42438"/>
    <w:rPr>
      <w:rFonts w:ascii="Helvetica Neue" w:hAnsi="Helvetica Neue"/>
      <w:color w:val="FFFFFF" w:themeColor="background1"/>
    </w:rPr>
    <w:tblPr>
      <w:tblStyleRowBandSize w:val="1"/>
      <w:tblStyleColBandSize w:val="1"/>
    </w:tblPr>
    <w:tblStylePr w:type="firstRow">
      <w:rPr>
        <w:b/>
        <w:bCs/>
      </w:r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1Light-Accent5">
    <w:name w:val="List Table 1 Light Accent 5"/>
    <w:basedOn w:val="TableNormal"/>
    <w:uiPriority w:val="46"/>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1Light-Accent6">
    <w:name w:val="List Table 1 Light Accent 6"/>
    <w:basedOn w:val="TableNormal"/>
    <w:uiPriority w:val="46"/>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2">
    <w:name w:val="List Table 2"/>
    <w:basedOn w:val="TableNormal"/>
    <w:uiPriority w:val="47"/>
    <w:rsid w:val="00E42438"/>
    <w:rPr>
      <w:rFonts w:ascii="Helvetica Neue" w:hAnsi="Helvetica Neue"/>
      <w:color w:val="FFFFFF" w:themeColor="background1"/>
    </w:rPr>
    <w:tblPr>
      <w:tblStyleRowBandSize w:val="1"/>
      <w:tblStyleColBandSize w:val="1"/>
    </w:tblPr>
    <w:tblStylePr w:type="firstRow">
      <w:rPr>
        <w:b/>
        <w:bCs/>
      </w:r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style>
  <w:style w:type="table" w:styleId="ListTable2-Accent1">
    <w:name w:val="List Table 2 Accent 1"/>
    <w:basedOn w:val="TableNormal"/>
    <w:uiPriority w:val="47"/>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style>
  <w:style w:type="table" w:styleId="ListTable2-Accent2">
    <w:name w:val="List Table 2 Accent 2"/>
    <w:basedOn w:val="TableNormal"/>
    <w:uiPriority w:val="47"/>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StylePr>
    <w:tblStylePr w:type="firstCol">
      <w:rPr>
        <w:b/>
        <w:bCs/>
      </w:rPr>
    </w:tblStylePr>
    <w:tblStylePr w:type="lastCol">
      <w:rPr>
        <w:b/>
        <w:bCs/>
      </w:rPr>
    </w:tblStylePr>
  </w:style>
  <w:style w:type="table" w:styleId="ListTable2-Accent3">
    <w:name w:val="List Table 2 Accent 3"/>
    <w:basedOn w:val="TableNormal"/>
    <w:uiPriority w:val="47"/>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StylePr>
    <w:tblStylePr w:type="firstCol">
      <w:rPr>
        <w:b/>
        <w:bCs/>
      </w:rPr>
    </w:tblStylePr>
    <w:tblStylePr w:type="lastCol">
      <w:rPr>
        <w:b/>
        <w:bCs/>
      </w:rPr>
    </w:tblStylePr>
  </w:style>
  <w:style w:type="table" w:styleId="ListTable2-Accent4">
    <w:name w:val="List Table 2 Accent 4"/>
    <w:basedOn w:val="TableNormal"/>
    <w:uiPriority w:val="47"/>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StylePr>
    <w:tblStylePr w:type="lastRow">
      <w:rPr>
        <w:b/>
        <w:bCs/>
      </w:r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auto"/>
      </w:tcPr>
    </w:tblStylePr>
  </w:style>
  <w:style w:type="table" w:styleId="ListTable2-Accent5">
    <w:name w:val="List Table 2 Accent 5"/>
    <w:basedOn w:val="TableNormal"/>
    <w:uiPriority w:val="47"/>
    <w:rsid w:val="00E42438"/>
    <w:rPr>
      <w:rFonts w:ascii="Helvetica Neue" w:hAnsi="Helvetica Neue"/>
      <w:color w:val="FFFFFF" w:themeColor="background1"/>
    </w:rPr>
    <w:tblPr>
      <w:tblStyleRowBandSize w:val="1"/>
      <w:tblStyleColBandSize w:val="1"/>
    </w:tblPr>
    <w:tcPr>
      <w:shd w:val="clear" w:color="auto" w:fill="FFFFFF" w:themeFill="background1"/>
    </w:tcPr>
    <w:tblStylePr w:type="firstRow">
      <w:rPr>
        <w:b/>
        <w:bCs/>
      </w:rPr>
      <w:tblPr/>
      <w:tcPr>
        <w:tcBorders>
          <w:top w:val="nil"/>
          <w:left w:val="nil"/>
          <w:bottom w:val="nil"/>
          <w:right w:val="nil"/>
          <w:insideH w:val="nil"/>
          <w:insideV w:val="nil"/>
          <w:tl2br w:val="nil"/>
          <w:tr2bl w:val="nil"/>
        </w:tcBorders>
        <w:shd w:val="clear" w:color="auto" w:fill="FFFFFF" w:themeFill="background1"/>
      </w:tcPr>
    </w:tblStylePr>
    <w:tblStylePr w:type="lastRow">
      <w:rPr>
        <w:b/>
        <w:bCs/>
      </w:rPr>
      <w:tblPr/>
      <w:tcPr>
        <w:tcBorders>
          <w:top w:val="nil"/>
          <w:left w:val="nil"/>
          <w:bottom w:val="nil"/>
          <w:right w:val="nil"/>
          <w:insideH w:val="nil"/>
          <w:insideV w:val="nil"/>
          <w:tl2br w:val="nil"/>
          <w:tr2bl w:val="nil"/>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FFFFF" w:themeFill="background1"/>
      </w:tcPr>
    </w:tblStylePr>
    <w:tblStylePr w:type="band1Horz">
      <w:tblPr/>
      <w:tcPr>
        <w:tcBorders>
          <w:top w:val="nil"/>
          <w:left w:val="nil"/>
          <w:bottom w:val="nil"/>
          <w:right w:val="nil"/>
          <w:insideH w:val="nil"/>
          <w:insideV w:val="nil"/>
          <w:tl2br w:val="nil"/>
          <w:tr2bl w:val="nil"/>
        </w:tcBorders>
        <w:shd w:val="clear" w:color="auto" w:fill="FFFFFF" w:themeFill="background1"/>
      </w:tcPr>
    </w:tblStylePr>
  </w:style>
  <w:style w:type="table" w:styleId="ListTable2-Accent6">
    <w:name w:val="List Table 2 Accent 6"/>
    <w:basedOn w:val="TableNormal"/>
    <w:uiPriority w:val="47"/>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StylePr>
    <w:tblStylePr w:type="lastRow">
      <w:rPr>
        <w:b/>
        <w:bCs/>
      </w:rPr>
    </w:tblStylePr>
    <w:tblStylePr w:type="firstCol">
      <w:rPr>
        <w:b/>
        <w:bCs/>
      </w:rPr>
    </w:tblStylePr>
    <w:tblStylePr w:type="lastCol">
      <w:rPr>
        <w:b/>
        <w:bCs/>
      </w:rPr>
    </w:tblStylePr>
    <w:tblStylePr w:type="band1Horz">
      <w:tblPr/>
      <w:tcPr>
        <w:tcBorders>
          <w:top w:val="nil"/>
          <w:left w:val="nil"/>
          <w:bottom w:val="nil"/>
          <w:right w:val="nil"/>
          <w:insideH w:val="nil"/>
          <w:insideV w:val="nil"/>
          <w:tl2br w:val="nil"/>
          <w:tr2bl w:val="nil"/>
        </w:tcBorders>
        <w:shd w:val="clear" w:color="auto" w:fill="auto"/>
      </w:tcPr>
    </w:tblStylePr>
  </w:style>
  <w:style w:type="table" w:styleId="ListTable3">
    <w:name w:val="List Table 3"/>
    <w:basedOn w:val="TableNormal"/>
    <w:uiPriority w:val="48"/>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ListTable3-Accent1">
    <w:name w:val="List Table 3 Accent 1"/>
    <w:basedOn w:val="TableNormal"/>
    <w:uiPriority w:val="48"/>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ListTable3-Accent2">
    <w:name w:val="List Table 3 Accent 2"/>
    <w:basedOn w:val="TableNormal"/>
    <w:uiPriority w:val="48"/>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ListTable3-Accent3">
    <w:name w:val="List Table 3 Accent 3"/>
    <w:basedOn w:val="TableNormal"/>
    <w:uiPriority w:val="48"/>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ListTable3-Accent4">
    <w:name w:val="List Table 3 Accent 4"/>
    <w:basedOn w:val="TableNormal"/>
    <w:uiPriority w:val="48"/>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ListTable3-Accent5">
    <w:name w:val="List Table 3 Accent 5"/>
    <w:basedOn w:val="TableNormal"/>
    <w:uiPriority w:val="48"/>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ListTable3-Accent6">
    <w:name w:val="List Table 3 Accent 6"/>
    <w:basedOn w:val="TableNormal"/>
    <w:uiPriority w:val="48"/>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ListTable4">
    <w:name w:val="List Table 4"/>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Horz">
      <w:tblPr/>
      <w:tcPr>
        <w:tcBorders>
          <w:top w:val="nil"/>
          <w:left w:val="nil"/>
          <w:bottom w:val="nil"/>
          <w:right w:val="nil"/>
          <w:insideH w:val="nil"/>
          <w:insideV w:val="nil"/>
          <w:tl2br w:val="nil"/>
          <w:tr2bl w:val="nil"/>
        </w:tcBorders>
      </w:tcPr>
    </w:tblStylePr>
  </w:style>
  <w:style w:type="table" w:styleId="ListTable4-Accent1">
    <w:name w:val="List Table 4 Accent 1"/>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style>
  <w:style w:type="table" w:styleId="ListTable4-Accent2">
    <w:name w:val="List Table 4 Accent 2"/>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4-Accent3">
    <w:name w:val="List Table 4 Accent 3"/>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4-Accent4">
    <w:name w:val="List Table 4 Accent 4"/>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style>
  <w:style w:type="table" w:styleId="ListTable4-Accent5">
    <w:name w:val="List Table 4 Accent 5"/>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4-Accent6">
    <w:name w:val="List Table 4 Accent 6"/>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5Dark">
    <w:name w:val="List Table 5 Dark"/>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style>
  <w:style w:type="table" w:styleId="ListTable6Colorful-Accent1">
    <w:name w:val="List Table 6 Colorful Accent 1"/>
    <w:basedOn w:val="TableNormal"/>
    <w:uiPriority w:val="51"/>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6Colorful-Accent2">
    <w:name w:val="List Table 6 Colorful Accent 2"/>
    <w:basedOn w:val="TableNormal"/>
    <w:uiPriority w:val="51"/>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6Colorful-Accent3">
    <w:name w:val="List Table 6 Colorful Accent 3"/>
    <w:basedOn w:val="TableNormal"/>
    <w:uiPriority w:val="51"/>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6Colorful-Accent4">
    <w:name w:val="List Table 6 Colorful Accent 4"/>
    <w:basedOn w:val="TableNormal"/>
    <w:uiPriority w:val="51"/>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6Colorful-Accent5">
    <w:name w:val="List Table 6 Colorful Accent 5"/>
    <w:basedOn w:val="TableNormal"/>
    <w:uiPriority w:val="51"/>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6Colorful-Accent6">
    <w:name w:val="List Table 6 Colorful Accent 6"/>
    <w:basedOn w:val="TableNormal"/>
    <w:uiPriority w:val="51"/>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style>
  <w:style w:type="table" w:styleId="ListTable7Colorful">
    <w:name w:val="List Table 7 Colorful"/>
    <w:basedOn w:val="TableNormal"/>
    <w:uiPriority w:val="52"/>
    <w:rsid w:val="00E42438"/>
    <w:rPr>
      <w:rFonts w:ascii="Helvetica Neue" w:hAnsi="Helvetica Neue"/>
      <w:color w:val="FFFFFF" w:themeColor="background1"/>
    </w:rPr>
    <w:tblPr>
      <w:tblStyleRowBandSize w:val="1"/>
      <w:tblStyleColBandSize w:val="1"/>
    </w:tblPr>
    <w:tblStylePr w:type="firstRow">
      <w:rPr>
        <w:rFonts w:asciiTheme="majorHAnsi" w:eastAsiaTheme="majorEastAsia" w:hAnsiTheme="majorHAnsi" w:cstheme="majorBidi"/>
        <w:i/>
        <w:iCs/>
        <w:sz w:val="26"/>
      </w:rPr>
    </w:tblStylePr>
    <w:tblStylePr w:type="lastRow">
      <w:rPr>
        <w:rFonts w:asciiTheme="majorHAnsi" w:eastAsiaTheme="majorEastAsia" w:hAnsiTheme="majorHAnsi" w:cstheme="majorBidi"/>
        <w:i/>
        <w:iCs/>
        <w:sz w:val="26"/>
      </w:rPr>
    </w:tblStylePr>
    <w:tblStylePr w:type="firstCol">
      <w:pPr>
        <w:jc w:val="right"/>
      </w:pPr>
      <w:rPr>
        <w:rFonts w:ascii="Yu Mincho Light" w:eastAsiaTheme="majorEastAsia" w:hAnsi="Yu Mincho Light" w:cstheme="majorBidi"/>
        <w:i w:val="0"/>
        <w:iCs/>
        <w:sz w:val="26"/>
      </w:rPr>
    </w:tblStylePr>
    <w:tblStylePr w:type="lastCol">
      <w:rPr>
        <w:rFonts w:asciiTheme="majorHAnsi" w:eastAsiaTheme="majorEastAsia" w:hAnsiTheme="majorHAnsi" w:cstheme="majorBidi"/>
        <w:i w:val="0"/>
        <w:iCs/>
        <w:sz w:val="26"/>
      </w:rPr>
      <w:tblPr/>
      <w:tcPr>
        <w:tcBorders>
          <w:top w:val="nil"/>
          <w:left w:val="nil"/>
          <w:bottom w:val="nil"/>
          <w:right w:val="nil"/>
          <w:insideH w:val="nil"/>
          <w:insideV w:val="nil"/>
          <w:tl2br w:val="nil"/>
          <w:tr2bl w:val="nil"/>
        </w:tcBorders>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E42438"/>
    <w:rPr>
      <w:rFonts w:ascii="Helvetica Neue" w:hAnsi="Helvetica Neue"/>
      <w:color w:val="FFFFFF" w:themeColor="background1"/>
    </w:rPr>
    <w:tblPr>
      <w:tblStyleRowBandSize w:val="1"/>
      <w:tblStyleColBandSize w:val="1"/>
    </w:tblPr>
    <w:tblStylePr w:type="firstRow">
      <w:rPr>
        <w:rFonts w:asciiTheme="majorHAnsi" w:eastAsiaTheme="majorEastAsia" w:hAnsiTheme="majorHAnsi" w:cstheme="majorBidi"/>
        <w:i w:val="0"/>
        <w:iCs/>
        <w:sz w:val="26"/>
      </w:rPr>
    </w:tblStylePr>
    <w:tblStylePr w:type="lastRow">
      <w:rPr>
        <w:rFonts w:asciiTheme="majorHAnsi" w:eastAsiaTheme="majorEastAsia" w:hAnsiTheme="majorHAnsi" w:cstheme="majorBidi"/>
        <w:i w:val="0"/>
        <w:iCs/>
        <w:sz w:val="26"/>
      </w:rPr>
    </w:tblStylePr>
    <w:tblStylePr w:type="firstCol">
      <w:pPr>
        <w:jc w:val="right"/>
      </w:pPr>
      <w:rPr>
        <w:rFonts w:asciiTheme="majorHAnsi" w:eastAsiaTheme="majorEastAsia" w:hAnsiTheme="majorHAnsi" w:cstheme="majorBidi"/>
        <w:i w:val="0"/>
        <w:iCs/>
        <w:sz w:val="26"/>
      </w:rPr>
      <w:tblPr/>
      <w:tcPr>
        <w:tcBorders>
          <w:top w:val="nil"/>
          <w:left w:val="nil"/>
          <w:bottom w:val="nil"/>
          <w:right w:val="nil"/>
          <w:insideH w:val="nil"/>
          <w:insideV w:val="nil"/>
          <w:tl2br w:val="nil"/>
          <w:tr2bl w:val="nil"/>
        </w:tcBorders>
        <w:shd w:val="clear" w:color="auto" w:fill="FFFFFF" w:themeFill="background1"/>
      </w:tcPr>
    </w:tblStylePr>
    <w:tblStylePr w:type="lastCol">
      <w:rPr>
        <w:rFonts w:asciiTheme="majorHAnsi" w:eastAsiaTheme="majorEastAsia" w:hAnsiTheme="majorHAnsi" w:cstheme="majorBidi"/>
        <w:i w:val="0"/>
        <w:iCs/>
        <w:sz w:val="26"/>
      </w:rPr>
      <w:tblPr/>
      <w:tcPr>
        <w:tcBorders>
          <w:top w:val="nil"/>
          <w:left w:val="nil"/>
          <w:bottom w:val="nil"/>
          <w:right w:val="nil"/>
          <w:insideH w:val="nil"/>
          <w:insideV w:val="nil"/>
          <w:tl2br w:val="nil"/>
          <w:tr2bl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E42438"/>
    <w:rPr>
      <w:rFonts w:ascii="Helvetica Neue" w:hAnsi="Helvetica Neue"/>
      <w:color w:val="FFFFFF" w:themeColor="background1"/>
    </w:rPr>
    <w:tblPr>
      <w:tblStyleRowBandSize w:val="1"/>
      <w:tblStyleColBandSize w:val="1"/>
    </w:tblPr>
    <w:tblStylePr w:type="firstRow">
      <w:rPr>
        <w:rFonts w:asciiTheme="majorHAnsi" w:eastAsiaTheme="majorEastAsia" w:hAnsiTheme="majorHAnsi" w:cstheme="majorBidi"/>
        <w:i w:val="0"/>
        <w:iCs/>
        <w:sz w:val="26"/>
      </w:rPr>
    </w:tblStylePr>
    <w:tblStylePr w:type="lastRow">
      <w:rPr>
        <w:rFonts w:asciiTheme="majorHAnsi" w:eastAsiaTheme="majorEastAsia" w:hAnsiTheme="majorHAnsi" w:cstheme="majorBidi"/>
        <w:i/>
        <w:iCs/>
        <w:sz w:val="26"/>
      </w:rPr>
    </w:tblStylePr>
    <w:tblStylePr w:type="firstCol">
      <w:pPr>
        <w:jc w:val="right"/>
      </w:pPr>
      <w:rPr>
        <w:rFonts w:asciiTheme="majorHAnsi" w:eastAsiaTheme="majorEastAsia" w:hAnsiTheme="majorHAnsi" w:cstheme="majorBidi"/>
        <w:i w:val="0"/>
        <w:iCs/>
        <w:sz w:val="26"/>
      </w:rPr>
    </w:tblStylePr>
    <w:tblStylePr w:type="lastCol">
      <w:rPr>
        <w:rFonts w:asciiTheme="majorHAnsi" w:eastAsiaTheme="majorEastAsia" w:hAnsiTheme="majorHAnsi" w:cstheme="majorBidi"/>
        <w:i/>
        <w:iCs/>
        <w:sz w:val="26"/>
      </w:r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E42438"/>
    <w:rPr>
      <w:rFonts w:ascii="Helvetica Neue" w:hAnsi="Helvetica Neue"/>
      <w:color w:val="FFFFFF" w:themeColor="background1"/>
    </w:rPr>
    <w:tblPr>
      <w:tblStyleRowBandSize w:val="1"/>
      <w:tblStyleColBandSize w:val="1"/>
    </w:tblPr>
    <w:tblStylePr w:type="firstRow">
      <w:rPr>
        <w:rFonts w:asciiTheme="majorHAnsi" w:eastAsiaTheme="majorEastAsia" w:hAnsiTheme="majorHAnsi" w:cstheme="majorBidi"/>
        <w:i w:val="0"/>
        <w:iCs/>
        <w:sz w:val="26"/>
      </w:rPr>
    </w:tblStylePr>
    <w:tblStylePr w:type="lastRow">
      <w:rPr>
        <w:rFonts w:asciiTheme="majorHAnsi" w:eastAsiaTheme="majorEastAsia" w:hAnsiTheme="majorHAnsi" w:cstheme="majorBidi"/>
        <w:i w:val="0"/>
        <w:iCs/>
        <w:sz w:val="26"/>
      </w:rPr>
    </w:tblStylePr>
    <w:tblStylePr w:type="firstCol">
      <w:pPr>
        <w:jc w:val="right"/>
      </w:pPr>
      <w:rPr>
        <w:rFonts w:asciiTheme="majorHAnsi" w:eastAsiaTheme="majorEastAsia" w:hAnsiTheme="majorHAnsi" w:cstheme="majorBidi"/>
        <w:i w:val="0"/>
        <w:iCs/>
        <w:sz w:val="26"/>
      </w:rPr>
    </w:tblStylePr>
    <w:tblStylePr w:type="lastCol">
      <w:rPr>
        <w:rFonts w:asciiTheme="majorHAnsi" w:eastAsiaTheme="majorEastAsia" w:hAnsiTheme="majorHAnsi" w:cstheme="majorBidi"/>
        <w:i w:val="0"/>
        <w:iCs/>
        <w:sz w:val="26"/>
      </w:r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E42438"/>
    <w:rPr>
      <w:rFonts w:ascii="Helvetica Neue" w:hAnsi="Helvetica Neue"/>
      <w:color w:val="FFFFFF" w:themeColor="background1"/>
    </w:rPr>
    <w:tblPr>
      <w:tblStyleRowBandSize w:val="1"/>
      <w:tblStyleColBandSize w:val="1"/>
    </w:tblPr>
    <w:tblStylePr w:type="firstRow">
      <w:rPr>
        <w:rFonts w:asciiTheme="majorHAnsi" w:eastAsiaTheme="majorEastAsia" w:hAnsiTheme="majorHAnsi" w:cstheme="majorBidi"/>
        <w:i/>
        <w:iCs/>
        <w:sz w:val="26"/>
      </w:rPr>
    </w:tblStylePr>
    <w:tblStylePr w:type="lastRow">
      <w:rPr>
        <w:rFonts w:asciiTheme="majorHAnsi" w:eastAsiaTheme="majorEastAsia" w:hAnsiTheme="majorHAnsi" w:cstheme="majorBidi"/>
        <w:i/>
        <w:iCs/>
        <w:sz w:val="26"/>
      </w:rPr>
      <w:tblPr/>
      <w:tcPr>
        <w:tcBorders>
          <w:top w:val="nil"/>
          <w:left w:val="nil"/>
          <w:bottom w:val="nil"/>
          <w:right w:val="nil"/>
          <w:insideH w:val="nil"/>
          <w:insideV w:val="nil"/>
          <w:tl2br w:val="nil"/>
          <w:tr2bl w:val="nil"/>
        </w:tcBorders>
      </w:tcPr>
    </w:tblStylePr>
    <w:tblStylePr w:type="firstCol">
      <w:pPr>
        <w:jc w:val="right"/>
      </w:pPr>
      <w:rPr>
        <w:rFonts w:asciiTheme="majorHAnsi" w:eastAsiaTheme="majorEastAsia" w:hAnsiTheme="majorHAnsi" w:cstheme="majorBidi"/>
        <w:i/>
        <w:iCs/>
        <w:sz w:val="26"/>
      </w:rPr>
    </w:tblStylePr>
    <w:tblStylePr w:type="lastCol">
      <w:rPr>
        <w:rFonts w:asciiTheme="majorHAnsi" w:eastAsiaTheme="majorEastAsia" w:hAnsiTheme="majorHAnsi" w:cstheme="majorBidi"/>
        <w:i/>
        <w:iCs/>
        <w:sz w:val="26"/>
      </w:r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0F38FF"/>
    <w:rPr>
      <w:rFonts w:ascii="Helvetica Neue" w:hAnsi="Helvetica Neue"/>
      <w:color w:val="FFFFFF" w:themeColor="background1"/>
    </w:rPr>
    <w:tblPr>
      <w:tblStyleRowBandSize w:val="1"/>
      <w:tblStyleColBandSize w:val="1"/>
    </w:tblPr>
    <w:tcPr>
      <w:shd w:val="clear" w:color="auto" w:fill="auto"/>
    </w:tcPr>
    <w:tblStylePr w:type="firstRow">
      <w:rPr>
        <w:rFonts w:asciiTheme="majorHAnsi" w:eastAsiaTheme="majorEastAsia" w:hAnsiTheme="majorHAnsi" w:cstheme="majorBidi"/>
        <w:i/>
        <w:iCs/>
        <w:sz w:val="26"/>
      </w:rPr>
      <w:tblPr/>
      <w:tcPr>
        <w:tcBorders>
          <w:top w:val="nil"/>
          <w:left w:val="nil"/>
          <w:bottom w:val="nil"/>
          <w:right w:val="nil"/>
          <w:insideH w:val="nil"/>
          <w:insideV w:val="nil"/>
          <w:tl2br w:val="nil"/>
          <w:tr2bl w:val="nil"/>
        </w:tcBorders>
        <w:shd w:val="clear" w:color="auto" w:fill="FFFFFF" w:themeFill="background1"/>
      </w:tcPr>
    </w:tblStylePr>
    <w:tblStylePr w:type="lastRow">
      <w:rPr>
        <w:rFonts w:asciiTheme="majorHAnsi" w:eastAsiaTheme="majorEastAsia" w:hAnsiTheme="majorHAnsi" w:cstheme="majorBidi"/>
        <w:i/>
        <w:iCs/>
        <w:sz w:val="26"/>
      </w:rPr>
      <w:tblPr/>
      <w:tcPr>
        <w:tcBorders>
          <w:top w:val="nil"/>
          <w:left w:val="nil"/>
          <w:bottom w:val="nil"/>
          <w:right w:val="nil"/>
          <w:insideH w:val="nil"/>
          <w:insideV w:val="nil"/>
          <w:tl2br w:val="nil"/>
          <w:tr2bl w:val="nil"/>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top w:val="nil"/>
          <w:left w:val="nil"/>
          <w:bottom w:val="nil"/>
          <w:right w:val="nil"/>
          <w:insideH w:val="nil"/>
          <w:insideV w:val="nil"/>
          <w:tl2br w:val="nil"/>
          <w:tr2bl w:val="nil"/>
        </w:tcBorders>
        <w:shd w:val="clear" w:color="auto" w:fill="FFFFFF" w:themeFill="background1"/>
      </w:tcPr>
    </w:tblStylePr>
    <w:tblStylePr w:type="lastCol">
      <w:rPr>
        <w:rFonts w:asciiTheme="majorHAnsi" w:eastAsiaTheme="majorEastAsia" w:hAnsiTheme="majorHAnsi" w:cstheme="majorBidi"/>
        <w:i/>
        <w:iCs/>
        <w:sz w:val="26"/>
      </w:rPr>
      <w:tblPr/>
      <w:tcPr>
        <w:tcBorders>
          <w:top w:val="nil"/>
          <w:left w:val="nil"/>
          <w:bottom w:val="nil"/>
          <w:right w:val="nil"/>
          <w:insideH w:val="nil"/>
          <w:insideV w:val="nil"/>
          <w:tl2br w:val="nil"/>
          <w:tr2bl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0F38FF"/>
    <w:rPr>
      <w:rFonts w:ascii="Helvetica Neue" w:hAnsi="Helvetica Neue"/>
      <w:color w:val="FFFFFF" w:themeColor="background1"/>
    </w:rPr>
    <w:tblPr>
      <w:tblStyleRowBandSize w:val="1"/>
      <w:tblStyleColBandSize w:val="1"/>
    </w:tblPr>
    <w:tblStylePr w:type="firstRow">
      <w:rPr>
        <w:rFonts w:asciiTheme="majorHAnsi" w:eastAsiaTheme="majorEastAsia" w:hAnsiTheme="majorHAnsi" w:cstheme="majorBidi"/>
        <w:i/>
        <w:iCs/>
        <w:sz w:val="26"/>
      </w:rPr>
      <w:tblPr/>
      <w:tcPr>
        <w:tcBorders>
          <w:top w:val="nil"/>
          <w:left w:val="nil"/>
          <w:bottom w:val="nil"/>
          <w:right w:val="nil"/>
          <w:insideH w:val="nil"/>
          <w:insideV w:val="nil"/>
          <w:tl2br w:val="nil"/>
          <w:tr2bl w:val="nil"/>
        </w:tcBorders>
      </w:tcPr>
    </w:tblStylePr>
    <w:tblStylePr w:type="lastRow">
      <w:rPr>
        <w:rFonts w:asciiTheme="majorHAnsi" w:eastAsiaTheme="majorEastAsia" w:hAnsiTheme="majorHAnsi" w:cstheme="majorBidi"/>
        <w:i/>
        <w:iCs/>
        <w:sz w:val="26"/>
      </w:rPr>
    </w:tblStylePr>
    <w:tblStylePr w:type="firstCol">
      <w:pPr>
        <w:jc w:val="right"/>
      </w:pPr>
      <w:rPr>
        <w:rFonts w:asciiTheme="majorHAnsi" w:eastAsiaTheme="majorEastAsia" w:hAnsiTheme="majorHAnsi" w:cstheme="majorBidi"/>
        <w:i/>
        <w:iCs/>
        <w:sz w:val="26"/>
      </w:rPr>
      <w:tblPr/>
      <w:tcPr>
        <w:tcBorders>
          <w:top w:val="nil"/>
          <w:left w:val="nil"/>
          <w:bottom w:val="nil"/>
          <w:right w:val="nil"/>
          <w:insideH w:val="nil"/>
          <w:insideV w:val="nil"/>
          <w:tl2br w:val="nil"/>
          <w:tr2bl w:val="nil"/>
        </w:tcBorders>
      </w:tcPr>
    </w:tblStylePr>
    <w:tblStylePr w:type="lastCol">
      <w:rPr>
        <w:rFonts w:asciiTheme="majorHAnsi" w:eastAsiaTheme="majorEastAsia" w:hAnsiTheme="majorHAnsi" w:cstheme="majorBidi"/>
        <w:i/>
        <w:iCs/>
        <w:sz w:val="26"/>
      </w:rPr>
      <w:tblPr/>
      <w:tcPr>
        <w:tcBorders>
          <w:top w:val="nil"/>
          <w:left w:val="nil"/>
          <w:bottom w:val="nil"/>
          <w:right w:val="nil"/>
          <w:insideH w:val="nil"/>
          <w:insideV w:val="nil"/>
          <w:tl2br w:val="nil"/>
          <w:tr2bl w:val="nil"/>
        </w:tcBorders>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Accent1">
    <w:name w:val="Grid Table 1 Light Accent 1"/>
    <w:aliases w:val="CRST Grid Table 1 Purple"/>
    <w:basedOn w:val="TableNormal"/>
    <w:uiPriority w:val="46"/>
    <w:rsid w:val="006916BC"/>
    <w:rPr>
      <w:rFonts w:ascii="Arial" w:hAnsi="Arial"/>
      <w:color w:val="FFFFFF" w:themeColor="background1"/>
      <w:sz w:val="22"/>
    </w:rPr>
    <w:tblPr>
      <w:tblStyleRowBandSize w:val="1"/>
      <w:tblStyleColBandSize w:val="1"/>
    </w:tblPr>
    <w:tcPr>
      <w:vAlign w:val="center"/>
    </w:tcPr>
    <w:tblStylePr w:type="firstRow">
      <w:pPr>
        <w:jc w:val="left"/>
      </w:pPr>
      <w:rPr>
        <w:rFonts w:ascii="Marlett" w:hAnsi="Marlett"/>
        <w:b w:val="0"/>
        <w:bCs/>
        <w:i w:val="0"/>
        <w:caps w:val="0"/>
        <w:smallCaps w:val="0"/>
        <w:strike w:val="0"/>
        <w:dstrike w:val="0"/>
        <w:vanish w:val="0"/>
        <w:color w:val="662D91"/>
        <w:sz w:val="22"/>
        <w:vertAlign w:val="baseline"/>
      </w:rPr>
      <w:tblPr/>
      <w:tcPr>
        <w:tcBorders>
          <w:top w:val="nil"/>
          <w:left w:val="nil"/>
          <w:bottom w:val="nil"/>
          <w:right w:val="nil"/>
          <w:insideH w:val="nil"/>
          <w:insideV w:val="nil"/>
          <w:tl2br w:val="nil"/>
          <w:tr2bl w:val="nil"/>
        </w:tcBorders>
      </w:tcPr>
    </w:tblStylePr>
    <w:tblStylePr w:type="lastRow">
      <w:pPr>
        <w:jc w:val="left"/>
      </w:pPr>
      <w:rPr>
        <w:rFonts w:ascii="Marlett" w:hAnsi="Marlett"/>
        <w:b w:val="0"/>
        <w:bCs/>
        <w:sz w:val="22"/>
      </w:rPr>
      <w:tblPr/>
      <w:tcPr>
        <w:tcBorders>
          <w:top w:val="nil"/>
          <w:left w:val="nil"/>
          <w:bottom w:val="nil"/>
          <w:right w:val="nil"/>
          <w:insideH w:val="nil"/>
          <w:insideV w:val="nil"/>
          <w:tl2br w:val="nil"/>
          <w:tr2bl w:val="nil"/>
        </w:tcBorders>
      </w:tcPr>
    </w:tblStylePr>
    <w:tblStylePr w:type="firstCol">
      <w:rPr>
        <w:rFonts w:ascii="Marlett" w:hAnsi="Marlett"/>
        <w:b w:val="0"/>
        <w:bCs/>
        <w:sz w:val="22"/>
      </w:rPr>
    </w:tblStylePr>
    <w:tblStylePr w:type="lastCol">
      <w:rPr>
        <w:b/>
        <w:bCs/>
      </w:rPr>
    </w:tblStylePr>
    <w:tblStylePr w:type="band1Vert">
      <w:rPr>
        <w:rFonts w:ascii="Marlett" w:hAnsi="Marlett"/>
      </w:rPr>
    </w:tblStylePr>
    <w:tblStylePr w:type="band1Horz">
      <w:rPr>
        <w:rFonts w:ascii="Marlett" w:hAnsi="Marlett"/>
      </w:rPr>
    </w:tblStylePr>
  </w:style>
  <w:style w:type="table" w:styleId="GridTable1Light-Accent3">
    <w:name w:val="Grid Table 1 Light Accent 3"/>
    <w:aliases w:val="CRST Grid Table 1 Red"/>
    <w:basedOn w:val="TableNormal"/>
    <w:uiPriority w:val="46"/>
    <w:rsid w:val="006916BC"/>
    <w:rPr>
      <w:rFonts w:ascii="Arial" w:hAnsi="Arial"/>
      <w:color w:val="FFFFFF" w:themeColor="background1"/>
      <w:sz w:val="22"/>
    </w:rPr>
    <w:tblPr>
      <w:tblStyleRowBandSize w:val="1"/>
      <w:tblStyleColBandSize w:val="1"/>
    </w:tblPr>
    <w:tcPr>
      <w:vAlign w:val="center"/>
    </w:tcPr>
    <w:tblStylePr w:type="firstRow">
      <w:pPr>
        <w:jc w:val="left"/>
      </w:pPr>
      <w:rPr>
        <w:rFonts w:ascii="Marlett" w:hAnsi="Marlett"/>
        <w:b/>
        <w:bCs/>
        <w:sz w:val="24"/>
      </w:rPr>
      <w:tblPr/>
      <w:tcPr>
        <w:tcBorders>
          <w:top w:val="nil"/>
          <w:left w:val="nil"/>
          <w:bottom w:val="nil"/>
          <w:right w:val="nil"/>
          <w:insideH w:val="nil"/>
          <w:insideV w:val="nil"/>
          <w:tl2br w:val="nil"/>
          <w:tr2bl w:val="nil"/>
        </w:tcBorders>
      </w:tcPr>
    </w:tblStylePr>
    <w:tblStylePr w:type="lastRow">
      <w:pPr>
        <w:jc w:val="left"/>
      </w:pPr>
      <w:rPr>
        <w:rFonts w:ascii="Marlett" w:hAnsi="Marlett"/>
        <w:b w:val="0"/>
        <w:bCs/>
        <w:sz w:val="22"/>
      </w:rPr>
      <w:tblPr/>
      <w:tcPr>
        <w:tcBorders>
          <w:top w:val="nil"/>
          <w:left w:val="nil"/>
          <w:bottom w:val="nil"/>
          <w:right w:val="nil"/>
          <w:insideH w:val="nil"/>
          <w:insideV w:val="nil"/>
          <w:tl2br w:val="nil"/>
          <w:tr2bl w:val="nil"/>
        </w:tcBorders>
      </w:tcPr>
    </w:tblStylePr>
    <w:tblStylePr w:type="firstCol">
      <w:rPr>
        <w:rFonts w:ascii="Marlett" w:hAnsi="Marlett"/>
        <w:b w:val="0"/>
        <w:bCs/>
        <w:sz w:val="22"/>
      </w:rPr>
    </w:tblStylePr>
    <w:tblStylePr w:type="lastCol">
      <w:rPr>
        <w:rFonts w:ascii="Marlett" w:hAnsi="Marlett"/>
        <w:b w:val="0"/>
        <w:bCs/>
        <w:sz w:val="22"/>
      </w:rPr>
    </w:tblStylePr>
  </w:style>
  <w:style w:type="table" w:styleId="GridTable1Light-Accent4">
    <w:name w:val="Grid Table 1 Light Accent 4"/>
    <w:aliases w:val="CRST Grid Table 1 Green"/>
    <w:basedOn w:val="TableNormal"/>
    <w:uiPriority w:val="46"/>
    <w:rsid w:val="006916BC"/>
    <w:rPr>
      <w:rFonts w:ascii="Arial" w:hAnsi="Arial"/>
      <w:color w:val="FFFFFF" w:themeColor="background1"/>
      <w:sz w:val="22"/>
    </w:rPr>
    <w:tblPr>
      <w:tblStyleRowBandSize w:val="1"/>
      <w:tblStyleColBandSize w:val="1"/>
    </w:tblPr>
    <w:tcPr>
      <w:vAlign w:val="center"/>
    </w:tcPr>
    <w:tblStylePr w:type="firstRow">
      <w:pPr>
        <w:jc w:val="left"/>
      </w:pPr>
      <w:rPr>
        <w:rFonts w:ascii="Marlett" w:hAnsi="Marlett"/>
        <w:b w:val="0"/>
        <w:bCs/>
        <w:sz w:val="22"/>
      </w:rPr>
      <w:tblPr/>
      <w:tcPr>
        <w:tcBorders>
          <w:top w:val="nil"/>
          <w:left w:val="nil"/>
          <w:bottom w:val="nil"/>
          <w:right w:val="nil"/>
          <w:insideH w:val="nil"/>
          <w:insideV w:val="nil"/>
          <w:tl2br w:val="nil"/>
          <w:tr2bl w:val="nil"/>
        </w:tcBorders>
      </w:tcPr>
    </w:tblStylePr>
    <w:tblStylePr w:type="lastRow">
      <w:pPr>
        <w:jc w:val="left"/>
      </w:pPr>
      <w:rPr>
        <w:rFonts w:ascii="Marlett" w:hAnsi="Marlett"/>
        <w:b w:val="0"/>
        <w:bCs/>
        <w:sz w:val="22"/>
      </w:rPr>
      <w:tblPr/>
      <w:tcPr>
        <w:tcBorders>
          <w:top w:val="nil"/>
          <w:left w:val="nil"/>
          <w:bottom w:val="nil"/>
          <w:right w:val="nil"/>
          <w:insideH w:val="nil"/>
          <w:insideV w:val="nil"/>
          <w:tl2br w:val="nil"/>
          <w:tr2bl w:val="nil"/>
        </w:tcBorders>
      </w:tcPr>
    </w:tblStylePr>
    <w:tblStylePr w:type="firstCol">
      <w:rPr>
        <w:rFonts w:ascii="Marlett" w:hAnsi="Marlett"/>
        <w:b w:val="0"/>
        <w:bCs/>
      </w:rPr>
    </w:tblStylePr>
    <w:tblStylePr w:type="lastCol">
      <w:rPr>
        <w:rFonts w:ascii="Marlett" w:hAnsi="Marlett"/>
        <w:b w:val="0"/>
        <w:bCs/>
      </w:rPr>
    </w:tblStylePr>
    <w:tblStylePr w:type="band1Vert">
      <w:rPr>
        <w:rFonts w:ascii="Marlett" w:hAnsi="Marlett"/>
      </w:rPr>
    </w:tblStylePr>
    <w:tblStylePr w:type="band1Horz">
      <w:rPr>
        <w:rFonts w:ascii="Marlett" w:hAnsi="Marlett"/>
      </w:rPr>
    </w:tblStylePr>
  </w:style>
  <w:style w:type="table" w:styleId="GridTable1Light">
    <w:name w:val="Grid Table 1 Light"/>
    <w:aliases w:val="CRST Grid Table 1 Gray"/>
    <w:basedOn w:val="TableNormal"/>
    <w:uiPriority w:val="46"/>
    <w:rsid w:val="006916BC"/>
    <w:rPr>
      <w:rFonts w:ascii="Arial" w:hAnsi="Arial"/>
      <w:color w:val="FFFFFF" w:themeColor="background1"/>
      <w:sz w:val="22"/>
    </w:rPr>
    <w:tblPr>
      <w:tblStyleRowBandSize w:val="1"/>
      <w:tblStyleColBandSize w:val="1"/>
    </w:tblPr>
    <w:tcPr>
      <w:vAlign w:val="center"/>
    </w:tcPr>
    <w:tblStylePr w:type="firstRow">
      <w:pPr>
        <w:jc w:val="left"/>
      </w:pPr>
      <w:rPr>
        <w:rFonts w:ascii="Marlett" w:hAnsi="Marlett"/>
        <w:b/>
        <w:bCs/>
        <w:sz w:val="22"/>
      </w:rPr>
      <w:tblPr/>
      <w:tcPr>
        <w:tcBorders>
          <w:top w:val="nil"/>
          <w:left w:val="nil"/>
          <w:bottom w:val="nil"/>
          <w:right w:val="nil"/>
          <w:insideH w:val="nil"/>
          <w:insideV w:val="nil"/>
          <w:tl2br w:val="nil"/>
          <w:tr2bl w:val="nil"/>
        </w:tcBorders>
      </w:tcPr>
    </w:tblStylePr>
    <w:tblStylePr w:type="lastRow">
      <w:rPr>
        <w:rFonts w:ascii="Marlett" w:hAnsi="Marlett"/>
        <w:b w:val="0"/>
        <w:bCs/>
        <w:sz w:val="24"/>
      </w:rPr>
      <w:tblPr/>
      <w:tcPr>
        <w:tcBorders>
          <w:top w:val="nil"/>
          <w:left w:val="nil"/>
          <w:bottom w:val="nil"/>
          <w:right w:val="nil"/>
          <w:insideH w:val="nil"/>
          <w:insideV w:val="nil"/>
          <w:tl2br w:val="nil"/>
          <w:tr2bl w:val="nil"/>
        </w:tcBorders>
      </w:tcPr>
    </w:tblStylePr>
    <w:tblStylePr w:type="firstCol">
      <w:rPr>
        <w:rFonts w:ascii="Marlett" w:hAnsi="Marlett"/>
        <w:b w:val="0"/>
        <w:bCs/>
      </w:rPr>
    </w:tblStylePr>
    <w:tblStylePr w:type="lastCol">
      <w:rPr>
        <w:rFonts w:ascii="Marlett" w:hAnsi="Marlett"/>
        <w:b w:val="0"/>
        <w:bCs/>
      </w:rPr>
    </w:tblStylePr>
    <w:tblStylePr w:type="band1Horz">
      <w:rPr>
        <w:sz w:val="22"/>
      </w:rPr>
    </w:tblStylePr>
  </w:style>
  <w:style w:type="table" w:styleId="GridTable1Light-Accent5">
    <w:name w:val="Grid Table 1 Light Accent 5"/>
    <w:aliases w:val="CRST Grid Table 1 Dark Gray"/>
    <w:basedOn w:val="TableNormal"/>
    <w:uiPriority w:val="46"/>
    <w:rsid w:val="006916BC"/>
    <w:rPr>
      <w:rFonts w:ascii="Arial" w:hAnsi="Arial"/>
      <w:color w:val="FFFFFF" w:themeColor="background1"/>
      <w:sz w:val="22"/>
    </w:rPr>
    <w:tblPr>
      <w:tblStyleRowBandSize w:val="1"/>
      <w:tblStyleColBandSize w:val="1"/>
    </w:tblPr>
    <w:tcPr>
      <w:shd w:val="clear" w:color="auto" w:fill="FFFFFF" w:themeFill="background1"/>
      <w:vAlign w:val="center"/>
    </w:tcPr>
    <w:tblStylePr w:type="firstRow">
      <w:pPr>
        <w:jc w:val="left"/>
      </w:pPr>
      <w:rPr>
        <w:rFonts w:ascii="Marlett" w:hAnsi="Marlett"/>
        <w:b/>
        <w:bCs/>
        <w:sz w:val="22"/>
      </w:rPr>
      <w:tblPr/>
      <w:tcPr>
        <w:tcBorders>
          <w:top w:val="nil"/>
          <w:left w:val="nil"/>
          <w:bottom w:val="nil"/>
          <w:right w:val="nil"/>
          <w:insideH w:val="nil"/>
          <w:insideV w:val="nil"/>
          <w:tl2br w:val="nil"/>
          <w:tr2bl w:val="nil"/>
        </w:tcBorders>
        <w:shd w:val="clear" w:color="auto" w:fill="FFFFFF" w:themeFill="background1"/>
      </w:tcPr>
    </w:tblStylePr>
    <w:tblStylePr w:type="lastRow">
      <w:pPr>
        <w:jc w:val="left"/>
      </w:pPr>
      <w:rPr>
        <w:rFonts w:ascii="Marlett" w:hAnsi="Marlett"/>
        <w:b w:val="0"/>
        <w:bCs/>
        <w:sz w:val="22"/>
      </w:rPr>
      <w:tblPr/>
      <w:tcPr>
        <w:tcBorders>
          <w:top w:val="nil"/>
          <w:left w:val="nil"/>
          <w:bottom w:val="nil"/>
          <w:right w:val="nil"/>
          <w:insideH w:val="nil"/>
          <w:insideV w:val="nil"/>
          <w:tl2br w:val="nil"/>
          <w:tr2bl w:val="nil"/>
        </w:tcBorders>
        <w:shd w:val="clear" w:color="auto" w:fill="FFFFFF" w:themeFill="background1"/>
      </w:tcPr>
    </w:tblStylePr>
    <w:tblStylePr w:type="firstCol">
      <w:rPr>
        <w:rFonts w:ascii="Marlett" w:hAnsi="Marlett"/>
        <w:b w:val="0"/>
        <w:bCs/>
      </w:rPr>
    </w:tblStylePr>
    <w:tblStylePr w:type="lastCol">
      <w:rPr>
        <w:rFonts w:ascii="Marlett" w:hAnsi="Marlett"/>
        <w:b w:val="0"/>
        <w:bCs/>
      </w:rPr>
    </w:tblStylePr>
  </w:style>
  <w:style w:type="table" w:styleId="GridTable2">
    <w:name w:val="Grid Table 2"/>
    <w:aliases w:val="CRST Grid Table 2 Dark Gray"/>
    <w:basedOn w:val="TableNormal"/>
    <w:uiPriority w:val="47"/>
    <w:rsid w:val="006916BC"/>
    <w:rPr>
      <w:rFonts w:ascii="Arial" w:hAnsi="Arial"/>
      <w:color w:val="FFFFFF" w:themeColor="background1"/>
      <w:sz w:val="22"/>
    </w:rPr>
    <w:tblPr>
      <w:tblStyleRowBandSize w:val="1"/>
      <w:tblStyleColBandSize w:val="1"/>
    </w:tblPr>
    <w:tcPr>
      <w:vAlign w:val="center"/>
    </w:tcPr>
    <w:tblStylePr w:type="firstRow">
      <w:pPr>
        <w:jc w:val="left"/>
      </w:pPr>
      <w:rPr>
        <w:rFonts w:ascii="Arial Black" w:hAnsi="Arial Black"/>
        <w:b/>
        <w:bCs/>
        <w:sz w:val="24"/>
      </w:rPr>
      <w:tblPr/>
      <w:tcPr>
        <w:tcBorders>
          <w:top w:val="nil"/>
          <w:left w:val="nil"/>
          <w:bottom w:val="nil"/>
          <w:right w:val="nil"/>
          <w:insideH w:val="nil"/>
          <w:insideV w:val="nil"/>
          <w:tl2br w:val="nil"/>
          <w:tr2bl w:val="nil"/>
        </w:tcBorders>
        <w:shd w:val="clear" w:color="auto" w:fill="FFFFFF" w:themeFill="background1"/>
      </w:tcPr>
    </w:tblStylePr>
    <w:tblStylePr w:type="lastRow">
      <w:pPr>
        <w:jc w:val="left"/>
      </w:pPr>
      <w:rPr>
        <w:rFonts w:ascii="Arial Black" w:hAnsi="Arial Black"/>
        <w:b/>
        <w:bCs/>
        <w:sz w:val="22"/>
      </w:rPr>
      <w:tblPr/>
      <w:tcPr>
        <w:tcBorders>
          <w:top w:val="nil"/>
          <w:left w:val="nil"/>
          <w:bottom w:val="nil"/>
          <w:right w:val="nil"/>
          <w:insideH w:val="nil"/>
          <w:insideV w:val="nil"/>
          <w:tl2br w:val="nil"/>
          <w:tr2bl w:val="nil"/>
        </w:tcBorders>
        <w:shd w:val="clear" w:color="auto" w:fill="FFFFFF" w:themeFill="background1"/>
      </w:tcPr>
    </w:tblStylePr>
    <w:tblStylePr w:type="firstCol">
      <w:rPr>
        <w:b/>
        <w:bCs/>
      </w:rPr>
    </w:tblStylePr>
    <w:tblStylePr w:type="lastCol">
      <w:rPr>
        <w:b/>
        <w:bCs/>
      </w:rPr>
    </w:tblStylePr>
    <w:tblStylePr w:type="band1Horz">
      <w:rPr>
        <w:rFonts w:ascii="Arial Black" w:hAnsi="Arial Black"/>
        <w:sz w:val="22"/>
      </w:rPr>
    </w:tblStylePr>
  </w:style>
  <w:style w:type="table" w:styleId="PlainTable5">
    <w:name w:val="Plain Table 5"/>
    <w:aliases w:val="O3 Mining Table 13"/>
    <w:basedOn w:val="TableNormal"/>
    <w:uiPriority w:val="45"/>
    <w:rsid w:val="006916BC"/>
    <w:rPr>
      <w:rFonts w:ascii="Open Sans" w:hAnsi="Open Sans"/>
    </w:rPr>
    <w:tblPr>
      <w:tblStyleRowBandSize w:val="1"/>
      <w:tblStyleColBandSize w:val="1"/>
    </w:tblPr>
    <w:tcPr>
      <w:vAlign w:val="center"/>
    </w:tcPr>
    <w:tblStylePr w:type="firstRow">
      <w:pPr>
        <w:jc w:val="left"/>
      </w:pPr>
      <w:rPr>
        <w:rFonts w:ascii="Arial Black" w:eastAsiaTheme="majorEastAsia" w:hAnsi="Arial Black" w:cstheme="majorBidi"/>
        <w:b/>
        <w:i w:val="0"/>
        <w:iCs/>
        <w:sz w:val="24"/>
      </w:rPr>
      <w:tblPr/>
      <w:tcPr>
        <w:tcBorders>
          <w:bottom w:val="single" w:sz="4" w:space="0" w:color="7F7F7F" w:themeColor="text1" w:themeTint="80"/>
        </w:tcBorders>
        <w:shd w:val="clear" w:color="auto" w:fill="FFFFFF" w:themeFill="background1"/>
      </w:tcPr>
    </w:tblStylePr>
    <w:tblStylePr w:type="lastRow">
      <w:pPr>
        <w:jc w:val="left"/>
      </w:pPr>
      <w:rPr>
        <w:rFonts w:ascii="Arial Black" w:eastAsiaTheme="majorEastAsia" w:hAnsi="Arial Black" w:cstheme="majorBidi"/>
        <w:b/>
        <w:i w:val="0"/>
        <w:iCs/>
        <w:sz w:val="24"/>
      </w:rPr>
      <w:tblPr/>
      <w:tcPr>
        <w:tcBorders>
          <w:top w:val="single" w:sz="4" w:space="0" w:color="7F7F7F" w:themeColor="text1" w:themeTint="80"/>
        </w:tcBorders>
        <w:shd w:val="clear" w:color="auto" w:fill="FFFFFF" w:themeFill="background1"/>
      </w:tcPr>
    </w:tblStylePr>
    <w:tblStylePr w:type="firstCol">
      <w:pPr>
        <w:jc w:val="left"/>
      </w:pPr>
      <w:rPr>
        <w:rFonts w:ascii="Arial Black" w:eastAsiaTheme="majorEastAsia" w:hAnsi="Arial Black" w:cstheme="majorBidi"/>
        <w:b/>
        <w:i w:val="0"/>
        <w:iCs/>
        <w:sz w:val="24"/>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aliases w:val="O3 Mining Table 12"/>
    <w:basedOn w:val="TableNormal"/>
    <w:uiPriority w:val="44"/>
    <w:rsid w:val="006916BC"/>
    <w:rPr>
      <w:rFonts w:ascii="Open Sans" w:hAnsi="Open Sans"/>
      <w:sz w:val="22"/>
    </w:rPr>
    <w:tblPr>
      <w:tblStyleRowBandSize w:val="1"/>
      <w:tblStyleColBandSize w:val="1"/>
    </w:tblPr>
    <w:tcPr>
      <w:vAlign w:val="center"/>
    </w:tcPr>
    <w:tblStylePr w:type="firstRow">
      <w:pPr>
        <w:jc w:val="left"/>
      </w:pPr>
      <w:rPr>
        <w:rFonts w:ascii="Arial Black" w:hAnsi="Arial Black"/>
        <w:b/>
        <w:bCs/>
        <w:sz w:val="24"/>
      </w:rPr>
      <w:tblPr/>
      <w:tcPr>
        <w:vAlign w:val="center"/>
      </w:tc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aliases w:val="O3 Mining Table 10"/>
    <w:basedOn w:val="TableNormal"/>
    <w:uiPriority w:val="42"/>
    <w:rsid w:val="006916BC"/>
    <w:rPr>
      <w:rFonts w:ascii="Open Sans" w:hAnsi="Open Sans"/>
      <w:sz w:val="22"/>
    </w:rPr>
    <w:tblPr>
      <w:tblStyleRowBandSize w:val="1"/>
      <w:tblStyleColBandSize w:val="1"/>
      <w:tblBorders>
        <w:top w:val="single" w:sz="8" w:space="0" w:color="A5A5A5" w:themeColor="accent3"/>
        <w:bottom w:val="single" w:sz="8" w:space="0" w:color="A5A5A5" w:themeColor="accent3"/>
      </w:tblBorders>
    </w:tblPr>
    <w:tcPr>
      <w:vAlign w:val="center"/>
    </w:tcPr>
    <w:tblStylePr w:type="firstRow">
      <w:rPr>
        <w:rFonts w:ascii="Arial Black" w:hAnsi="Arial Black"/>
        <w:b/>
        <w:bCs/>
        <w:sz w:val="24"/>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1">
    <w:name w:val="Plain Table 1"/>
    <w:aliases w:val="O3 Mining Table 9"/>
    <w:basedOn w:val="TableNormal"/>
    <w:uiPriority w:val="41"/>
    <w:rsid w:val="006916BC"/>
    <w:rPr>
      <w:rFonts w:ascii="Open Sans" w:hAnsi="Open Sans"/>
      <w:sz w:val="22"/>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vAlign w:val="center"/>
    </w:tcPr>
    <w:tblStylePr w:type="firstRow">
      <w:rPr>
        <w:rFonts w:ascii="Arial Black" w:hAnsi="Arial Black"/>
        <w:b/>
        <w:bCs/>
        <w:sz w:val="24"/>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aliases w:val="O3 Mining Table 8"/>
    <w:basedOn w:val="TableNormal"/>
    <w:uiPriority w:val="40"/>
    <w:rsid w:val="006916BC"/>
    <w:rPr>
      <w:rFonts w:ascii="Open Sans" w:hAnsi="Open San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blStylePr w:type="firstRow">
      <w:rPr>
        <w:rFonts w:ascii="Arial Black" w:hAnsi="Arial Black"/>
        <w:b/>
        <w:sz w:val="24"/>
      </w:rPr>
    </w:tblStylePr>
    <w:tblStylePr w:type="lastRow">
      <w:rPr>
        <w:rFonts w:ascii="Arial Black" w:hAnsi="Arial Black"/>
        <w:b/>
        <w:sz w:val="22"/>
      </w:rPr>
    </w:tblStylePr>
  </w:style>
  <w:style w:type="table" w:customStyle="1" w:styleId="O3MiningTableBlank2">
    <w:name w:val="O3 Mining Table Blank 2"/>
    <w:basedOn w:val="TableNormal"/>
    <w:uiPriority w:val="99"/>
    <w:rsid w:val="006916BC"/>
    <w:rPr>
      <w:rFonts w:ascii="Open Sans" w:eastAsia="Times New Roman" w:hAnsi="Open Sans"/>
      <w:sz w:val="22"/>
    </w:rPr>
    <w:tblPr/>
    <w:tcPr>
      <w:vAlign w:val="center"/>
    </w:tcPr>
    <w:tblStylePr w:type="firstRow">
      <w:pPr>
        <w:jc w:val="left"/>
      </w:pPr>
      <w:rPr>
        <w:rFonts w:ascii="Arial Black" w:hAnsi="Arial Black"/>
        <w:b/>
        <w:sz w:val="24"/>
      </w:rPr>
      <w:tblPr>
        <w:jc w:val="center"/>
      </w:tblPr>
      <w:trPr>
        <w:jc w:val="center"/>
      </w:trPr>
    </w:tblStylePr>
  </w:style>
  <w:style w:type="table" w:customStyle="1" w:styleId="O3MiningAccountingTable">
    <w:name w:val="O3 Mining Accounting Table"/>
    <w:basedOn w:val="TableNormal"/>
    <w:uiPriority w:val="99"/>
    <w:rsid w:val="006916BC"/>
    <w:rPr>
      <w:rFonts w:ascii="Open Sans" w:eastAsia="Times New Roman" w:hAnsi="Open Sans" w:cs="Times New Roman (Body CS)"/>
      <w:color w:val="000000" w:themeColor="text1"/>
      <w:sz w:val="22"/>
    </w:rPr>
    <w:tblPr>
      <w:tblStyleRowBandSize w:val="1"/>
      <w:tblStyleColBandSize w:val="1"/>
      <w:tblBorders>
        <w:top w:val="single" w:sz="2" w:space="0" w:color="E7E6E6" w:themeColor="background2"/>
        <w:insideV w:val="single" w:sz="4" w:space="0" w:color="E7E6E6" w:themeColor="background2"/>
      </w:tblBorders>
    </w:tblPr>
    <w:tcPr>
      <w:shd w:val="clear" w:color="auto" w:fill="auto"/>
      <w:vAlign w:val="center"/>
    </w:tcPr>
    <w:tblStylePr w:type="firstRow">
      <w:pPr>
        <w:jc w:val="left"/>
      </w:pPr>
      <w:rPr>
        <w:rFonts w:ascii="Bahnschrift SemiBold" w:hAnsi="Bahnschrift SemiBold"/>
        <w:b/>
        <w:bCs/>
        <w:sz w:val="24"/>
      </w:rPr>
      <w:tblPr>
        <w:jc w:val="center"/>
      </w:tblPr>
      <w:trPr>
        <w:jc w:val="center"/>
      </w:trPr>
      <w:tcPr>
        <w:tcBorders>
          <w:top w:val="nil"/>
          <w:bottom w:val="single" w:sz="12" w:space="0" w:color="C9C9C9" w:themeColor="accent3" w:themeTint="99"/>
          <w:insideH w:val="nil"/>
          <w:insideV w:val="nil"/>
        </w:tcBorders>
        <w:shd w:val="clear" w:color="auto" w:fill="FFFFFF" w:themeFill="background1"/>
      </w:tcPr>
    </w:tblStylePr>
    <w:tblStylePr w:type="lastRow">
      <w:pPr>
        <w:jc w:val="left"/>
      </w:pPr>
      <w:rPr>
        <w:rFonts w:ascii="Bahnschrift SemiBold" w:hAnsi="Bahnschrift SemiBold"/>
        <w:b/>
        <w:bCs/>
        <w:sz w:val="22"/>
      </w:rPr>
      <w:tblPr/>
      <w:tcPr>
        <w:tcBorders>
          <w:top w:val="single" w:sz="6" w:space="0" w:color="A5A5A5" w:themeColor="accent3"/>
          <w:bottom w:val="nil"/>
          <w:insideH w:val="nil"/>
          <w:insideV w:val="nil"/>
        </w:tcBorders>
        <w:shd w:val="clear" w:color="auto" w:fill="FFFFFF" w:themeFill="background1"/>
      </w:tcPr>
    </w:tblStylePr>
    <w:tblStylePr w:type="firstCol">
      <w:rPr>
        <w:b/>
        <w:bCs/>
      </w:rPr>
    </w:tblStylePr>
    <w:tblStylePr w:type="lastCol">
      <w:rPr>
        <w:b/>
        <w:bCs/>
      </w:rPr>
    </w:tblStylePr>
    <w:tblStylePr w:type="band1Vert">
      <w:pPr>
        <w:jc w:val="left"/>
      </w:pPr>
      <w:rPr>
        <w:rFonts w:ascii="Bahnschrift SemiBold" w:hAnsi="Bahnschrift SemiBold"/>
        <w:sz w:val="22"/>
      </w:rPr>
      <w:tblPr/>
      <w:tcPr>
        <w:shd w:val="clear" w:color="auto" w:fill="EDEDED" w:themeFill="accent3" w:themeFillTint="33"/>
      </w:tcPr>
    </w:tblStylePr>
    <w:tblStylePr w:type="band2Vert">
      <w:rPr>
        <w:rFonts w:ascii="Bahnschrift SemiBold" w:hAnsi="Bahnschrift SemiBold"/>
        <w:sz w:val="22"/>
      </w:rPr>
    </w:tblStylePr>
    <w:tblStylePr w:type="band1Horz">
      <w:pPr>
        <w:jc w:val="left"/>
      </w:pPr>
      <w:rPr>
        <w:rFonts w:ascii="Bahnschrift SemiBold" w:hAnsi="Bahnschrift SemiBold"/>
        <w:sz w:val="22"/>
      </w:rPr>
      <w:tblPr/>
      <w:tcPr>
        <w:shd w:val="clear" w:color="auto" w:fill="EDEDED" w:themeFill="accent3" w:themeFillTint="33"/>
      </w:tcPr>
    </w:tblStylePr>
  </w:style>
  <w:style w:type="character" w:styleId="SubtleEmphasis">
    <w:name w:val="Subtle Emphasis"/>
    <w:aliases w:val="Address Text"/>
    <w:basedOn w:val="AddressTitleChar"/>
    <w:uiPriority w:val="19"/>
    <w:rsid w:val="002E1B6F"/>
    <w:rPr>
      <w:rFonts w:ascii="Open Sans" w:hAnsi="Open Sans" w:cs="Arial"/>
      <w:b w:val="0"/>
      <w:color w:val="595959" w:themeColor="text1" w:themeTint="A6"/>
      <w:sz w:val="20"/>
      <w:szCs w:val="16"/>
    </w:rPr>
  </w:style>
  <w:style w:type="character" w:styleId="CommentReference">
    <w:name w:val="annotation reference"/>
    <w:basedOn w:val="DefaultParagraphFont"/>
    <w:uiPriority w:val="99"/>
    <w:unhideWhenUsed/>
    <w:rsid w:val="00A17202"/>
    <w:rPr>
      <w:rFonts w:ascii="Arial" w:hAnsi="Arial"/>
      <w:sz w:val="16"/>
      <w:szCs w:val="16"/>
    </w:rPr>
  </w:style>
  <w:style w:type="character" w:styleId="HTMLAcronym">
    <w:name w:val="HTML Acronym"/>
    <w:basedOn w:val="DefaultParagraphFont"/>
    <w:uiPriority w:val="99"/>
    <w:unhideWhenUsed/>
    <w:rsid w:val="00A17202"/>
    <w:rPr>
      <w:rFonts w:ascii="Arial" w:hAnsi="Arial"/>
      <w:sz w:val="22"/>
    </w:rPr>
  </w:style>
  <w:style w:type="character" w:styleId="HTMLCite">
    <w:name w:val="HTML Cite"/>
    <w:basedOn w:val="DefaultParagraphFont"/>
    <w:uiPriority w:val="99"/>
    <w:unhideWhenUsed/>
    <w:rsid w:val="00A17202"/>
    <w:rPr>
      <w:rFonts w:ascii="Arial" w:hAnsi="Arial"/>
      <w:i/>
      <w:iCs/>
      <w:sz w:val="22"/>
    </w:rPr>
  </w:style>
  <w:style w:type="character" w:styleId="HTMLCode">
    <w:name w:val="HTML Code"/>
    <w:basedOn w:val="DefaultParagraphFont"/>
    <w:uiPriority w:val="99"/>
    <w:unhideWhenUsed/>
    <w:rsid w:val="00A17202"/>
    <w:rPr>
      <w:rFonts w:ascii="Arial" w:hAnsi="Arial" w:cs="Consolas"/>
      <w:sz w:val="20"/>
      <w:szCs w:val="20"/>
    </w:rPr>
  </w:style>
  <w:style w:type="character" w:styleId="HTMLDefinition">
    <w:name w:val="HTML Definition"/>
    <w:basedOn w:val="DefaultParagraphFont"/>
    <w:uiPriority w:val="99"/>
    <w:unhideWhenUsed/>
    <w:rsid w:val="00A17202"/>
    <w:rPr>
      <w:rFonts w:ascii="Arial" w:hAnsi="Arial"/>
      <w:i/>
      <w:iCs/>
      <w:sz w:val="22"/>
    </w:rPr>
  </w:style>
  <w:style w:type="character" w:styleId="HTMLSample">
    <w:name w:val="HTML Sample"/>
    <w:basedOn w:val="DefaultParagraphFont"/>
    <w:uiPriority w:val="99"/>
    <w:unhideWhenUsed/>
    <w:rsid w:val="00A17202"/>
    <w:rPr>
      <w:rFonts w:ascii="Arial" w:hAnsi="Arial" w:cs="Consolas"/>
      <w:sz w:val="24"/>
      <w:szCs w:val="24"/>
    </w:rPr>
  </w:style>
  <w:style w:type="character" w:styleId="HTMLTypewriter">
    <w:name w:val="HTML Typewriter"/>
    <w:basedOn w:val="DefaultParagraphFont"/>
    <w:uiPriority w:val="99"/>
    <w:unhideWhenUsed/>
    <w:rsid w:val="00A17202"/>
    <w:rPr>
      <w:rFonts w:ascii="Arial" w:hAnsi="Arial" w:cs="Consolas"/>
      <w:sz w:val="20"/>
      <w:szCs w:val="20"/>
    </w:rPr>
  </w:style>
  <w:style w:type="character" w:styleId="HTMLVariable">
    <w:name w:val="HTML Variable"/>
    <w:basedOn w:val="DefaultParagraphFont"/>
    <w:uiPriority w:val="99"/>
    <w:unhideWhenUsed/>
    <w:rsid w:val="00A17202"/>
    <w:rPr>
      <w:rFonts w:ascii="Arial" w:hAnsi="Arial"/>
      <w:i/>
      <w:iCs/>
      <w:sz w:val="22"/>
    </w:rPr>
  </w:style>
  <w:style w:type="character" w:styleId="LineNumber">
    <w:name w:val="line number"/>
    <w:basedOn w:val="DefaultParagraphFont"/>
    <w:uiPriority w:val="99"/>
    <w:unhideWhenUsed/>
    <w:rsid w:val="00A17202"/>
    <w:rPr>
      <w:rFonts w:ascii="Arial" w:hAnsi="Arial"/>
      <w:sz w:val="22"/>
    </w:rPr>
  </w:style>
  <w:style w:type="paragraph" w:styleId="MacroText">
    <w:name w:val="macro"/>
    <w:link w:val="MacroTextChar"/>
    <w:autoRedefine/>
    <w:uiPriority w:val="99"/>
    <w:unhideWhenUsed/>
    <w:rsid w:val="00A17202"/>
    <w:pPr>
      <w:tabs>
        <w:tab w:val="left" w:pos="480"/>
        <w:tab w:val="left" w:pos="960"/>
        <w:tab w:val="left" w:pos="1440"/>
        <w:tab w:val="left" w:pos="1920"/>
        <w:tab w:val="left" w:pos="2400"/>
        <w:tab w:val="left" w:pos="2880"/>
        <w:tab w:val="left" w:pos="3360"/>
        <w:tab w:val="left" w:pos="3840"/>
        <w:tab w:val="left" w:pos="4320"/>
      </w:tabs>
      <w:spacing w:line="288" w:lineRule="auto"/>
    </w:pPr>
    <w:rPr>
      <w:rFonts w:ascii="Arial" w:hAnsi="Arial" w:cs="Consolas"/>
      <w:color w:val="000000" w:themeColor="text1"/>
      <w:sz w:val="20"/>
      <w:szCs w:val="20"/>
    </w:rPr>
  </w:style>
  <w:style w:type="character" w:customStyle="1" w:styleId="MacroTextChar">
    <w:name w:val="Macro Text Char"/>
    <w:basedOn w:val="DefaultParagraphFont"/>
    <w:link w:val="MacroText"/>
    <w:uiPriority w:val="99"/>
    <w:rsid w:val="00A17202"/>
    <w:rPr>
      <w:rFonts w:ascii="Arial" w:hAnsi="Arial" w:cs="Consolas"/>
      <w:color w:val="000000" w:themeColor="text1"/>
      <w:sz w:val="20"/>
      <w:szCs w:val="20"/>
    </w:rPr>
  </w:style>
  <w:style w:type="paragraph" w:customStyle="1" w:styleId="Pa0">
    <w:name w:val="Pa0"/>
    <w:basedOn w:val="Normal"/>
    <w:next w:val="Normal"/>
    <w:uiPriority w:val="99"/>
    <w:rsid w:val="00A17202"/>
    <w:pPr>
      <w:autoSpaceDE w:val="0"/>
      <w:autoSpaceDN w:val="0"/>
      <w:adjustRightInd w:val="0"/>
      <w:spacing w:after="0" w:line="241" w:lineRule="atLeast"/>
    </w:pPr>
    <w:rPr>
      <w:color w:val="auto"/>
      <w:sz w:val="24"/>
      <w:lang w:val="en-US"/>
    </w:rPr>
  </w:style>
  <w:style w:type="character" w:customStyle="1" w:styleId="UnresolvedMention1">
    <w:name w:val="Unresolved Mention1"/>
    <w:basedOn w:val="DefaultParagraphFont"/>
    <w:uiPriority w:val="99"/>
    <w:unhideWhenUsed/>
    <w:rsid w:val="00A17202"/>
    <w:rPr>
      <w:rFonts w:ascii="Arial" w:hAnsi="Arial"/>
      <w:color w:val="605E5C"/>
      <w:sz w:val="22"/>
      <w:shd w:val="clear" w:color="auto" w:fill="E1DFDD"/>
    </w:rPr>
  </w:style>
  <w:style w:type="table" w:customStyle="1" w:styleId="CRSTBlankTable">
    <w:name w:val="CRST_Blank_Table_"/>
    <w:basedOn w:val="TableNormal"/>
    <w:uiPriority w:val="99"/>
    <w:rsid w:val="0005401F"/>
    <w:rPr>
      <w:rFonts w:ascii="Arial" w:hAnsi="Arial"/>
      <w:color w:val="FFFFFF" w:themeColor="background1"/>
      <w:sz w:val="22"/>
    </w:rPr>
    <w:tblPr>
      <w:tblStyleRowBandSize w:val="1"/>
      <w:tblStyleColBandSize w:val="1"/>
    </w:tblPr>
    <w:tcPr>
      <w:shd w:val="clear" w:color="auto" w:fill="auto"/>
    </w:tcPr>
    <w:tblStylePr w:type="firstRow">
      <w:tblPr/>
      <w:tcPr>
        <w:tcBorders>
          <w:top w:val="nil"/>
          <w:left w:val="nil"/>
          <w:bottom w:val="nil"/>
          <w:right w:val="nil"/>
          <w:insideH w:val="nil"/>
          <w:insideV w:val="nil"/>
          <w:tl2br w:val="nil"/>
          <w:tr2bl w:val="nil"/>
        </w:tcBorders>
        <w:shd w:val="clear" w:color="auto" w:fill="auto"/>
      </w:tcPr>
    </w:tblStylePr>
    <w:tblStylePr w:type="lastRow">
      <w:tblPr/>
      <w:tcPr>
        <w:tcBorders>
          <w:top w:val="nil"/>
          <w:left w:val="nil"/>
          <w:bottom w:val="nil"/>
          <w:right w:val="nil"/>
          <w:insideH w:val="nil"/>
          <w:insideV w:val="nil"/>
          <w:tl2br w:val="nil"/>
          <w:tr2bl w:val="nil"/>
        </w:tcBorders>
        <w:shd w:val="clear" w:color="auto" w:fill="auto"/>
      </w:tcPr>
    </w:tblStylePr>
  </w:style>
  <w:style w:type="paragraph" w:customStyle="1" w:styleId="DefaultTableHeading">
    <w:name w:val="Default Table Heading"/>
    <w:basedOn w:val="Heading8"/>
    <w:next w:val="Heading8"/>
    <w:link w:val="DefaultTableHeadingChar"/>
    <w:rsid w:val="00E6799C"/>
    <w:pPr>
      <w:keepNext w:val="0"/>
      <w:keepLines w:val="0"/>
      <w:spacing w:before="0" w:after="120"/>
    </w:pPr>
    <w:rPr>
      <w:rFonts w:ascii="Arial" w:eastAsiaTheme="minorHAnsi" w:hAnsi="Arial" w:cs="Arial (Body CS)"/>
      <w:b w:val="0"/>
      <w:color w:val="662D91"/>
      <w:sz w:val="22"/>
      <w:szCs w:val="24"/>
      <w:lang w:val="en-US"/>
    </w:rPr>
  </w:style>
  <w:style w:type="character" w:customStyle="1" w:styleId="Heading8Char">
    <w:name w:val="Heading 8 Char"/>
    <w:basedOn w:val="DefaultParagraphFont"/>
    <w:link w:val="Heading8"/>
    <w:uiPriority w:val="9"/>
    <w:rsid w:val="00426731"/>
    <w:rPr>
      <w:rFonts w:ascii="Poppins" w:eastAsiaTheme="majorEastAsia" w:hAnsi="Poppins" w:cstheme="majorBidi"/>
      <w:b/>
      <w:iCs/>
      <w:color w:val="FDBD32"/>
      <w:sz w:val="28"/>
      <w:szCs w:val="32"/>
    </w:rPr>
  </w:style>
  <w:style w:type="paragraph" w:customStyle="1" w:styleId="Address">
    <w:name w:val="Address"/>
    <w:basedOn w:val="NoSpacing"/>
    <w:rsid w:val="00E6799C"/>
    <w:rPr>
      <w:rFonts w:eastAsiaTheme="minorEastAsia"/>
      <w:color w:val="auto"/>
      <w:sz w:val="18"/>
      <w:szCs w:val="18"/>
      <w:lang w:val="en-US" w:eastAsia="zh-CN"/>
    </w:rPr>
  </w:style>
  <w:style w:type="paragraph" w:styleId="NoSpacing">
    <w:name w:val="No Spacing"/>
    <w:uiPriority w:val="1"/>
    <w:rsid w:val="00E6799C"/>
    <w:rPr>
      <w:rFonts w:ascii="Arial" w:hAnsi="Arial"/>
      <w:color w:val="000000" w:themeColor="text1"/>
      <w:sz w:val="22"/>
    </w:rPr>
  </w:style>
  <w:style w:type="character" w:customStyle="1" w:styleId="DefaultTableHeadingChar">
    <w:name w:val="Default Table Heading Char"/>
    <w:basedOn w:val="Heading8Char"/>
    <w:link w:val="DefaultTableHeading"/>
    <w:rsid w:val="00E6799C"/>
    <w:rPr>
      <w:rFonts w:ascii="Arial" w:eastAsiaTheme="majorEastAsia" w:hAnsi="Arial" w:cs="Arial (Body CS)"/>
      <w:b w:val="0"/>
      <w:iCs/>
      <w:color w:val="662D91"/>
      <w:sz w:val="22"/>
      <w:szCs w:val="21"/>
      <w:lang w:val="en-US"/>
    </w:rPr>
  </w:style>
  <w:style w:type="paragraph" w:customStyle="1" w:styleId="DefualtTableHeading">
    <w:name w:val="Defualt Table Heading"/>
    <w:basedOn w:val="Heading8"/>
    <w:next w:val="Heading8"/>
    <w:rsid w:val="00E6799C"/>
    <w:pPr>
      <w:keepNext w:val="0"/>
      <w:keepLines w:val="0"/>
      <w:spacing w:before="0" w:after="120"/>
      <w:ind w:right="4"/>
    </w:pPr>
    <w:rPr>
      <w:rFonts w:ascii="Arial" w:eastAsia="Times New Roman" w:hAnsi="Arial" w:cs="Arial (Body CS)"/>
      <w:b w:val="0"/>
      <w:color w:val="662D91"/>
      <w:sz w:val="22"/>
      <w:szCs w:val="24"/>
      <w:lang w:val="en-US"/>
    </w:rPr>
  </w:style>
  <w:style w:type="paragraph" w:customStyle="1" w:styleId="CoverPageTitle">
    <w:name w:val="Cover Page Title"/>
    <w:basedOn w:val="BodyText"/>
    <w:qFormat/>
    <w:rsid w:val="006F28C9"/>
    <w:pPr>
      <w:spacing w:line="192" w:lineRule="auto"/>
      <w:ind w:right="-421"/>
    </w:pPr>
    <w:rPr>
      <w:rFonts w:ascii="Poppins" w:hAnsi="Poppins" w:cs="Poppins"/>
      <w:b/>
      <w:bCs/>
      <w:color w:val="000000" w:themeColor="text1"/>
      <w:sz w:val="56"/>
      <w:szCs w:val="56"/>
      <w14:textOutline w14:w="9525" w14:cap="rnd" w14:cmpd="sng" w14:algn="ctr">
        <w14:noFill/>
        <w14:prstDash w14:val="solid"/>
        <w14:bevel/>
      </w14:textOutline>
    </w:rPr>
  </w:style>
  <w:style w:type="paragraph" w:styleId="Header">
    <w:name w:val="header"/>
    <w:basedOn w:val="Normal"/>
    <w:link w:val="HeaderChar"/>
    <w:unhideWhenUsed/>
    <w:qFormat/>
    <w:rsid w:val="003C2D8A"/>
    <w:pPr>
      <w:tabs>
        <w:tab w:val="center" w:pos="4680"/>
        <w:tab w:val="right" w:pos="9360"/>
      </w:tabs>
      <w:spacing w:after="0" w:line="240" w:lineRule="auto"/>
    </w:pPr>
  </w:style>
  <w:style w:type="character" w:customStyle="1" w:styleId="HeaderChar">
    <w:name w:val="Header Char"/>
    <w:basedOn w:val="DefaultParagraphFont"/>
    <w:link w:val="Header"/>
    <w:qFormat/>
    <w:rsid w:val="003C2D8A"/>
    <w:rPr>
      <w:rFonts w:ascii="Arial" w:hAnsi="Arial"/>
      <w:color w:val="000000" w:themeColor="text1"/>
      <w:sz w:val="22"/>
    </w:rPr>
  </w:style>
  <w:style w:type="paragraph" w:styleId="Footer">
    <w:name w:val="footer"/>
    <w:basedOn w:val="Normal"/>
    <w:link w:val="FooterChar"/>
    <w:uiPriority w:val="99"/>
    <w:unhideWhenUsed/>
    <w:qFormat/>
    <w:rsid w:val="003C2D8A"/>
    <w:pPr>
      <w:tabs>
        <w:tab w:val="center" w:pos="4680"/>
        <w:tab w:val="right" w:pos="9360"/>
      </w:tabs>
      <w:spacing w:after="0" w:line="240" w:lineRule="auto"/>
    </w:pPr>
  </w:style>
  <w:style w:type="character" w:customStyle="1" w:styleId="FooterChar">
    <w:name w:val="Footer Char"/>
    <w:basedOn w:val="DefaultParagraphFont"/>
    <w:link w:val="Footer"/>
    <w:uiPriority w:val="99"/>
    <w:qFormat/>
    <w:rsid w:val="003C2D8A"/>
    <w:rPr>
      <w:rFonts w:ascii="Arial" w:hAnsi="Arial"/>
      <w:color w:val="000000" w:themeColor="text1"/>
      <w:sz w:val="22"/>
    </w:rPr>
  </w:style>
  <w:style w:type="character" w:customStyle="1" w:styleId="Heading7Char">
    <w:name w:val="Heading 7 Char"/>
    <w:basedOn w:val="DefaultParagraphFont"/>
    <w:link w:val="Heading7"/>
    <w:uiPriority w:val="9"/>
    <w:rsid w:val="00426731"/>
    <w:rPr>
      <w:rFonts w:ascii="Poppins" w:eastAsiaTheme="majorEastAsia" w:hAnsi="Poppins" w:cstheme="majorBidi"/>
      <w:b/>
      <w:iCs/>
      <w:color w:val="000000" w:themeColor="text1"/>
      <w:sz w:val="28"/>
      <w:szCs w:val="32"/>
    </w:rPr>
  </w:style>
  <w:style w:type="character" w:customStyle="1" w:styleId="Heading9Char">
    <w:name w:val="Heading 9 Char"/>
    <w:basedOn w:val="DefaultParagraphFont"/>
    <w:link w:val="Heading9"/>
    <w:uiPriority w:val="9"/>
    <w:rsid w:val="008B6936"/>
    <w:rPr>
      <w:rFonts w:ascii="Poppins" w:hAnsi="Poppins" w:cs="Poppins"/>
      <w:b/>
      <w:bCs/>
      <w:color w:val="000000" w:themeColor="text1"/>
      <w:sz w:val="20"/>
    </w:rPr>
  </w:style>
  <w:style w:type="paragraph" w:styleId="Title">
    <w:name w:val="Title"/>
    <w:aliases w:val="Heading 10"/>
    <w:basedOn w:val="Normal"/>
    <w:next w:val="Normal"/>
    <w:link w:val="TitleChar"/>
    <w:uiPriority w:val="10"/>
    <w:qFormat/>
    <w:rsid w:val="00127271"/>
    <w:pPr>
      <w:spacing w:after="0" w:line="240" w:lineRule="auto"/>
      <w:contextualSpacing/>
    </w:pPr>
    <w:rPr>
      <w:rFonts w:ascii="Poppins" w:eastAsiaTheme="majorEastAsia" w:hAnsi="Poppins" w:cs="Poppins"/>
      <w:b/>
      <w:bCs/>
      <w:color w:val="FDBD32"/>
      <w:kern w:val="28"/>
      <w:sz w:val="21"/>
      <w:szCs w:val="21"/>
    </w:rPr>
  </w:style>
  <w:style w:type="character" w:customStyle="1" w:styleId="TitleChar">
    <w:name w:val="Title Char"/>
    <w:aliases w:val="Heading 10 Char"/>
    <w:basedOn w:val="DefaultParagraphFont"/>
    <w:link w:val="Title"/>
    <w:uiPriority w:val="10"/>
    <w:rsid w:val="00127271"/>
    <w:rPr>
      <w:rFonts w:ascii="Poppins" w:eastAsiaTheme="majorEastAsia" w:hAnsi="Poppins" w:cs="Poppins"/>
      <w:b/>
      <w:bCs/>
      <w:color w:val="FDBD32"/>
      <w:kern w:val="28"/>
      <w:sz w:val="21"/>
      <w:szCs w:val="21"/>
    </w:rPr>
  </w:style>
  <w:style w:type="paragraph" w:styleId="Subtitle">
    <w:name w:val="Subtitle"/>
    <w:aliases w:val="Small Text"/>
    <w:basedOn w:val="Normal"/>
    <w:next w:val="Normal"/>
    <w:link w:val="SubtitleChar"/>
    <w:uiPriority w:val="11"/>
    <w:rsid w:val="002E1B6F"/>
    <w:pPr>
      <w:numPr>
        <w:ilvl w:val="1"/>
      </w:numPr>
      <w:spacing w:after="160"/>
      <w:ind w:left="2552"/>
    </w:pPr>
    <w:rPr>
      <w:rFonts w:eastAsiaTheme="minorEastAsia" w:cs="Times New Roman (Body CS)"/>
      <w:color w:val="5A5A5A" w:themeColor="text1" w:themeTint="A5"/>
      <w:sz w:val="20"/>
      <w:szCs w:val="22"/>
    </w:rPr>
  </w:style>
  <w:style w:type="character" w:customStyle="1" w:styleId="SubtitleChar">
    <w:name w:val="Subtitle Char"/>
    <w:aliases w:val="Small Text Char"/>
    <w:basedOn w:val="DefaultParagraphFont"/>
    <w:link w:val="Subtitle"/>
    <w:uiPriority w:val="11"/>
    <w:rsid w:val="002E1B6F"/>
    <w:rPr>
      <w:rFonts w:ascii="Open Sans" w:eastAsiaTheme="minorEastAsia" w:hAnsi="Open Sans" w:cs="Times New Roman (Body CS)"/>
      <w:color w:val="5A5A5A" w:themeColor="text1" w:themeTint="A5"/>
      <w:sz w:val="20"/>
      <w:szCs w:val="22"/>
    </w:rPr>
  </w:style>
  <w:style w:type="paragraph" w:customStyle="1" w:styleId="BasicParagraph">
    <w:name w:val="[Basic Paragraph]"/>
    <w:basedOn w:val="Normal"/>
    <w:uiPriority w:val="99"/>
    <w:rsid w:val="00683402"/>
    <w:pPr>
      <w:autoSpaceDE w:val="0"/>
      <w:autoSpaceDN w:val="0"/>
      <w:adjustRightInd w:val="0"/>
      <w:spacing w:after="0"/>
      <w:textAlignment w:val="center"/>
    </w:pPr>
    <w:rPr>
      <w:rFonts w:ascii="Minion Pro" w:hAnsi="Minion Pro" w:cs="Minion Pro"/>
      <w:color w:val="000000"/>
      <w:sz w:val="24"/>
      <w:lang w:val="en-US"/>
    </w:rPr>
  </w:style>
  <w:style w:type="paragraph" w:styleId="NormalWeb">
    <w:name w:val="Normal (Web)"/>
    <w:basedOn w:val="Normal"/>
    <w:uiPriority w:val="99"/>
    <w:unhideWhenUsed/>
    <w:rsid w:val="00F32B24"/>
    <w:pPr>
      <w:spacing w:before="100" w:beforeAutospacing="1" w:after="100" w:afterAutospacing="1" w:line="240" w:lineRule="auto"/>
    </w:pPr>
    <w:rPr>
      <w:rFonts w:ascii="Times New Roman" w:eastAsia="Times New Roman" w:hAnsi="Times New Roman" w:cs="Times New Roman"/>
      <w:color w:val="auto"/>
      <w:sz w:val="24"/>
    </w:rPr>
  </w:style>
  <w:style w:type="paragraph" w:customStyle="1" w:styleId="Default">
    <w:name w:val="Default"/>
    <w:rsid w:val="001036A7"/>
    <w:pPr>
      <w:autoSpaceDE w:val="0"/>
      <w:autoSpaceDN w:val="0"/>
      <w:adjustRightInd w:val="0"/>
    </w:pPr>
    <w:rPr>
      <w:rFonts w:ascii="Arial" w:hAnsi="Arial" w:cs="Arial"/>
      <w:color w:val="000000"/>
      <w:lang w:val="en-US"/>
    </w:rPr>
  </w:style>
  <w:style w:type="character" w:styleId="FootnoteReference">
    <w:name w:val="footnote reference"/>
    <w:basedOn w:val="DefaultParagraphFont"/>
    <w:uiPriority w:val="99"/>
    <w:semiHidden/>
    <w:unhideWhenUsed/>
    <w:rsid w:val="00303402"/>
    <w:rPr>
      <w:vertAlign w:val="superscript"/>
    </w:rPr>
  </w:style>
  <w:style w:type="character" w:styleId="Emphasis">
    <w:name w:val="Emphasis"/>
    <w:basedOn w:val="DefaultParagraphFont"/>
    <w:uiPriority w:val="20"/>
    <w:qFormat/>
    <w:rsid w:val="00C24536"/>
    <w:rPr>
      <w:i/>
      <w:iCs/>
    </w:rPr>
  </w:style>
  <w:style w:type="character" w:customStyle="1" w:styleId="UnresolvedMention2">
    <w:name w:val="Unresolved Mention2"/>
    <w:basedOn w:val="DefaultParagraphFont"/>
    <w:uiPriority w:val="99"/>
    <w:semiHidden/>
    <w:unhideWhenUsed/>
    <w:rsid w:val="00993BFC"/>
    <w:rPr>
      <w:color w:val="605E5C"/>
      <w:shd w:val="clear" w:color="auto" w:fill="E1DFDD"/>
    </w:rPr>
  </w:style>
  <w:style w:type="paragraph" w:styleId="Revision">
    <w:name w:val="Revision"/>
    <w:hidden/>
    <w:uiPriority w:val="99"/>
    <w:semiHidden/>
    <w:rsid w:val="00027A6D"/>
    <w:rPr>
      <w:rFonts w:ascii="Open Sans" w:hAnsi="Open Sans"/>
      <w:color w:val="595959" w:themeColor="text1" w:themeTint="A6"/>
      <w:sz w:val="22"/>
    </w:rPr>
  </w:style>
  <w:style w:type="character" w:customStyle="1" w:styleId="UnresolvedMention3">
    <w:name w:val="Unresolved Mention3"/>
    <w:basedOn w:val="DefaultParagraphFont"/>
    <w:uiPriority w:val="99"/>
    <w:semiHidden/>
    <w:unhideWhenUsed/>
    <w:rsid w:val="00FA3A5D"/>
    <w:rPr>
      <w:color w:val="605E5C"/>
      <w:shd w:val="clear" w:color="auto" w:fill="E1DFDD"/>
    </w:rPr>
  </w:style>
  <w:style w:type="paragraph" w:customStyle="1" w:styleId="MacPacTrailer">
    <w:name w:val="MacPac Trailer"/>
    <w:rsid w:val="008E0581"/>
    <w:pPr>
      <w:widowControl w:val="0"/>
      <w:spacing w:line="200" w:lineRule="exact"/>
    </w:pPr>
    <w:rPr>
      <w:rFonts w:ascii="Times New Roman" w:eastAsia="Times New Roman" w:hAnsi="Times New Roman" w:cs="Times New Roman"/>
      <w:sz w:val="16"/>
      <w:szCs w:val="22"/>
      <w:lang w:val="en-US"/>
    </w:rPr>
  </w:style>
  <w:style w:type="character" w:customStyle="1" w:styleId="xn-location">
    <w:name w:val="xn-location"/>
    <w:basedOn w:val="DefaultParagraphFont"/>
    <w:rsid w:val="00A6714F"/>
  </w:style>
  <w:style w:type="character" w:customStyle="1" w:styleId="UnresolvedMention4">
    <w:name w:val="Unresolved Mention4"/>
    <w:basedOn w:val="DefaultParagraphFont"/>
    <w:uiPriority w:val="99"/>
    <w:semiHidden/>
    <w:unhideWhenUsed/>
    <w:rsid w:val="00815257"/>
    <w:rPr>
      <w:color w:val="605E5C"/>
      <w:shd w:val="clear" w:color="auto" w:fill="E1DFDD"/>
    </w:rPr>
  </w:style>
  <w:style w:type="character" w:customStyle="1" w:styleId="cf01">
    <w:name w:val="cf01"/>
    <w:basedOn w:val="DefaultParagraphFont"/>
    <w:rsid w:val="00D33616"/>
    <w:rPr>
      <w:rFonts w:ascii="Segoe UI" w:hAnsi="Segoe UI" w:cs="Segoe UI" w:hint="default"/>
      <w:color w:val="595959"/>
      <w:sz w:val="18"/>
      <w:szCs w:val="18"/>
    </w:rPr>
  </w:style>
  <w:style w:type="character" w:styleId="UnresolvedMention">
    <w:name w:val="Unresolved Mention"/>
    <w:basedOn w:val="DefaultParagraphFont"/>
    <w:uiPriority w:val="99"/>
    <w:semiHidden/>
    <w:unhideWhenUsed/>
    <w:rsid w:val="00C83381"/>
    <w:rPr>
      <w:color w:val="605E5C"/>
      <w:shd w:val="clear" w:color="auto" w:fill="E1DFDD"/>
    </w:rPr>
  </w:style>
  <w:style w:type="character" w:customStyle="1" w:styleId="xn-chron">
    <w:name w:val="xn-chron"/>
    <w:basedOn w:val="DefaultParagraphFont"/>
    <w:rsid w:val="004E4BF9"/>
  </w:style>
  <w:style w:type="character" w:customStyle="1" w:styleId="xn-person">
    <w:name w:val="xn-person"/>
    <w:basedOn w:val="DefaultParagraphFont"/>
    <w:rsid w:val="00FD5F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481172">
      <w:bodyDiv w:val="1"/>
      <w:marLeft w:val="0"/>
      <w:marRight w:val="0"/>
      <w:marTop w:val="0"/>
      <w:marBottom w:val="0"/>
      <w:divBdr>
        <w:top w:val="none" w:sz="0" w:space="0" w:color="auto"/>
        <w:left w:val="none" w:sz="0" w:space="0" w:color="auto"/>
        <w:bottom w:val="none" w:sz="0" w:space="0" w:color="auto"/>
        <w:right w:val="none" w:sz="0" w:space="0" w:color="auto"/>
      </w:divBdr>
    </w:div>
    <w:div w:id="93717442">
      <w:bodyDiv w:val="1"/>
      <w:marLeft w:val="0"/>
      <w:marRight w:val="0"/>
      <w:marTop w:val="0"/>
      <w:marBottom w:val="0"/>
      <w:divBdr>
        <w:top w:val="none" w:sz="0" w:space="0" w:color="auto"/>
        <w:left w:val="none" w:sz="0" w:space="0" w:color="auto"/>
        <w:bottom w:val="none" w:sz="0" w:space="0" w:color="auto"/>
        <w:right w:val="none" w:sz="0" w:space="0" w:color="auto"/>
      </w:divBdr>
    </w:div>
    <w:div w:id="168373007">
      <w:bodyDiv w:val="1"/>
      <w:marLeft w:val="0"/>
      <w:marRight w:val="0"/>
      <w:marTop w:val="0"/>
      <w:marBottom w:val="0"/>
      <w:divBdr>
        <w:top w:val="none" w:sz="0" w:space="0" w:color="auto"/>
        <w:left w:val="none" w:sz="0" w:space="0" w:color="auto"/>
        <w:bottom w:val="none" w:sz="0" w:space="0" w:color="auto"/>
        <w:right w:val="none" w:sz="0" w:space="0" w:color="auto"/>
      </w:divBdr>
    </w:div>
    <w:div w:id="199558000">
      <w:bodyDiv w:val="1"/>
      <w:marLeft w:val="0"/>
      <w:marRight w:val="0"/>
      <w:marTop w:val="0"/>
      <w:marBottom w:val="0"/>
      <w:divBdr>
        <w:top w:val="none" w:sz="0" w:space="0" w:color="auto"/>
        <w:left w:val="none" w:sz="0" w:space="0" w:color="auto"/>
        <w:bottom w:val="none" w:sz="0" w:space="0" w:color="auto"/>
        <w:right w:val="none" w:sz="0" w:space="0" w:color="auto"/>
      </w:divBdr>
    </w:div>
    <w:div w:id="219901820">
      <w:bodyDiv w:val="1"/>
      <w:marLeft w:val="0"/>
      <w:marRight w:val="0"/>
      <w:marTop w:val="0"/>
      <w:marBottom w:val="0"/>
      <w:divBdr>
        <w:top w:val="none" w:sz="0" w:space="0" w:color="auto"/>
        <w:left w:val="none" w:sz="0" w:space="0" w:color="auto"/>
        <w:bottom w:val="none" w:sz="0" w:space="0" w:color="auto"/>
        <w:right w:val="none" w:sz="0" w:space="0" w:color="auto"/>
      </w:divBdr>
    </w:div>
    <w:div w:id="281426324">
      <w:bodyDiv w:val="1"/>
      <w:marLeft w:val="0"/>
      <w:marRight w:val="0"/>
      <w:marTop w:val="0"/>
      <w:marBottom w:val="0"/>
      <w:divBdr>
        <w:top w:val="none" w:sz="0" w:space="0" w:color="auto"/>
        <w:left w:val="none" w:sz="0" w:space="0" w:color="auto"/>
        <w:bottom w:val="none" w:sz="0" w:space="0" w:color="auto"/>
        <w:right w:val="none" w:sz="0" w:space="0" w:color="auto"/>
      </w:divBdr>
    </w:div>
    <w:div w:id="501895601">
      <w:bodyDiv w:val="1"/>
      <w:marLeft w:val="0"/>
      <w:marRight w:val="0"/>
      <w:marTop w:val="0"/>
      <w:marBottom w:val="0"/>
      <w:divBdr>
        <w:top w:val="none" w:sz="0" w:space="0" w:color="auto"/>
        <w:left w:val="none" w:sz="0" w:space="0" w:color="auto"/>
        <w:bottom w:val="none" w:sz="0" w:space="0" w:color="auto"/>
        <w:right w:val="none" w:sz="0" w:space="0" w:color="auto"/>
      </w:divBdr>
    </w:div>
    <w:div w:id="562370751">
      <w:bodyDiv w:val="1"/>
      <w:marLeft w:val="0"/>
      <w:marRight w:val="0"/>
      <w:marTop w:val="0"/>
      <w:marBottom w:val="0"/>
      <w:divBdr>
        <w:top w:val="none" w:sz="0" w:space="0" w:color="auto"/>
        <w:left w:val="none" w:sz="0" w:space="0" w:color="auto"/>
        <w:bottom w:val="none" w:sz="0" w:space="0" w:color="auto"/>
        <w:right w:val="none" w:sz="0" w:space="0" w:color="auto"/>
      </w:divBdr>
    </w:div>
    <w:div w:id="619340919">
      <w:bodyDiv w:val="1"/>
      <w:marLeft w:val="0"/>
      <w:marRight w:val="0"/>
      <w:marTop w:val="0"/>
      <w:marBottom w:val="0"/>
      <w:divBdr>
        <w:top w:val="none" w:sz="0" w:space="0" w:color="auto"/>
        <w:left w:val="none" w:sz="0" w:space="0" w:color="auto"/>
        <w:bottom w:val="none" w:sz="0" w:space="0" w:color="auto"/>
        <w:right w:val="none" w:sz="0" w:space="0" w:color="auto"/>
      </w:divBdr>
    </w:div>
    <w:div w:id="782728481">
      <w:bodyDiv w:val="1"/>
      <w:marLeft w:val="0"/>
      <w:marRight w:val="0"/>
      <w:marTop w:val="0"/>
      <w:marBottom w:val="0"/>
      <w:divBdr>
        <w:top w:val="none" w:sz="0" w:space="0" w:color="auto"/>
        <w:left w:val="none" w:sz="0" w:space="0" w:color="auto"/>
        <w:bottom w:val="none" w:sz="0" w:space="0" w:color="auto"/>
        <w:right w:val="none" w:sz="0" w:space="0" w:color="auto"/>
      </w:divBdr>
    </w:div>
    <w:div w:id="798497265">
      <w:bodyDiv w:val="1"/>
      <w:marLeft w:val="0"/>
      <w:marRight w:val="0"/>
      <w:marTop w:val="0"/>
      <w:marBottom w:val="0"/>
      <w:divBdr>
        <w:top w:val="none" w:sz="0" w:space="0" w:color="auto"/>
        <w:left w:val="none" w:sz="0" w:space="0" w:color="auto"/>
        <w:bottom w:val="none" w:sz="0" w:space="0" w:color="auto"/>
        <w:right w:val="none" w:sz="0" w:space="0" w:color="auto"/>
      </w:divBdr>
    </w:div>
    <w:div w:id="845634449">
      <w:bodyDiv w:val="1"/>
      <w:marLeft w:val="0"/>
      <w:marRight w:val="0"/>
      <w:marTop w:val="0"/>
      <w:marBottom w:val="0"/>
      <w:divBdr>
        <w:top w:val="none" w:sz="0" w:space="0" w:color="auto"/>
        <w:left w:val="none" w:sz="0" w:space="0" w:color="auto"/>
        <w:bottom w:val="none" w:sz="0" w:space="0" w:color="auto"/>
        <w:right w:val="none" w:sz="0" w:space="0" w:color="auto"/>
      </w:divBdr>
    </w:div>
    <w:div w:id="870846328">
      <w:bodyDiv w:val="1"/>
      <w:marLeft w:val="0"/>
      <w:marRight w:val="0"/>
      <w:marTop w:val="0"/>
      <w:marBottom w:val="0"/>
      <w:divBdr>
        <w:top w:val="none" w:sz="0" w:space="0" w:color="auto"/>
        <w:left w:val="none" w:sz="0" w:space="0" w:color="auto"/>
        <w:bottom w:val="none" w:sz="0" w:space="0" w:color="auto"/>
        <w:right w:val="none" w:sz="0" w:space="0" w:color="auto"/>
      </w:divBdr>
    </w:div>
    <w:div w:id="1256789275">
      <w:bodyDiv w:val="1"/>
      <w:marLeft w:val="0"/>
      <w:marRight w:val="0"/>
      <w:marTop w:val="0"/>
      <w:marBottom w:val="0"/>
      <w:divBdr>
        <w:top w:val="none" w:sz="0" w:space="0" w:color="auto"/>
        <w:left w:val="none" w:sz="0" w:space="0" w:color="auto"/>
        <w:bottom w:val="none" w:sz="0" w:space="0" w:color="auto"/>
        <w:right w:val="none" w:sz="0" w:space="0" w:color="auto"/>
      </w:divBdr>
    </w:div>
    <w:div w:id="1303076180">
      <w:bodyDiv w:val="1"/>
      <w:marLeft w:val="0"/>
      <w:marRight w:val="0"/>
      <w:marTop w:val="0"/>
      <w:marBottom w:val="0"/>
      <w:divBdr>
        <w:top w:val="none" w:sz="0" w:space="0" w:color="auto"/>
        <w:left w:val="none" w:sz="0" w:space="0" w:color="auto"/>
        <w:bottom w:val="none" w:sz="0" w:space="0" w:color="auto"/>
        <w:right w:val="none" w:sz="0" w:space="0" w:color="auto"/>
      </w:divBdr>
    </w:div>
    <w:div w:id="1326207013">
      <w:bodyDiv w:val="1"/>
      <w:marLeft w:val="0"/>
      <w:marRight w:val="0"/>
      <w:marTop w:val="0"/>
      <w:marBottom w:val="0"/>
      <w:divBdr>
        <w:top w:val="none" w:sz="0" w:space="0" w:color="auto"/>
        <w:left w:val="none" w:sz="0" w:space="0" w:color="auto"/>
        <w:bottom w:val="none" w:sz="0" w:space="0" w:color="auto"/>
        <w:right w:val="none" w:sz="0" w:space="0" w:color="auto"/>
      </w:divBdr>
    </w:div>
    <w:div w:id="1385834729">
      <w:bodyDiv w:val="1"/>
      <w:marLeft w:val="0"/>
      <w:marRight w:val="0"/>
      <w:marTop w:val="0"/>
      <w:marBottom w:val="0"/>
      <w:divBdr>
        <w:top w:val="none" w:sz="0" w:space="0" w:color="auto"/>
        <w:left w:val="none" w:sz="0" w:space="0" w:color="auto"/>
        <w:bottom w:val="none" w:sz="0" w:space="0" w:color="auto"/>
        <w:right w:val="none" w:sz="0" w:space="0" w:color="auto"/>
      </w:divBdr>
      <w:divsChild>
        <w:div w:id="1393852253">
          <w:marLeft w:val="446"/>
          <w:marRight w:val="0"/>
          <w:marTop w:val="0"/>
          <w:marBottom w:val="0"/>
          <w:divBdr>
            <w:top w:val="none" w:sz="0" w:space="0" w:color="auto"/>
            <w:left w:val="none" w:sz="0" w:space="0" w:color="auto"/>
            <w:bottom w:val="none" w:sz="0" w:space="0" w:color="auto"/>
            <w:right w:val="none" w:sz="0" w:space="0" w:color="auto"/>
          </w:divBdr>
        </w:div>
      </w:divsChild>
    </w:div>
    <w:div w:id="1496649679">
      <w:bodyDiv w:val="1"/>
      <w:marLeft w:val="0"/>
      <w:marRight w:val="0"/>
      <w:marTop w:val="0"/>
      <w:marBottom w:val="0"/>
      <w:divBdr>
        <w:top w:val="none" w:sz="0" w:space="0" w:color="auto"/>
        <w:left w:val="none" w:sz="0" w:space="0" w:color="auto"/>
        <w:bottom w:val="none" w:sz="0" w:space="0" w:color="auto"/>
        <w:right w:val="none" w:sz="0" w:space="0" w:color="auto"/>
      </w:divBdr>
    </w:div>
    <w:div w:id="1584876115">
      <w:bodyDiv w:val="1"/>
      <w:marLeft w:val="0"/>
      <w:marRight w:val="0"/>
      <w:marTop w:val="0"/>
      <w:marBottom w:val="0"/>
      <w:divBdr>
        <w:top w:val="none" w:sz="0" w:space="0" w:color="auto"/>
        <w:left w:val="none" w:sz="0" w:space="0" w:color="auto"/>
        <w:bottom w:val="none" w:sz="0" w:space="0" w:color="auto"/>
        <w:right w:val="none" w:sz="0" w:space="0" w:color="auto"/>
      </w:divBdr>
      <w:divsChild>
        <w:div w:id="203567937">
          <w:marLeft w:val="446"/>
          <w:marRight w:val="0"/>
          <w:marTop w:val="0"/>
          <w:marBottom w:val="0"/>
          <w:divBdr>
            <w:top w:val="none" w:sz="0" w:space="0" w:color="auto"/>
            <w:left w:val="none" w:sz="0" w:space="0" w:color="auto"/>
            <w:bottom w:val="none" w:sz="0" w:space="0" w:color="auto"/>
            <w:right w:val="none" w:sz="0" w:space="0" w:color="auto"/>
          </w:divBdr>
        </w:div>
      </w:divsChild>
    </w:div>
    <w:div w:id="1586651110">
      <w:bodyDiv w:val="1"/>
      <w:marLeft w:val="0"/>
      <w:marRight w:val="0"/>
      <w:marTop w:val="0"/>
      <w:marBottom w:val="0"/>
      <w:divBdr>
        <w:top w:val="none" w:sz="0" w:space="0" w:color="auto"/>
        <w:left w:val="none" w:sz="0" w:space="0" w:color="auto"/>
        <w:bottom w:val="none" w:sz="0" w:space="0" w:color="auto"/>
        <w:right w:val="none" w:sz="0" w:space="0" w:color="auto"/>
      </w:divBdr>
    </w:div>
    <w:div w:id="1593318459">
      <w:bodyDiv w:val="1"/>
      <w:marLeft w:val="0"/>
      <w:marRight w:val="0"/>
      <w:marTop w:val="0"/>
      <w:marBottom w:val="0"/>
      <w:divBdr>
        <w:top w:val="none" w:sz="0" w:space="0" w:color="auto"/>
        <w:left w:val="none" w:sz="0" w:space="0" w:color="auto"/>
        <w:bottom w:val="none" w:sz="0" w:space="0" w:color="auto"/>
        <w:right w:val="none" w:sz="0" w:space="0" w:color="auto"/>
      </w:divBdr>
    </w:div>
    <w:div w:id="1595897673">
      <w:bodyDiv w:val="1"/>
      <w:marLeft w:val="0"/>
      <w:marRight w:val="0"/>
      <w:marTop w:val="0"/>
      <w:marBottom w:val="0"/>
      <w:divBdr>
        <w:top w:val="none" w:sz="0" w:space="0" w:color="auto"/>
        <w:left w:val="none" w:sz="0" w:space="0" w:color="auto"/>
        <w:bottom w:val="none" w:sz="0" w:space="0" w:color="auto"/>
        <w:right w:val="none" w:sz="0" w:space="0" w:color="auto"/>
      </w:divBdr>
    </w:div>
    <w:div w:id="1598053692">
      <w:bodyDiv w:val="1"/>
      <w:marLeft w:val="0"/>
      <w:marRight w:val="0"/>
      <w:marTop w:val="0"/>
      <w:marBottom w:val="0"/>
      <w:divBdr>
        <w:top w:val="none" w:sz="0" w:space="0" w:color="auto"/>
        <w:left w:val="none" w:sz="0" w:space="0" w:color="auto"/>
        <w:bottom w:val="none" w:sz="0" w:space="0" w:color="auto"/>
        <w:right w:val="none" w:sz="0" w:space="0" w:color="auto"/>
      </w:divBdr>
    </w:div>
    <w:div w:id="1605308757">
      <w:bodyDiv w:val="1"/>
      <w:marLeft w:val="0"/>
      <w:marRight w:val="0"/>
      <w:marTop w:val="0"/>
      <w:marBottom w:val="0"/>
      <w:divBdr>
        <w:top w:val="none" w:sz="0" w:space="0" w:color="auto"/>
        <w:left w:val="none" w:sz="0" w:space="0" w:color="auto"/>
        <w:bottom w:val="none" w:sz="0" w:space="0" w:color="auto"/>
        <w:right w:val="none" w:sz="0" w:space="0" w:color="auto"/>
      </w:divBdr>
    </w:div>
    <w:div w:id="1622877595">
      <w:bodyDiv w:val="1"/>
      <w:marLeft w:val="0"/>
      <w:marRight w:val="0"/>
      <w:marTop w:val="0"/>
      <w:marBottom w:val="0"/>
      <w:divBdr>
        <w:top w:val="none" w:sz="0" w:space="0" w:color="auto"/>
        <w:left w:val="none" w:sz="0" w:space="0" w:color="auto"/>
        <w:bottom w:val="none" w:sz="0" w:space="0" w:color="auto"/>
        <w:right w:val="none" w:sz="0" w:space="0" w:color="auto"/>
      </w:divBdr>
    </w:div>
    <w:div w:id="1737628258">
      <w:bodyDiv w:val="1"/>
      <w:marLeft w:val="0"/>
      <w:marRight w:val="0"/>
      <w:marTop w:val="0"/>
      <w:marBottom w:val="0"/>
      <w:divBdr>
        <w:top w:val="none" w:sz="0" w:space="0" w:color="auto"/>
        <w:left w:val="none" w:sz="0" w:space="0" w:color="auto"/>
        <w:bottom w:val="none" w:sz="0" w:space="0" w:color="auto"/>
        <w:right w:val="none" w:sz="0" w:space="0" w:color="auto"/>
      </w:divBdr>
    </w:div>
    <w:div w:id="1757166107">
      <w:bodyDiv w:val="1"/>
      <w:marLeft w:val="0"/>
      <w:marRight w:val="0"/>
      <w:marTop w:val="0"/>
      <w:marBottom w:val="0"/>
      <w:divBdr>
        <w:top w:val="none" w:sz="0" w:space="0" w:color="auto"/>
        <w:left w:val="none" w:sz="0" w:space="0" w:color="auto"/>
        <w:bottom w:val="none" w:sz="0" w:space="0" w:color="auto"/>
        <w:right w:val="none" w:sz="0" w:space="0" w:color="auto"/>
      </w:divBdr>
    </w:div>
    <w:div w:id="1812406135">
      <w:bodyDiv w:val="1"/>
      <w:marLeft w:val="0"/>
      <w:marRight w:val="0"/>
      <w:marTop w:val="0"/>
      <w:marBottom w:val="0"/>
      <w:divBdr>
        <w:top w:val="none" w:sz="0" w:space="0" w:color="auto"/>
        <w:left w:val="none" w:sz="0" w:space="0" w:color="auto"/>
        <w:bottom w:val="none" w:sz="0" w:space="0" w:color="auto"/>
        <w:right w:val="none" w:sz="0" w:space="0" w:color="auto"/>
      </w:divBdr>
    </w:div>
    <w:div w:id="1842886733">
      <w:bodyDiv w:val="1"/>
      <w:marLeft w:val="0"/>
      <w:marRight w:val="0"/>
      <w:marTop w:val="0"/>
      <w:marBottom w:val="0"/>
      <w:divBdr>
        <w:top w:val="none" w:sz="0" w:space="0" w:color="auto"/>
        <w:left w:val="none" w:sz="0" w:space="0" w:color="auto"/>
        <w:bottom w:val="none" w:sz="0" w:space="0" w:color="auto"/>
        <w:right w:val="none" w:sz="0" w:space="0" w:color="auto"/>
      </w:divBdr>
    </w:div>
    <w:div w:id="1872449170">
      <w:bodyDiv w:val="1"/>
      <w:marLeft w:val="0"/>
      <w:marRight w:val="0"/>
      <w:marTop w:val="0"/>
      <w:marBottom w:val="0"/>
      <w:divBdr>
        <w:top w:val="none" w:sz="0" w:space="0" w:color="auto"/>
        <w:left w:val="none" w:sz="0" w:space="0" w:color="auto"/>
        <w:bottom w:val="none" w:sz="0" w:space="0" w:color="auto"/>
        <w:right w:val="none" w:sz="0" w:space="0" w:color="auto"/>
      </w:divBdr>
    </w:div>
    <w:div w:id="2110617593">
      <w:bodyDiv w:val="1"/>
      <w:marLeft w:val="0"/>
      <w:marRight w:val="0"/>
      <w:marTop w:val="0"/>
      <w:marBottom w:val="0"/>
      <w:divBdr>
        <w:top w:val="none" w:sz="0" w:space="0" w:color="auto"/>
        <w:left w:val="none" w:sz="0" w:space="0" w:color="auto"/>
        <w:bottom w:val="none" w:sz="0" w:space="0" w:color="auto"/>
        <w:right w:val="none" w:sz="0" w:space="0" w:color="auto"/>
      </w:divBdr>
    </w:div>
    <w:div w:id="21294690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about:blank"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about:blank"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about:blan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
</file>

<file path=customXml/item2.xml><?xml version="1.0" encoding="utf-8"?>
<ct:contentTypeSchema xmlns:ct="http://schemas.microsoft.com/office/2006/metadata/contentType" xmlns:ma="http://schemas.microsoft.com/office/2006/metadata/properties/metaAttributes" ct:_="" ma:_="" ma:contentTypeName="Document" ma:contentTypeID="0x0101005BCD073FB59616409664036942937514" ma:contentTypeVersion="16" ma:contentTypeDescription="Create a new document." ma:contentTypeScope="" ma:versionID="1d473daf6d57d31cc96438d8329185ed">
  <xsd:schema xmlns:xsd="http://www.w3.org/2001/XMLSchema" xmlns:xs="http://www.w3.org/2001/XMLSchema" xmlns:p="http://schemas.microsoft.com/office/2006/metadata/properties" xmlns:ns2="90691580-eb51-4aad-b5eb-61e5cb6829a1" xmlns:ns3="5543e86c-db90-4782-bba5-4137cc987cb2" targetNamespace="http://schemas.microsoft.com/office/2006/metadata/properties" ma:root="true" ma:fieldsID="666a4b5e829384d885496ef30e97df37" ns2:_="" ns3:_="">
    <xsd:import namespace="90691580-eb51-4aad-b5eb-61e5cb6829a1"/>
    <xsd:import namespace="5543e86c-db90-4782-bba5-4137cc987cb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691580-eb51-4aad-b5eb-61e5cb6829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c858643-ce81-42e1-9294-1bd7044a129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543e86c-db90-4782-bba5-4137cc987cb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26683bab-f33f-4b2b-b5bc-9e899eeabecd}" ma:internalName="TaxCatchAll" ma:showField="CatchAllData" ma:web="5543e86c-db90-4782-bba5-4137cc987c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90691580-eb51-4aad-b5eb-61e5cb6829a1">
      <Terms xmlns="http://schemas.microsoft.com/office/infopath/2007/PartnerControls"/>
    </lcf76f155ced4ddcb4097134ff3c332f>
    <TaxCatchAll xmlns="5543e86c-db90-4782-bba5-4137cc987cb2" xsi:nil="true"/>
  </documentManagement>
</p:properties>
</file>

<file path=customXml/itemProps1.xml><?xml version="1.0" encoding="utf-8"?>
<ds:datastoreItem xmlns:ds="http://schemas.openxmlformats.org/officeDocument/2006/customXml" ds:itemID="{259545A0-615B-4367-8871-95C5AEE63138}">
  <ds:schemaRefs>
    <ds:schemaRef ds:uri="http://www.imanage.com/work/xmlschema"/>
  </ds:schemaRefs>
</ds:datastoreItem>
</file>

<file path=customXml/itemProps2.xml><?xml version="1.0" encoding="utf-8"?>
<ds:datastoreItem xmlns:ds="http://schemas.openxmlformats.org/officeDocument/2006/customXml" ds:itemID="{0740E555-671A-403A-B810-1A75C7195B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691580-eb51-4aad-b5eb-61e5cb6829a1"/>
    <ds:schemaRef ds:uri="5543e86c-db90-4782-bba5-4137cc987c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B7517E2-3E38-4A3D-8F8E-44837D57CB6E}">
  <ds:schemaRefs>
    <ds:schemaRef ds:uri="http://schemas.microsoft.com/sharepoint/v3/contenttype/forms"/>
  </ds:schemaRefs>
</ds:datastoreItem>
</file>

<file path=customXml/itemProps4.xml><?xml version="1.0" encoding="utf-8"?>
<ds:datastoreItem xmlns:ds="http://schemas.openxmlformats.org/officeDocument/2006/customXml" ds:itemID="{F1CA17BF-5283-4DB5-A011-312494C419D2}">
  <ds:schemaRefs>
    <ds:schemaRef ds:uri="http://schemas.openxmlformats.org/officeDocument/2006/bibliography"/>
  </ds:schemaRefs>
</ds:datastoreItem>
</file>

<file path=customXml/itemProps5.xml><?xml version="1.0" encoding="utf-8"?>
<ds:datastoreItem xmlns:ds="http://schemas.openxmlformats.org/officeDocument/2006/customXml" ds:itemID="{FE0E78A8-86D6-4F80-A6F1-FC124A9BDAB0}">
  <ds:schemaRefs>
    <ds:schemaRef ds:uri="http://schemas.microsoft.com/office/2006/metadata/properties"/>
    <ds:schemaRef ds:uri="http://schemas.microsoft.com/office/infopath/2007/PartnerControls"/>
    <ds:schemaRef ds:uri="90691580-eb51-4aad-b5eb-61e5cb6829a1"/>
    <ds:schemaRef ds:uri="5543e86c-db90-4782-bba5-4137cc987cb2"/>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852</Words>
  <Characters>4858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Rodriguez</dc:creator>
  <cp:keywords/>
  <dc:description/>
  <cp:lastModifiedBy>Daniel Gordon</cp:lastModifiedBy>
  <cp:revision>3</cp:revision>
  <cp:lastPrinted>2023-08-17T14:01:00Z</cp:lastPrinted>
  <dcterms:created xsi:type="dcterms:W3CDTF">2024-10-23T01:33:00Z</dcterms:created>
  <dcterms:modified xsi:type="dcterms:W3CDTF">2024-10-23T01:50:00Z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0x0101005BCD073FB59616409664036942937514</vt:lpwstr>
  </property>
  <property fmtid="{D5CDD505-2E9C-101B-9397-08002B2CF9AE}" pid="3" name="MediaServiceImageTags">
    <vt:lpwstr/>
  </property>
  <property fmtid="{D5CDD505-2E9C-101B-9397-08002B2CF9AE}" pid="4" name="MSIP_Label_d714bed8-1d92-46d0-83ba-5d38f47538a0_Enabled">
    <vt:lpwstr>true</vt:lpwstr>
  </property>
  <property fmtid="{D5CDD505-2E9C-101B-9397-08002B2CF9AE}" pid="5" name="MSIP_Label_d714bed8-1d92-46d0-83ba-5d38f47538a0_SetDate">
    <vt:lpwstr>2022-08-02T03:23:55Z</vt:lpwstr>
  </property>
  <property fmtid="{D5CDD505-2E9C-101B-9397-08002B2CF9AE}" pid="6" name="MSIP_Label_d714bed8-1d92-46d0-83ba-5d38f47538a0_Method">
    <vt:lpwstr>Standard</vt:lpwstr>
  </property>
  <property fmtid="{D5CDD505-2E9C-101B-9397-08002B2CF9AE}" pid="7" name="MSIP_Label_d714bed8-1d92-46d0-83ba-5d38f47538a0_Name">
    <vt:lpwstr>Public</vt:lpwstr>
  </property>
  <property fmtid="{D5CDD505-2E9C-101B-9397-08002B2CF9AE}" pid="8" name="MSIP_Label_d714bed8-1d92-46d0-83ba-5d38f47538a0_SiteId">
    <vt:lpwstr>55a8d9e9-da72-4987-ac28-51b3b5add15f</vt:lpwstr>
  </property>
  <property fmtid="{D5CDD505-2E9C-101B-9397-08002B2CF9AE}" pid="9" name="MSIP_Label_d714bed8-1d92-46d0-83ba-5d38f47538a0_ActionId">
    <vt:lpwstr>b6949cf7-ad47-44da-b6f3-5591702fec97</vt:lpwstr>
  </property>
  <property fmtid="{D5CDD505-2E9C-101B-9397-08002B2CF9AE}" pid="10" name="MSIP_Label_d714bed8-1d92-46d0-83ba-5d38f47538a0_ContentBits">
    <vt:lpwstr>0</vt:lpwstr>
  </property>
</Properties>
</file>