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28338C" w:rsidR="002875BD" w:rsidRDefault="003E1407" w14:paraId="40A256E9" w14:textId="4B4306F8">
      <w:pPr>
        <w:pStyle w:val="HTMLBody"/>
        <w:spacing w:line="360" w:lineRule="auto"/>
        <w:jc w:val="both"/>
        <w:rPr>
          <w:rFonts w:cs="Arial" w:asciiTheme="minorHAnsi" w:hAnsiTheme="minorHAnsi"/>
          <w:b/>
          <w:sz w:val="22"/>
          <w:szCs w:val="22"/>
        </w:rPr>
      </w:pPr>
      <w:r w:rsidRPr="0028338C">
        <w:rPr>
          <w:rFonts w:cs="Arial" w:asciiTheme="minorHAnsi" w:hAnsiTheme="minorHAnsi"/>
          <w:b/>
          <w:noProof/>
          <w:sz w:val="22"/>
          <w:szCs w:val="22"/>
        </w:rPr>
        <w:drawing>
          <wp:anchor distT="0" distB="0" distL="114300" distR="114300" simplePos="0" relativeHeight="251658240" behindDoc="1" locked="0" layoutInCell="1" allowOverlap="1" wp14:anchorId="1EF8ADA8" wp14:editId="78BAF42F">
            <wp:simplePos x="0" y="0"/>
            <wp:positionH relativeFrom="column">
              <wp:posOffset>371475</wp:posOffset>
            </wp:positionH>
            <wp:positionV relativeFrom="paragraph">
              <wp:posOffset>25400</wp:posOffset>
            </wp:positionV>
            <wp:extent cx="2288540" cy="773430"/>
            <wp:effectExtent l="0" t="0" r="0" b="0"/>
            <wp:wrapTight wrapText="bothSides">
              <wp:wrapPolygon edited="0">
                <wp:start x="1798" y="3195"/>
                <wp:lineTo x="1618" y="15441"/>
                <wp:lineTo x="1978" y="17039"/>
                <wp:lineTo x="2877" y="18104"/>
                <wp:lineTo x="19958" y="18104"/>
                <wp:lineTo x="20497" y="15974"/>
                <wp:lineTo x="19418" y="14376"/>
                <wp:lineTo x="19958" y="6922"/>
                <wp:lineTo x="18160" y="3195"/>
                <wp:lineTo x="1798" y="3195"/>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288540" cy="773430"/>
                    </a:xfrm>
                    <a:prstGeom prst="rect">
                      <a:avLst/>
                    </a:prstGeom>
                    <a:noFill/>
                    <a:ln>
                      <a:noFill/>
                    </a:ln>
                  </pic:spPr>
                </pic:pic>
              </a:graphicData>
            </a:graphic>
          </wp:anchor>
        </w:drawing>
      </w:r>
      <w:r w:rsidRPr="356C00F3" w:rsidR="7CEF3B51">
        <w:rPr>
          <w:rFonts w:ascii="Calibri" w:hAnsi="Calibri" w:cs="Arial" w:asciiTheme="minorAscii" w:hAnsiTheme="minorAscii"/>
          <w:b w:val="1"/>
          <w:bCs w:val="1"/>
          <w:sz w:val="22"/>
          <w:szCs w:val="22"/>
        </w:rPr>
        <w:t xml:space="preserve">                </w:t>
      </w:r>
      <w:r w:rsidRPr="0028338C">
        <w:rPr>
          <w:rFonts w:cs="Arial" w:asciiTheme="minorHAnsi" w:hAnsiTheme="minorHAnsi"/>
          <w:b/>
          <w:sz w:val="22"/>
          <w:szCs w:val="22"/>
        </w:rPr>
        <w:tab/>
      </w:r>
      <w:r w:rsidRPr="0028338C">
        <w:rPr>
          <w:rFonts w:cs="Arial" w:asciiTheme="minorHAnsi" w:hAnsiTheme="minorHAnsi"/>
          <w:b/>
          <w:sz w:val="22"/>
          <w:szCs w:val="22"/>
        </w:rPr>
        <w:tab/>
      </w:r>
      <w:r w:rsidR="00FB1845">
        <w:rPr>
          <w:noProof/>
        </w:rPr>
        <w:drawing>
          <wp:inline distT="0" distB="0" distL="0" distR="0" wp14:anchorId="656F250B" wp14:editId="42B38B6E">
            <wp:extent cx="2578343" cy="685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43395" cy="703103"/>
                    </a:xfrm>
                    <a:prstGeom prst="rect">
                      <a:avLst/>
                    </a:prstGeom>
                  </pic:spPr>
                </pic:pic>
              </a:graphicData>
            </a:graphic>
          </wp:inline>
        </w:drawing>
      </w:r>
      <w:r w:rsidRPr="0028338C">
        <w:rPr>
          <w:rFonts w:cs="Arial" w:asciiTheme="minorHAnsi" w:hAnsiTheme="minorHAnsi"/>
          <w:b/>
          <w:sz w:val="22"/>
          <w:szCs w:val="22"/>
        </w:rPr>
        <w:tab/>
      </w:r>
      <w:r w:rsidRPr="0028338C">
        <w:rPr>
          <w:rFonts w:cs="Arial" w:asciiTheme="minorHAnsi" w:hAnsiTheme="minorHAnsi"/>
          <w:b/>
          <w:sz w:val="22"/>
          <w:szCs w:val="22"/>
        </w:rPr>
        <w:tab/>
      </w:r>
      <w:r w:rsidRPr="0028338C">
        <w:rPr>
          <w:rFonts w:cs="Arial" w:asciiTheme="minorHAnsi" w:hAnsiTheme="minorHAnsi"/>
          <w:b/>
          <w:sz w:val="22"/>
          <w:szCs w:val="22"/>
        </w:rPr>
        <w:tab/>
      </w:r>
      <w:r w:rsidRPr="0028338C">
        <w:rPr>
          <w:rFonts w:cs="Arial" w:asciiTheme="minorHAnsi" w:hAnsiTheme="minorHAnsi"/>
          <w:b/>
          <w:sz w:val="22"/>
          <w:szCs w:val="22"/>
        </w:rPr>
        <w:tab/>
      </w:r>
    </w:p>
    <w:p w:rsidR="002875BD" w:rsidRDefault="003E1407" w14:paraId="2EECF6F2" w14:textId="3054AFC5">
      <w:pPr>
        <w:pStyle w:val="HTMLBody"/>
        <w:spacing w:line="360" w:lineRule="auto"/>
        <w:ind w:left="7920"/>
        <w:jc w:val="right"/>
        <w:rPr>
          <w:rFonts w:cs="Arial" w:asciiTheme="minorHAnsi" w:hAnsiTheme="minorHAnsi"/>
          <w:b/>
          <w:color w:val="76923C" w:themeColor="accent3" w:themeShade="BF"/>
          <w:sz w:val="22"/>
          <w:szCs w:val="22"/>
          <w:u w:val="single"/>
        </w:rPr>
      </w:pPr>
      <w:proofErr w:type="spellStart"/>
      <w:r w:rsidRPr="0028338C">
        <w:rPr>
          <w:rFonts w:cs="Arial" w:asciiTheme="minorHAnsi" w:hAnsiTheme="minorHAnsi"/>
          <w:b/>
          <w:color w:val="76923C" w:themeColor="accent3" w:themeShade="BF"/>
          <w:sz w:val="22"/>
          <w:szCs w:val="22"/>
          <w:u w:val="single"/>
        </w:rPr>
        <w:t>convergia</w:t>
      </w:r>
      <w:proofErr w:type="spellEnd"/>
      <w:r w:rsidRPr="0028338C">
        <w:rPr>
          <w:rFonts w:cs="Arial" w:asciiTheme="minorHAnsi" w:hAnsiTheme="minorHAnsi"/>
          <w:b/>
          <w:color w:val="76923C" w:themeColor="accent3" w:themeShade="BF"/>
          <w:sz w:val="22"/>
          <w:szCs w:val="22"/>
          <w:u w:val="single"/>
        </w:rPr>
        <w:t xml:space="preserve"> .io</w:t>
      </w:r>
    </w:p>
    <w:p w:rsidRPr="0028338C" w:rsidR="00255681" w:rsidRDefault="00255681" w14:paraId="0EC0C06D" w14:textId="26267949">
      <w:pPr>
        <w:pStyle w:val="HTMLBody"/>
        <w:spacing w:line="360" w:lineRule="auto"/>
        <w:ind w:left="7920"/>
        <w:jc w:val="right"/>
        <w:rPr>
          <w:rFonts w:cs="Arial" w:asciiTheme="minorHAnsi" w:hAnsiTheme="minorHAnsi"/>
          <w:b/>
          <w:color w:val="76923C" w:themeColor="accent3" w:themeShade="BF"/>
          <w:sz w:val="22"/>
          <w:szCs w:val="22"/>
          <w:u w:val="single"/>
        </w:rPr>
      </w:pPr>
      <w:r w:rsidRPr="00255681">
        <w:rPr>
          <w:rFonts w:cs="Arial" w:asciiTheme="minorHAnsi" w:hAnsiTheme="minorHAnsi"/>
          <w:b/>
          <w:color w:val="76923C" w:themeColor="accent3" w:themeShade="BF"/>
          <w:sz w:val="22"/>
          <w:szCs w:val="22"/>
          <w:u w:val="single"/>
        </w:rPr>
        <w:t>10tsolutions.c</w:t>
      </w:r>
      <w:r>
        <w:rPr>
          <w:rFonts w:cs="Arial" w:asciiTheme="minorHAnsi" w:hAnsiTheme="minorHAnsi"/>
          <w:b/>
          <w:color w:val="76923C" w:themeColor="accent3" w:themeShade="BF"/>
          <w:sz w:val="22"/>
          <w:szCs w:val="22"/>
          <w:u w:val="single"/>
        </w:rPr>
        <w:t>om</w:t>
      </w:r>
    </w:p>
    <w:p w:rsidRPr="0028338C" w:rsidR="002875BD" w:rsidRDefault="00255681" w14:paraId="53CA74A2" w14:textId="2D079FAA">
      <w:pPr>
        <w:pStyle w:val="HTMLBody"/>
        <w:spacing w:line="360" w:lineRule="auto"/>
        <w:jc w:val="right"/>
        <w:rPr>
          <w:rFonts w:cs="Arial" w:asciiTheme="minorHAnsi" w:hAnsiTheme="minorHAnsi"/>
          <w:b/>
          <w:color w:val="76923C" w:themeColor="accent3" w:themeShade="BF"/>
          <w:sz w:val="22"/>
          <w:szCs w:val="22"/>
        </w:rPr>
      </w:pPr>
      <w:r w:rsidRPr="00255681">
        <w:rPr>
          <w:rFonts w:cs="Arial" w:asciiTheme="minorHAnsi" w:hAnsiTheme="minorHAnsi"/>
          <w:b/>
          <w:color w:val="76923C" w:themeColor="accent3" w:themeShade="BF"/>
          <w:sz w:val="22"/>
          <w:szCs w:val="22"/>
          <w:u w:val="single"/>
        </w:rPr>
        <w:t>convergia.10tsolutions.com</w:t>
      </w:r>
    </w:p>
    <w:p w:rsidRPr="0028338C" w:rsidR="002875BD" w:rsidRDefault="003E1407" w14:paraId="7C91AB1A" w14:textId="77777777">
      <w:pPr>
        <w:pStyle w:val="HTMLBody"/>
        <w:spacing w:line="360" w:lineRule="auto"/>
        <w:jc w:val="both"/>
        <w:rPr>
          <w:rFonts w:cs="Arial" w:asciiTheme="minorHAnsi" w:hAnsiTheme="minorHAnsi"/>
          <w:bCs/>
          <w:iCs/>
          <w:color w:val="808080" w:themeColor="background1" w:themeShade="80"/>
          <w:sz w:val="22"/>
          <w:szCs w:val="22"/>
        </w:rPr>
      </w:pPr>
      <w:r w:rsidRPr="0028338C">
        <w:rPr>
          <w:rFonts w:cs="Arial" w:asciiTheme="minorHAnsi" w:hAnsiTheme="minorHAnsi"/>
          <w:bCs/>
          <w:iCs/>
          <w:color w:val="808080" w:themeColor="background1" w:themeShade="80"/>
          <w:sz w:val="22"/>
          <w:szCs w:val="22"/>
        </w:rPr>
        <w:t>News Release</w:t>
      </w:r>
    </w:p>
    <w:p w:rsidRPr="0028338C" w:rsidR="002875BD" w:rsidRDefault="002875BD" w14:paraId="7B5E1235" w14:textId="77777777">
      <w:pPr>
        <w:pStyle w:val="HTMLBody"/>
        <w:spacing w:line="360" w:lineRule="auto"/>
        <w:jc w:val="both"/>
        <w:rPr>
          <w:rFonts w:cs="Arial" w:asciiTheme="minorHAnsi" w:hAnsiTheme="minorHAnsi"/>
          <w:bCs/>
          <w:iCs/>
          <w:color w:val="808080" w:themeColor="background1" w:themeShade="80"/>
          <w:sz w:val="22"/>
          <w:szCs w:val="22"/>
        </w:rPr>
      </w:pPr>
    </w:p>
    <w:p w:rsidR="00255681" w:rsidP="006E61F6" w:rsidRDefault="00255681" w14:paraId="675F1BDD" w14:textId="022AFFF2">
      <w:pPr>
        <w:pStyle w:val="HTMLBody"/>
        <w:spacing w:line="360" w:lineRule="auto"/>
        <w:jc w:val="center"/>
        <w:rPr>
          <w:rFonts w:cs="Arial" w:asciiTheme="minorHAnsi" w:hAnsiTheme="minorHAnsi"/>
          <w:b/>
          <w:sz w:val="22"/>
          <w:szCs w:val="22"/>
        </w:rPr>
      </w:pPr>
      <w:r>
        <w:rPr>
          <w:rFonts w:cs="Arial" w:asciiTheme="minorHAnsi" w:hAnsiTheme="minorHAnsi"/>
          <w:b/>
          <w:sz w:val="22"/>
          <w:szCs w:val="22"/>
        </w:rPr>
        <w:t>10T Solutions</w:t>
      </w:r>
      <w:r w:rsidRPr="0028338C" w:rsidR="00776506">
        <w:rPr>
          <w:rFonts w:cs="Arial" w:asciiTheme="minorHAnsi" w:hAnsiTheme="minorHAnsi"/>
          <w:b/>
          <w:sz w:val="22"/>
          <w:szCs w:val="22"/>
        </w:rPr>
        <w:t xml:space="preserve"> and Convergia</w:t>
      </w:r>
      <w:r w:rsidRPr="0028338C" w:rsidR="003E1407">
        <w:rPr>
          <w:rFonts w:cs="Arial" w:asciiTheme="minorHAnsi" w:hAnsiTheme="minorHAnsi"/>
          <w:b/>
          <w:sz w:val="22"/>
          <w:szCs w:val="22"/>
        </w:rPr>
        <w:t xml:space="preserve"> announce</w:t>
      </w:r>
      <w:r w:rsidR="00EE419E">
        <w:rPr>
          <w:rFonts w:cs="Arial" w:asciiTheme="minorHAnsi" w:hAnsiTheme="minorHAnsi"/>
          <w:b/>
          <w:sz w:val="22"/>
          <w:szCs w:val="22"/>
        </w:rPr>
        <w:t xml:space="preserve"> a</w:t>
      </w:r>
      <w:r>
        <w:rPr>
          <w:rFonts w:cs="Arial" w:asciiTheme="minorHAnsi" w:hAnsiTheme="minorHAnsi"/>
          <w:b/>
          <w:sz w:val="22"/>
          <w:szCs w:val="22"/>
        </w:rPr>
        <w:t xml:space="preserve"> first of its kind</w:t>
      </w:r>
      <w:r w:rsidRPr="0028338C" w:rsidR="003E1407">
        <w:rPr>
          <w:rFonts w:cs="Arial" w:asciiTheme="minorHAnsi" w:hAnsiTheme="minorHAnsi"/>
          <w:b/>
          <w:sz w:val="22"/>
          <w:szCs w:val="22"/>
        </w:rPr>
        <w:t xml:space="preserve"> </w:t>
      </w:r>
      <w:r w:rsidR="00FB1845">
        <w:rPr>
          <w:rFonts w:cs="Arial" w:asciiTheme="minorHAnsi" w:hAnsiTheme="minorHAnsi"/>
          <w:b/>
          <w:sz w:val="22"/>
          <w:szCs w:val="22"/>
        </w:rPr>
        <w:t xml:space="preserve">IoT </w:t>
      </w:r>
      <w:r>
        <w:rPr>
          <w:rFonts w:cs="Arial" w:asciiTheme="minorHAnsi" w:hAnsiTheme="minorHAnsi"/>
          <w:b/>
          <w:sz w:val="22"/>
          <w:szCs w:val="22"/>
        </w:rPr>
        <w:t>Market</w:t>
      </w:r>
      <w:r w:rsidRPr="0028338C" w:rsidR="003E1407">
        <w:rPr>
          <w:rFonts w:cs="Arial" w:asciiTheme="minorHAnsi" w:hAnsiTheme="minorHAnsi"/>
          <w:b/>
          <w:sz w:val="22"/>
          <w:szCs w:val="22"/>
        </w:rPr>
        <w:t xml:space="preserve"> </w:t>
      </w:r>
      <w:r>
        <w:rPr>
          <w:rFonts w:cs="Arial" w:asciiTheme="minorHAnsi" w:hAnsiTheme="minorHAnsi"/>
          <w:b/>
          <w:sz w:val="22"/>
          <w:szCs w:val="22"/>
        </w:rPr>
        <w:t>P</w:t>
      </w:r>
      <w:r w:rsidRPr="0028338C" w:rsidR="003E1407">
        <w:rPr>
          <w:rFonts w:cs="Arial" w:asciiTheme="minorHAnsi" w:hAnsiTheme="minorHAnsi"/>
          <w:b/>
          <w:sz w:val="22"/>
          <w:szCs w:val="22"/>
        </w:rPr>
        <w:t>artnership</w:t>
      </w:r>
      <w:r w:rsidR="00EE419E">
        <w:rPr>
          <w:rFonts w:cs="Arial" w:asciiTheme="minorHAnsi" w:hAnsiTheme="minorHAnsi"/>
          <w:b/>
          <w:sz w:val="22"/>
          <w:szCs w:val="22"/>
        </w:rPr>
        <w:t xml:space="preserve"> </w:t>
      </w:r>
      <w:r w:rsidR="00577A2D">
        <w:rPr>
          <w:rFonts w:cs="Arial" w:asciiTheme="minorHAnsi" w:hAnsiTheme="minorHAnsi"/>
          <w:b/>
          <w:sz w:val="22"/>
          <w:szCs w:val="22"/>
        </w:rPr>
        <w:t>with</w:t>
      </w:r>
      <w:r>
        <w:rPr>
          <w:rFonts w:cs="Arial" w:asciiTheme="minorHAnsi" w:hAnsiTheme="minorHAnsi"/>
          <w:b/>
          <w:sz w:val="22"/>
          <w:szCs w:val="22"/>
        </w:rPr>
        <w:t xml:space="preserve"> </w:t>
      </w:r>
      <w:r w:rsidR="00577A2D">
        <w:rPr>
          <w:rFonts w:cs="Arial" w:asciiTheme="minorHAnsi" w:hAnsiTheme="minorHAnsi"/>
          <w:b/>
          <w:sz w:val="22"/>
          <w:szCs w:val="22"/>
        </w:rPr>
        <w:t xml:space="preserve">a </w:t>
      </w:r>
      <w:r w:rsidR="00FB1845">
        <w:rPr>
          <w:rFonts w:cs="Arial" w:asciiTheme="minorHAnsi" w:hAnsiTheme="minorHAnsi"/>
          <w:b/>
          <w:sz w:val="22"/>
          <w:szCs w:val="22"/>
        </w:rPr>
        <w:t>web</w:t>
      </w:r>
      <w:r w:rsidR="00577A2D">
        <w:rPr>
          <w:rFonts w:cs="Arial" w:asciiTheme="minorHAnsi" w:hAnsiTheme="minorHAnsi"/>
          <w:b/>
          <w:sz w:val="22"/>
          <w:szCs w:val="22"/>
        </w:rPr>
        <w:t xml:space="preserve"> </w:t>
      </w:r>
      <w:proofErr w:type="gramStart"/>
      <w:r w:rsidR="003D7D78">
        <w:rPr>
          <w:rFonts w:cs="Arial" w:asciiTheme="minorHAnsi" w:hAnsiTheme="minorHAnsi"/>
          <w:b/>
          <w:sz w:val="22"/>
          <w:szCs w:val="22"/>
        </w:rPr>
        <w:t>M</w:t>
      </w:r>
      <w:r>
        <w:rPr>
          <w:rFonts w:cs="Arial" w:asciiTheme="minorHAnsi" w:hAnsiTheme="minorHAnsi"/>
          <w:b/>
          <w:sz w:val="22"/>
          <w:szCs w:val="22"/>
        </w:rPr>
        <w:t>arketplace</w:t>
      </w:r>
      <w:proofErr w:type="gramEnd"/>
      <w:r>
        <w:rPr>
          <w:rFonts w:cs="Arial" w:asciiTheme="minorHAnsi" w:hAnsiTheme="minorHAnsi"/>
          <w:b/>
          <w:sz w:val="22"/>
          <w:szCs w:val="22"/>
        </w:rPr>
        <w:t xml:space="preserve"> </w:t>
      </w:r>
    </w:p>
    <w:p w:rsidRPr="0028338C" w:rsidR="002875BD" w:rsidRDefault="002875BD" w14:paraId="49B79F7F" w14:textId="77777777">
      <w:pPr>
        <w:spacing w:line="360" w:lineRule="auto"/>
        <w:jc w:val="both"/>
        <w:rPr>
          <w:rFonts w:asciiTheme="minorHAnsi" w:hAnsiTheme="minorHAnsi" w:cstheme="minorHAnsi"/>
          <w:b/>
          <w:bCs/>
          <w:sz w:val="22"/>
          <w:szCs w:val="22"/>
        </w:rPr>
      </w:pPr>
    </w:p>
    <w:p w:rsidR="002875BD" w:rsidP="4EDDBA74" w:rsidRDefault="65C5813C" w14:paraId="246E976A" w14:textId="3CAC48D6">
      <w:pPr>
        <w:spacing w:line="360" w:lineRule="auto"/>
        <w:jc w:val="both"/>
        <w:rPr>
          <w:rFonts w:ascii="Calibri" w:hAnsi="Calibri" w:cs="Arial" w:asciiTheme="minorAscii" w:hAnsiTheme="minorAscii" w:cstheme="minorBidi"/>
          <w:sz w:val="22"/>
          <w:szCs w:val="22"/>
        </w:rPr>
      </w:pPr>
      <w:r w:rsidRPr="617BDDD2" w:rsidR="65C5813C">
        <w:rPr>
          <w:rFonts w:ascii="Calibri" w:hAnsi="Calibri" w:cs="Arial" w:asciiTheme="minorAscii" w:hAnsiTheme="minorAscii" w:cstheme="minorBidi"/>
          <w:b w:val="1"/>
          <w:bCs w:val="1"/>
          <w:sz w:val="22"/>
          <w:szCs w:val="22"/>
        </w:rPr>
        <w:t>Boston</w:t>
      </w:r>
      <w:r w:rsidRPr="617BDDD2" w:rsidR="7CEF3B51">
        <w:rPr>
          <w:rFonts w:ascii="Calibri" w:hAnsi="Calibri" w:cs="Arial" w:asciiTheme="minorAscii" w:hAnsiTheme="minorAscii" w:cstheme="minorBidi"/>
          <w:b w:val="1"/>
          <w:bCs w:val="1"/>
          <w:sz w:val="22"/>
          <w:szCs w:val="22"/>
        </w:rPr>
        <w:t xml:space="preserve">, </w:t>
      </w:r>
      <w:r w:rsidRPr="617BDDD2" w:rsidR="65C5813C">
        <w:rPr>
          <w:rFonts w:ascii="Calibri" w:hAnsi="Calibri" w:cs="Arial" w:asciiTheme="minorAscii" w:hAnsiTheme="minorAscii" w:cstheme="minorBidi"/>
          <w:b w:val="1"/>
          <w:bCs w:val="1"/>
          <w:sz w:val="22"/>
          <w:szCs w:val="22"/>
        </w:rPr>
        <w:t>MA</w:t>
      </w:r>
      <w:r w:rsidRPr="617BDDD2" w:rsidR="7CEF3B51">
        <w:rPr>
          <w:rFonts w:ascii="Calibri" w:hAnsi="Calibri" w:cs="Arial" w:asciiTheme="minorAscii" w:hAnsiTheme="minorAscii" w:cstheme="minorBidi"/>
          <w:b w:val="1"/>
          <w:bCs w:val="1"/>
          <w:sz w:val="22"/>
          <w:szCs w:val="22"/>
        </w:rPr>
        <w:t xml:space="preserve">, </w:t>
      </w:r>
      <w:r w:rsidRPr="617BDDD2" w:rsidR="42D3E7BD">
        <w:rPr>
          <w:rFonts w:ascii="Calibri" w:hAnsi="Calibri" w:cs="Arial" w:asciiTheme="minorAscii" w:hAnsiTheme="minorAscii" w:cstheme="minorBidi"/>
          <w:b w:val="1"/>
          <w:bCs w:val="1"/>
          <w:sz w:val="22"/>
          <w:szCs w:val="22"/>
        </w:rPr>
        <w:t>April</w:t>
      </w:r>
      <w:r w:rsidRPr="617BDDD2" w:rsidR="73FFADB2">
        <w:rPr>
          <w:rFonts w:ascii="Calibri" w:hAnsi="Calibri" w:cs="Arial" w:asciiTheme="minorAscii" w:hAnsiTheme="minorAscii" w:cstheme="minorBidi"/>
          <w:b w:val="1"/>
          <w:bCs w:val="1"/>
          <w:sz w:val="22"/>
          <w:szCs w:val="22"/>
        </w:rPr>
        <w:t xml:space="preserve"> </w:t>
      </w:r>
      <w:r w:rsidRPr="617BDDD2" w:rsidR="326C193F">
        <w:rPr>
          <w:rFonts w:ascii="Calibri" w:hAnsi="Calibri" w:cs="Arial" w:asciiTheme="minorAscii" w:hAnsiTheme="minorAscii" w:cstheme="minorBidi"/>
          <w:b w:val="1"/>
          <w:bCs w:val="1"/>
          <w:sz w:val="22"/>
          <w:szCs w:val="22"/>
        </w:rPr>
        <w:t>7</w:t>
      </w:r>
      <w:r w:rsidRPr="617BDDD2" w:rsidR="18C10D75">
        <w:rPr>
          <w:rFonts w:ascii="Calibri" w:hAnsi="Calibri" w:cs="Arial" w:asciiTheme="minorAscii" w:hAnsiTheme="minorAscii" w:cstheme="minorBidi"/>
          <w:b w:val="1"/>
          <w:bCs w:val="1"/>
          <w:sz w:val="22"/>
          <w:szCs w:val="22"/>
          <w:vertAlign w:val="superscript"/>
        </w:rPr>
        <w:t>th</w:t>
      </w:r>
      <w:r w:rsidRPr="617BDDD2" w:rsidR="7CEF3B51">
        <w:rPr>
          <w:rFonts w:ascii="Calibri" w:hAnsi="Calibri" w:cs="Arial" w:asciiTheme="minorAscii" w:hAnsiTheme="minorAscii" w:cstheme="minorBidi"/>
          <w:b w:val="1"/>
          <w:bCs w:val="1"/>
          <w:sz w:val="22"/>
          <w:szCs w:val="22"/>
        </w:rPr>
        <w:t>,</w:t>
      </w:r>
      <w:r w:rsidRPr="617BDDD2" w:rsidR="7CEF3B51">
        <w:rPr>
          <w:rFonts w:ascii="Calibri" w:hAnsi="Calibri" w:cs="Arial" w:asciiTheme="minorAscii" w:hAnsiTheme="minorAscii" w:cstheme="minorBidi"/>
          <w:b w:val="1"/>
          <w:bCs w:val="1"/>
          <w:sz w:val="22"/>
          <w:szCs w:val="22"/>
        </w:rPr>
        <w:t xml:space="preserve"> 202</w:t>
      </w:r>
      <w:r w:rsidRPr="617BDDD2" w:rsidR="65C5813C">
        <w:rPr>
          <w:rFonts w:ascii="Calibri" w:hAnsi="Calibri" w:cs="Arial" w:asciiTheme="minorAscii" w:hAnsiTheme="minorAscii" w:cstheme="minorBidi"/>
          <w:b w:val="1"/>
          <w:bCs w:val="1"/>
          <w:sz w:val="22"/>
          <w:szCs w:val="22"/>
        </w:rPr>
        <w:t>1</w:t>
      </w:r>
      <w:r w:rsidRPr="617BDDD2" w:rsidR="7CEF3B51">
        <w:rPr>
          <w:rFonts w:ascii="Calibri" w:hAnsi="Calibri" w:cs="Arial" w:asciiTheme="minorAscii" w:hAnsiTheme="minorAscii" w:cstheme="minorBidi"/>
          <w:sz w:val="22"/>
          <w:szCs w:val="22"/>
        </w:rPr>
        <w:t xml:space="preserve"> – </w:t>
      </w:r>
      <w:proofErr w:type="spellStart"/>
      <w:r w:rsidRPr="617BDDD2" w:rsidR="7CEF3B51">
        <w:rPr>
          <w:rFonts w:ascii="Calibri" w:hAnsi="Calibri" w:cs="Arial" w:asciiTheme="minorAscii" w:hAnsiTheme="minorAscii" w:cstheme="minorBidi"/>
          <w:sz w:val="22"/>
          <w:szCs w:val="22"/>
        </w:rPr>
        <w:t>Convergia</w:t>
      </w:r>
      <w:proofErr w:type="spellEnd"/>
      <w:r w:rsidRPr="617BDDD2" w:rsidR="7CEF3B51">
        <w:rPr>
          <w:rFonts w:ascii="Calibri" w:hAnsi="Calibri" w:cs="Arial" w:asciiTheme="minorAscii" w:hAnsiTheme="minorAscii" w:cstheme="minorBidi"/>
          <w:sz w:val="22"/>
          <w:szCs w:val="22"/>
        </w:rPr>
        <w:t xml:space="preserve">, the Pan-American </w:t>
      </w:r>
      <w:r w:rsidRPr="617BDDD2" w:rsidR="2D323D80">
        <w:rPr>
          <w:rFonts w:ascii="Calibri" w:hAnsi="Calibri" w:cs="Arial" w:asciiTheme="minorAscii" w:hAnsiTheme="minorAscii" w:cstheme="minorBidi"/>
          <w:sz w:val="22"/>
          <w:szCs w:val="22"/>
        </w:rPr>
        <w:t>Value</w:t>
      </w:r>
      <w:r w:rsidRPr="617BDDD2" w:rsidR="286FA48E">
        <w:rPr>
          <w:rFonts w:ascii="Calibri" w:hAnsi="Calibri" w:cs="Arial" w:asciiTheme="minorAscii" w:hAnsiTheme="minorAscii" w:cstheme="minorBidi"/>
          <w:sz w:val="22"/>
          <w:szCs w:val="22"/>
        </w:rPr>
        <w:t>-</w:t>
      </w:r>
      <w:r w:rsidRPr="617BDDD2" w:rsidR="2D323D80">
        <w:rPr>
          <w:rFonts w:ascii="Calibri" w:hAnsi="Calibri" w:cs="Arial" w:asciiTheme="minorAscii" w:hAnsiTheme="minorAscii" w:cstheme="minorBidi"/>
          <w:sz w:val="22"/>
          <w:szCs w:val="22"/>
        </w:rPr>
        <w:t>added Distributor</w:t>
      </w:r>
      <w:r w:rsidRPr="617BDDD2" w:rsidR="7CEF3B51">
        <w:rPr>
          <w:rFonts w:ascii="Calibri" w:hAnsi="Calibri" w:cs="Arial" w:asciiTheme="minorAscii" w:hAnsiTheme="minorAscii" w:cstheme="minorBidi"/>
          <w:sz w:val="22"/>
          <w:szCs w:val="22"/>
        </w:rPr>
        <w:t xml:space="preserve"> </w:t>
      </w:r>
      <w:r w:rsidRPr="617BDDD2" w:rsidR="44CFF1CC">
        <w:rPr>
          <w:rFonts w:ascii="Calibri" w:hAnsi="Calibri" w:cs="Arial" w:asciiTheme="minorAscii" w:hAnsiTheme="minorAscii" w:cstheme="minorBidi"/>
          <w:sz w:val="22"/>
          <w:szCs w:val="22"/>
        </w:rPr>
        <w:t xml:space="preserve">of connectivity </w:t>
      </w:r>
      <w:r w:rsidRPr="617BDDD2" w:rsidR="7CEF3B51">
        <w:rPr>
          <w:rFonts w:ascii="Calibri" w:hAnsi="Calibri" w:cs="Arial" w:asciiTheme="minorAscii" w:hAnsiTheme="minorAscii" w:cstheme="minorBidi"/>
          <w:sz w:val="22"/>
          <w:szCs w:val="22"/>
        </w:rPr>
        <w:t xml:space="preserve">and </w:t>
      </w:r>
      <w:r w:rsidRPr="617BDDD2" w:rsidR="2D323D80">
        <w:rPr>
          <w:rFonts w:ascii="Calibri" w:hAnsi="Calibri" w:cs="Arial" w:asciiTheme="minorAscii" w:hAnsiTheme="minorAscii" w:cstheme="minorBidi"/>
          <w:sz w:val="22"/>
          <w:szCs w:val="22"/>
        </w:rPr>
        <w:t>10T</w:t>
      </w:r>
      <w:r w:rsidRPr="617BDDD2" w:rsidR="0FD8EA32">
        <w:rPr>
          <w:rFonts w:ascii="Calibri" w:hAnsi="Calibri" w:cs="Arial" w:asciiTheme="minorAscii" w:hAnsiTheme="minorAscii" w:cstheme="minorBidi"/>
          <w:sz w:val="22"/>
          <w:szCs w:val="22"/>
        </w:rPr>
        <w:t xml:space="preserve"> Solutions</w:t>
      </w:r>
      <w:r w:rsidRPr="617BDDD2" w:rsidR="7CEF3B51">
        <w:rPr>
          <w:rFonts w:ascii="Calibri" w:hAnsi="Calibri" w:cs="Arial" w:asciiTheme="minorAscii" w:hAnsiTheme="minorAscii" w:cstheme="minorBidi"/>
          <w:sz w:val="22"/>
          <w:szCs w:val="22"/>
        </w:rPr>
        <w:t xml:space="preserve">, </w:t>
      </w:r>
      <w:r w:rsidRPr="617BDDD2" w:rsidR="2D323D80">
        <w:rPr>
          <w:rFonts w:ascii="Calibri" w:hAnsi="Calibri" w:cs="Arial" w:asciiTheme="minorAscii" w:hAnsiTheme="minorAscii" w:cstheme="minorBidi"/>
          <w:sz w:val="22"/>
          <w:szCs w:val="22"/>
        </w:rPr>
        <w:t xml:space="preserve">the IoT </w:t>
      </w:r>
      <w:r w:rsidRPr="617BDDD2" w:rsidR="5E6A4F73">
        <w:rPr>
          <w:rFonts w:ascii="Calibri" w:hAnsi="Calibri" w:cs="Arial" w:asciiTheme="minorAscii" w:hAnsiTheme="minorAscii" w:cstheme="minorBidi"/>
          <w:sz w:val="22"/>
          <w:szCs w:val="22"/>
        </w:rPr>
        <w:t>S</w:t>
      </w:r>
      <w:r w:rsidRPr="617BDDD2" w:rsidR="2D323D80">
        <w:rPr>
          <w:rFonts w:ascii="Calibri" w:hAnsi="Calibri" w:cs="Arial" w:asciiTheme="minorAscii" w:hAnsiTheme="minorAscii" w:cstheme="minorBidi"/>
          <w:sz w:val="22"/>
          <w:szCs w:val="22"/>
        </w:rPr>
        <w:t>olutions company</w:t>
      </w:r>
      <w:r w:rsidRPr="617BDDD2" w:rsidR="5B790122">
        <w:rPr>
          <w:rFonts w:ascii="Calibri" w:hAnsi="Calibri" w:cs="Arial" w:asciiTheme="minorAscii" w:hAnsiTheme="minorAscii" w:cstheme="minorBidi"/>
          <w:sz w:val="22"/>
          <w:szCs w:val="22"/>
        </w:rPr>
        <w:t>,</w:t>
      </w:r>
      <w:r w:rsidRPr="617BDDD2" w:rsidR="7CEF3B51">
        <w:rPr>
          <w:rFonts w:ascii="Calibri" w:hAnsi="Calibri" w:cs="Arial" w:asciiTheme="minorAscii" w:hAnsiTheme="minorAscii" w:cstheme="minorBidi"/>
          <w:sz w:val="22"/>
          <w:szCs w:val="22"/>
        </w:rPr>
        <w:t xml:space="preserve"> announced that they </w:t>
      </w:r>
      <w:r w:rsidRPr="617BDDD2" w:rsidR="2302662B">
        <w:rPr>
          <w:rFonts w:ascii="Calibri" w:hAnsi="Calibri" w:cs="Arial" w:asciiTheme="minorAscii" w:hAnsiTheme="minorAscii" w:cstheme="minorBidi"/>
          <w:sz w:val="22"/>
          <w:szCs w:val="22"/>
        </w:rPr>
        <w:t>entered</w:t>
      </w:r>
      <w:r w:rsidRPr="617BDDD2" w:rsidR="6B5FA15D">
        <w:rPr>
          <w:rFonts w:ascii="Calibri" w:hAnsi="Calibri" w:cs="Arial" w:asciiTheme="minorAscii" w:hAnsiTheme="minorAscii" w:cstheme="minorBidi"/>
          <w:sz w:val="22"/>
          <w:szCs w:val="22"/>
        </w:rPr>
        <w:t xml:space="preserve"> a</w:t>
      </w:r>
      <w:r w:rsidRPr="617BDDD2" w:rsidR="7CEF3B51">
        <w:rPr>
          <w:rFonts w:ascii="Calibri" w:hAnsi="Calibri" w:cs="Arial" w:asciiTheme="minorAscii" w:hAnsiTheme="minorAscii" w:cstheme="minorBidi"/>
          <w:sz w:val="22"/>
          <w:szCs w:val="22"/>
        </w:rPr>
        <w:t xml:space="preserve"> </w:t>
      </w:r>
      <w:r w:rsidRPr="617BDDD2" w:rsidR="04DCA11B">
        <w:rPr>
          <w:rFonts w:ascii="Calibri" w:hAnsi="Calibri" w:cs="Arial" w:asciiTheme="minorAscii" w:hAnsiTheme="minorAscii" w:cstheme="minorBidi"/>
          <w:sz w:val="22"/>
          <w:szCs w:val="22"/>
        </w:rPr>
        <w:t>M</w:t>
      </w:r>
      <w:r w:rsidRPr="617BDDD2" w:rsidR="2D323D80">
        <w:rPr>
          <w:rFonts w:ascii="Calibri" w:hAnsi="Calibri" w:cs="Arial" w:asciiTheme="minorAscii" w:hAnsiTheme="minorAscii" w:cstheme="minorBidi"/>
          <w:sz w:val="22"/>
          <w:szCs w:val="22"/>
        </w:rPr>
        <w:t>arket</w:t>
      </w:r>
      <w:r w:rsidRPr="617BDDD2" w:rsidR="7CEF3B51">
        <w:rPr>
          <w:rFonts w:ascii="Calibri" w:hAnsi="Calibri" w:cs="Arial" w:asciiTheme="minorAscii" w:hAnsiTheme="minorAscii" w:cstheme="minorBidi"/>
          <w:sz w:val="22"/>
          <w:szCs w:val="22"/>
        </w:rPr>
        <w:t xml:space="preserve"> </w:t>
      </w:r>
      <w:r w:rsidRPr="617BDDD2" w:rsidR="04DCA11B">
        <w:rPr>
          <w:rFonts w:ascii="Calibri" w:hAnsi="Calibri" w:cs="Arial" w:asciiTheme="minorAscii" w:hAnsiTheme="minorAscii" w:cstheme="minorBidi"/>
          <w:sz w:val="22"/>
          <w:szCs w:val="22"/>
        </w:rPr>
        <w:t>P</w:t>
      </w:r>
      <w:r w:rsidRPr="617BDDD2" w:rsidR="6B5FA15D">
        <w:rPr>
          <w:rFonts w:ascii="Calibri" w:hAnsi="Calibri" w:cs="Arial" w:asciiTheme="minorAscii" w:hAnsiTheme="minorAscii" w:cstheme="minorBidi"/>
          <w:sz w:val="22"/>
          <w:szCs w:val="22"/>
        </w:rPr>
        <w:t xml:space="preserve">artnership to </w:t>
      </w:r>
      <w:r w:rsidRPr="617BDDD2" w:rsidR="7CEF3B51">
        <w:rPr>
          <w:rFonts w:ascii="Calibri" w:hAnsi="Calibri" w:cs="Arial" w:asciiTheme="minorAscii" w:hAnsiTheme="minorAscii" w:cstheme="minorBidi"/>
          <w:sz w:val="22"/>
          <w:szCs w:val="22"/>
        </w:rPr>
        <w:t xml:space="preserve">offer </w:t>
      </w:r>
      <w:r w:rsidRPr="617BDDD2" w:rsidR="6B5FA15D">
        <w:rPr>
          <w:rFonts w:ascii="Calibri" w:hAnsi="Calibri" w:cs="Arial" w:asciiTheme="minorAscii" w:hAnsiTheme="minorAscii" w:cstheme="minorBidi"/>
          <w:sz w:val="22"/>
          <w:szCs w:val="22"/>
        </w:rPr>
        <w:t xml:space="preserve">a </w:t>
      </w:r>
      <w:r w:rsidRPr="617BDDD2" w:rsidR="04DCA11B">
        <w:rPr>
          <w:rFonts w:ascii="Calibri" w:hAnsi="Calibri" w:cs="Arial" w:asciiTheme="minorAscii" w:hAnsiTheme="minorAscii" w:cstheme="minorBidi"/>
          <w:sz w:val="22"/>
          <w:szCs w:val="22"/>
        </w:rPr>
        <w:t>M</w:t>
      </w:r>
      <w:r w:rsidRPr="617BDDD2" w:rsidR="2D323D80">
        <w:rPr>
          <w:rFonts w:ascii="Calibri" w:hAnsi="Calibri" w:cs="Arial" w:asciiTheme="minorAscii" w:hAnsiTheme="minorAscii" w:cstheme="minorBidi"/>
          <w:sz w:val="22"/>
          <w:szCs w:val="22"/>
        </w:rPr>
        <w:t xml:space="preserve">arketplace </w:t>
      </w:r>
      <w:r w:rsidRPr="617BDDD2" w:rsidR="3B2A2EE8">
        <w:rPr>
          <w:rFonts w:ascii="Calibri" w:hAnsi="Calibri" w:cs="Arial" w:asciiTheme="minorAscii" w:hAnsiTheme="minorAscii" w:cstheme="minorBidi"/>
          <w:sz w:val="22"/>
          <w:szCs w:val="22"/>
        </w:rPr>
        <w:t>of</w:t>
      </w:r>
      <w:r w:rsidRPr="617BDDD2" w:rsidR="65C5813C">
        <w:rPr>
          <w:rFonts w:ascii="Calibri" w:hAnsi="Calibri" w:cs="Arial" w:asciiTheme="minorAscii" w:hAnsiTheme="minorAscii" w:cstheme="minorBidi"/>
          <w:sz w:val="22"/>
          <w:szCs w:val="22"/>
        </w:rPr>
        <w:t xml:space="preserve"> vertical market</w:t>
      </w:r>
      <w:r w:rsidRPr="617BDDD2" w:rsidR="0FD8EA32">
        <w:rPr>
          <w:rFonts w:ascii="Calibri" w:hAnsi="Calibri" w:cs="Arial" w:asciiTheme="minorAscii" w:hAnsiTheme="minorAscii" w:cstheme="minorBidi"/>
          <w:sz w:val="22"/>
          <w:szCs w:val="22"/>
        </w:rPr>
        <w:t xml:space="preserve"> Io</w:t>
      </w:r>
      <w:r w:rsidRPr="617BDDD2" w:rsidR="79928B9B">
        <w:rPr>
          <w:rFonts w:ascii="Calibri" w:hAnsi="Calibri" w:cs="Arial" w:asciiTheme="minorAscii" w:hAnsiTheme="minorAscii" w:cstheme="minorBidi"/>
          <w:sz w:val="22"/>
          <w:szCs w:val="22"/>
        </w:rPr>
        <w:t>T</w:t>
      </w:r>
      <w:r w:rsidRPr="617BDDD2" w:rsidR="3B2A2EE8">
        <w:rPr>
          <w:rFonts w:ascii="Calibri" w:hAnsi="Calibri" w:cs="Arial" w:asciiTheme="minorAscii" w:hAnsiTheme="minorAscii" w:cstheme="minorBidi"/>
          <w:sz w:val="22"/>
          <w:szCs w:val="22"/>
        </w:rPr>
        <w:t xml:space="preserve"> solutions</w:t>
      </w:r>
      <w:r w:rsidRPr="617BDDD2" w:rsidR="2F64D871">
        <w:rPr>
          <w:rFonts w:ascii="Calibri" w:hAnsi="Calibri" w:cs="Arial" w:asciiTheme="minorAscii" w:hAnsiTheme="minorAscii" w:cstheme="minorBidi"/>
          <w:sz w:val="22"/>
          <w:szCs w:val="22"/>
        </w:rPr>
        <w:t>,</w:t>
      </w:r>
      <w:r w:rsidRPr="617BDDD2" w:rsidR="3B2A2EE8">
        <w:rPr>
          <w:rFonts w:ascii="Calibri" w:hAnsi="Calibri" w:cs="Arial" w:asciiTheme="minorAscii" w:hAnsiTheme="minorAscii" w:cstheme="minorBidi"/>
          <w:sz w:val="22"/>
          <w:szCs w:val="22"/>
        </w:rPr>
        <w:t xml:space="preserve"> </w:t>
      </w:r>
      <w:r w:rsidRPr="617BDDD2" w:rsidR="5BB8FF97">
        <w:rPr>
          <w:rFonts w:ascii="Calibri" w:hAnsi="Calibri" w:cs="Arial" w:asciiTheme="minorAscii" w:hAnsiTheme="minorAscii" w:cstheme="minorBidi"/>
          <w:sz w:val="22"/>
          <w:szCs w:val="22"/>
        </w:rPr>
        <w:t xml:space="preserve">including </w:t>
      </w:r>
      <w:r w:rsidRPr="617BDDD2" w:rsidR="2D323D80">
        <w:rPr>
          <w:rFonts w:ascii="Calibri" w:hAnsi="Calibri" w:cs="Arial" w:asciiTheme="minorAscii" w:hAnsiTheme="minorAscii" w:cstheme="minorBidi"/>
          <w:sz w:val="22"/>
          <w:szCs w:val="22"/>
        </w:rPr>
        <w:t xml:space="preserve">Smart Agriculture, Smart Water, Smart Environment, Smart </w:t>
      </w:r>
      <w:r w:rsidRPr="617BDDD2" w:rsidR="0FD8EA32">
        <w:rPr>
          <w:rFonts w:ascii="Calibri" w:hAnsi="Calibri" w:cs="Arial" w:asciiTheme="minorAscii" w:hAnsiTheme="minorAscii" w:cstheme="minorBidi"/>
          <w:sz w:val="22"/>
          <w:szCs w:val="22"/>
        </w:rPr>
        <w:t xml:space="preserve">Asset and The </w:t>
      </w:r>
      <w:proofErr w:type="spellStart"/>
      <w:r w:rsidRPr="617BDDD2" w:rsidR="0FD8EA32">
        <w:rPr>
          <w:rFonts w:ascii="Calibri" w:hAnsi="Calibri" w:cs="Arial" w:asciiTheme="minorAscii" w:hAnsiTheme="minorAscii" w:cstheme="minorBidi"/>
          <w:sz w:val="22"/>
          <w:szCs w:val="22"/>
        </w:rPr>
        <w:t>CxC</w:t>
      </w:r>
      <w:proofErr w:type="spellEnd"/>
      <w:r w:rsidRPr="617BDDD2" w:rsidR="0FD8EA32">
        <w:rPr>
          <w:rFonts w:ascii="Calibri" w:hAnsi="Calibri" w:cs="Arial" w:asciiTheme="minorAscii" w:hAnsiTheme="minorAscii" w:cstheme="minorBidi"/>
          <w:sz w:val="22"/>
          <w:szCs w:val="22"/>
        </w:rPr>
        <w:t xml:space="preserve"> IoT App Factory Platform.  Visit</w:t>
      </w:r>
      <w:r w:rsidRPr="617BDDD2" w:rsidR="353C2898">
        <w:rPr>
          <w:rFonts w:ascii="Calibri" w:hAnsi="Calibri" w:cs="Arial" w:asciiTheme="minorAscii" w:hAnsiTheme="minorAscii" w:cstheme="minorBidi"/>
          <w:sz w:val="22"/>
          <w:szCs w:val="22"/>
        </w:rPr>
        <w:t xml:space="preserve"> the 10T branded web Marketplace </w:t>
      </w:r>
      <w:r w:rsidRPr="617BDDD2" w:rsidR="729AF9DE">
        <w:rPr>
          <w:rFonts w:ascii="Calibri" w:hAnsi="Calibri" w:cs="Arial" w:asciiTheme="minorAscii" w:hAnsiTheme="minorAscii" w:cstheme="minorBidi"/>
          <w:sz w:val="22"/>
          <w:szCs w:val="22"/>
        </w:rPr>
        <w:t xml:space="preserve">at </w:t>
      </w:r>
      <w:hyperlink r:id="R5ae2998c63784a85">
        <w:r w:rsidRPr="617BDDD2" w:rsidR="0FD8EA32">
          <w:rPr>
            <w:rStyle w:val="Hyperlink"/>
            <w:rFonts w:ascii="Calibri" w:hAnsi="Calibri" w:cs="Arial" w:asciiTheme="minorAscii" w:hAnsiTheme="minorAscii" w:cstheme="minorBidi"/>
            <w:sz w:val="22"/>
            <w:szCs w:val="22"/>
          </w:rPr>
          <w:t>www.convergia.10tsolutions.com</w:t>
        </w:r>
      </w:hyperlink>
      <w:r w:rsidRPr="617BDDD2" w:rsidR="0FD8EA32">
        <w:rPr>
          <w:rFonts w:ascii="Calibri" w:hAnsi="Calibri" w:cs="Arial" w:asciiTheme="minorAscii" w:hAnsiTheme="minorAscii" w:cstheme="minorBidi"/>
          <w:sz w:val="22"/>
          <w:szCs w:val="22"/>
        </w:rPr>
        <w:t xml:space="preserve"> for the latest</w:t>
      </w:r>
      <w:r w:rsidRPr="617BDDD2" w:rsidR="735A6D6A">
        <w:rPr>
          <w:rFonts w:ascii="Calibri" w:hAnsi="Calibri" w:cs="Arial" w:asciiTheme="minorAscii" w:hAnsiTheme="minorAscii" w:cstheme="minorBidi"/>
          <w:sz w:val="22"/>
          <w:szCs w:val="22"/>
        </w:rPr>
        <w:t xml:space="preserve"> updates and information.</w:t>
      </w:r>
    </w:p>
    <w:p w:rsidRPr="0028338C" w:rsidR="002875BD" w:rsidRDefault="002875BD" w14:paraId="41B393E6" w14:textId="77777777">
      <w:pPr>
        <w:spacing w:line="360" w:lineRule="auto"/>
        <w:jc w:val="both"/>
        <w:rPr>
          <w:rFonts w:asciiTheme="minorHAnsi" w:hAnsiTheme="minorHAnsi" w:cstheme="minorHAnsi"/>
          <w:sz w:val="22"/>
          <w:szCs w:val="22"/>
        </w:rPr>
      </w:pPr>
    </w:p>
    <w:p w:rsidR="003D7D78" w:rsidP="356C00F3" w:rsidRDefault="003D7D78" w14:paraId="4F766CE8" w14:textId="14B32C52">
      <w:pPr>
        <w:spacing w:line="360" w:lineRule="auto"/>
        <w:jc w:val="both"/>
        <w:rPr>
          <w:rFonts w:ascii="Calibri" w:hAnsi="Calibri" w:cs="Arial" w:asciiTheme="minorAscii" w:hAnsiTheme="minorAscii" w:cstheme="minorBidi"/>
          <w:sz w:val="22"/>
          <w:szCs w:val="22"/>
        </w:rPr>
      </w:pPr>
      <w:r w:rsidRPr="356C00F3" w:rsidR="003D7D78">
        <w:rPr>
          <w:rFonts w:ascii="Calibri" w:hAnsi="Calibri" w:cs="Arial" w:asciiTheme="minorAscii" w:hAnsiTheme="minorAscii" w:cstheme="minorBidi"/>
          <w:sz w:val="22"/>
          <w:szCs w:val="22"/>
        </w:rPr>
        <w:t xml:space="preserve">Convergia cultivated a </w:t>
      </w:r>
      <w:r w:rsidRPr="356C00F3" w:rsidR="00F41286">
        <w:rPr>
          <w:rFonts w:ascii="Calibri" w:hAnsi="Calibri" w:cs="Arial" w:asciiTheme="minorAscii" w:hAnsiTheme="minorAscii" w:cstheme="minorBidi"/>
          <w:sz w:val="22"/>
          <w:szCs w:val="22"/>
        </w:rPr>
        <w:t xml:space="preserve">US </w:t>
      </w:r>
      <w:r w:rsidRPr="356C00F3" w:rsidR="003D7D78">
        <w:rPr>
          <w:rFonts w:ascii="Calibri" w:hAnsi="Calibri" w:cs="Arial" w:asciiTheme="minorAscii" w:hAnsiTheme="minorAscii" w:cstheme="minorBidi"/>
          <w:sz w:val="22"/>
          <w:szCs w:val="22"/>
        </w:rPr>
        <w:t xml:space="preserve">channel partner program designed to meet the requirements defined by our </w:t>
      </w:r>
      <w:r w:rsidRPr="356C00F3" w:rsidR="00FB1845">
        <w:rPr>
          <w:rFonts w:ascii="Calibri" w:hAnsi="Calibri" w:cs="Arial" w:asciiTheme="minorAscii" w:hAnsiTheme="minorAscii" w:cstheme="minorBidi"/>
          <w:sz w:val="22"/>
          <w:szCs w:val="22"/>
        </w:rPr>
        <w:t>M</w:t>
      </w:r>
      <w:r w:rsidRPr="356C00F3" w:rsidR="003D7D78">
        <w:rPr>
          <w:rFonts w:ascii="Calibri" w:hAnsi="Calibri" w:cs="Arial" w:asciiTheme="minorAscii" w:hAnsiTheme="minorAscii" w:cstheme="minorBidi"/>
          <w:sz w:val="22"/>
          <w:szCs w:val="22"/>
        </w:rPr>
        <w:t xml:space="preserve">aster </w:t>
      </w:r>
      <w:r w:rsidRPr="356C00F3" w:rsidR="00FB1845">
        <w:rPr>
          <w:rFonts w:ascii="Calibri" w:hAnsi="Calibri" w:cs="Arial" w:asciiTheme="minorAscii" w:hAnsiTheme="minorAscii" w:cstheme="minorBidi"/>
          <w:sz w:val="22"/>
          <w:szCs w:val="22"/>
        </w:rPr>
        <w:t>A</w:t>
      </w:r>
      <w:r w:rsidRPr="356C00F3" w:rsidR="003D7D78">
        <w:rPr>
          <w:rFonts w:ascii="Calibri" w:hAnsi="Calibri" w:cs="Arial" w:asciiTheme="minorAscii" w:hAnsiTheme="minorAscii" w:cstheme="minorBidi"/>
          <w:sz w:val="22"/>
          <w:szCs w:val="22"/>
        </w:rPr>
        <w:t xml:space="preserve">gents, </w:t>
      </w:r>
      <w:r w:rsidRPr="356C00F3" w:rsidR="00FB1845">
        <w:rPr>
          <w:rFonts w:ascii="Calibri" w:hAnsi="Calibri" w:cs="Arial" w:asciiTheme="minorAscii" w:hAnsiTheme="minorAscii" w:cstheme="minorBidi"/>
          <w:sz w:val="22"/>
          <w:szCs w:val="22"/>
        </w:rPr>
        <w:t>M</w:t>
      </w:r>
      <w:r w:rsidRPr="356C00F3" w:rsidR="003D7D78">
        <w:rPr>
          <w:rFonts w:ascii="Calibri" w:hAnsi="Calibri" w:cs="Arial" w:asciiTheme="minorAscii" w:hAnsiTheme="minorAscii" w:cstheme="minorBidi"/>
          <w:sz w:val="22"/>
          <w:szCs w:val="22"/>
        </w:rPr>
        <w:t xml:space="preserve">arket </w:t>
      </w:r>
      <w:r w:rsidRPr="356C00F3" w:rsidR="00FB1845">
        <w:rPr>
          <w:rFonts w:ascii="Calibri" w:hAnsi="Calibri" w:cs="Arial" w:asciiTheme="minorAscii" w:hAnsiTheme="minorAscii" w:cstheme="minorBidi"/>
          <w:sz w:val="22"/>
          <w:szCs w:val="22"/>
        </w:rPr>
        <w:t>P</w:t>
      </w:r>
      <w:r w:rsidRPr="356C00F3" w:rsidR="003D7D78">
        <w:rPr>
          <w:rFonts w:ascii="Calibri" w:hAnsi="Calibri" w:cs="Arial" w:asciiTheme="minorAscii" w:hAnsiTheme="minorAscii" w:cstheme="minorBidi"/>
          <w:sz w:val="22"/>
          <w:szCs w:val="22"/>
        </w:rPr>
        <w:t xml:space="preserve">artners and </w:t>
      </w:r>
      <w:r w:rsidRPr="356C00F3" w:rsidR="00FB1845">
        <w:rPr>
          <w:rFonts w:ascii="Calibri" w:hAnsi="Calibri" w:cs="Arial" w:asciiTheme="minorAscii" w:hAnsiTheme="minorAscii" w:cstheme="minorBidi"/>
          <w:sz w:val="22"/>
          <w:szCs w:val="22"/>
        </w:rPr>
        <w:t>C</w:t>
      </w:r>
      <w:r w:rsidRPr="356C00F3" w:rsidR="003D7D78">
        <w:rPr>
          <w:rFonts w:ascii="Calibri" w:hAnsi="Calibri" w:cs="Arial" w:asciiTheme="minorAscii" w:hAnsiTheme="minorAscii" w:cstheme="minorBidi"/>
          <w:sz w:val="22"/>
          <w:szCs w:val="22"/>
        </w:rPr>
        <w:t xml:space="preserve">hannel </w:t>
      </w:r>
      <w:r w:rsidRPr="356C00F3" w:rsidR="00FB1845">
        <w:rPr>
          <w:rFonts w:ascii="Calibri" w:hAnsi="Calibri" w:cs="Arial" w:asciiTheme="minorAscii" w:hAnsiTheme="minorAscii" w:cstheme="minorBidi"/>
          <w:sz w:val="22"/>
          <w:szCs w:val="22"/>
        </w:rPr>
        <w:t>P</w:t>
      </w:r>
      <w:r w:rsidRPr="356C00F3" w:rsidR="003D7D78">
        <w:rPr>
          <w:rFonts w:ascii="Calibri" w:hAnsi="Calibri" w:cs="Arial" w:asciiTheme="minorAscii" w:hAnsiTheme="minorAscii" w:cstheme="minorBidi"/>
          <w:sz w:val="22"/>
          <w:szCs w:val="22"/>
        </w:rPr>
        <w:t>artners.</w:t>
      </w:r>
      <w:r w:rsidRPr="356C00F3" w:rsidR="00FB1845">
        <w:rPr>
          <w:rFonts w:ascii="Calibri" w:hAnsi="Calibri" w:cs="Arial" w:asciiTheme="minorAscii" w:hAnsiTheme="minorAscii" w:cstheme="minorBidi"/>
          <w:sz w:val="22"/>
          <w:szCs w:val="22"/>
        </w:rPr>
        <w:t xml:space="preserve"> </w:t>
      </w:r>
      <w:r w:rsidRPr="356C00F3" w:rsidR="003D7D78">
        <w:rPr>
          <w:rFonts w:ascii="Calibri" w:hAnsi="Calibri" w:cs="Arial" w:asciiTheme="minorAscii" w:hAnsiTheme="minorAscii" w:cstheme="minorBidi"/>
          <w:sz w:val="22"/>
          <w:szCs w:val="22"/>
        </w:rPr>
        <w:t xml:space="preserve"> </w:t>
      </w:r>
      <w:r w:rsidRPr="356C00F3" w:rsidR="7EE80BFF">
        <w:rPr>
          <w:rFonts w:ascii="Calibri" w:hAnsi="Calibri" w:cs="Arial" w:asciiTheme="minorAscii" w:hAnsiTheme="minorAscii" w:cstheme="minorBidi"/>
          <w:sz w:val="22"/>
          <w:szCs w:val="22"/>
        </w:rPr>
        <w:t xml:space="preserve">10T Solutions, </w:t>
      </w:r>
      <w:proofErr w:type="spellStart"/>
      <w:r w:rsidRPr="356C00F3" w:rsidR="7EE80BFF">
        <w:rPr>
          <w:rFonts w:ascii="Calibri" w:hAnsi="Calibri" w:cs="Arial" w:asciiTheme="minorAscii" w:hAnsiTheme="minorAscii" w:cstheme="minorBidi"/>
          <w:sz w:val="22"/>
          <w:szCs w:val="22"/>
        </w:rPr>
        <w:t>Convergia’s</w:t>
      </w:r>
      <w:proofErr w:type="spellEnd"/>
      <w:r w:rsidRPr="356C00F3" w:rsidR="7EE80BFF">
        <w:rPr>
          <w:rFonts w:ascii="Calibri" w:hAnsi="Calibri" w:cs="Arial" w:asciiTheme="minorAscii" w:hAnsiTheme="minorAscii" w:cstheme="minorBidi"/>
          <w:sz w:val="22"/>
          <w:szCs w:val="22"/>
        </w:rPr>
        <w:t xml:space="preserve"> new Domain Market Partner, specializes in complete end</w:t>
      </w:r>
      <w:r w:rsidRPr="356C00F3" w:rsidR="71CD3EB2">
        <w:rPr>
          <w:rFonts w:ascii="Calibri" w:hAnsi="Calibri" w:cs="Arial" w:asciiTheme="minorAscii" w:hAnsiTheme="minorAscii" w:cstheme="minorBidi"/>
          <w:sz w:val="22"/>
          <w:szCs w:val="22"/>
        </w:rPr>
        <w:t>-</w:t>
      </w:r>
      <w:r w:rsidRPr="356C00F3" w:rsidR="7EE80BFF">
        <w:rPr>
          <w:rFonts w:ascii="Calibri" w:hAnsi="Calibri" w:cs="Arial" w:asciiTheme="minorAscii" w:hAnsiTheme="minorAscii" w:cstheme="minorBidi"/>
          <w:sz w:val="22"/>
          <w:szCs w:val="22"/>
        </w:rPr>
        <w:t>to</w:t>
      </w:r>
      <w:r w:rsidRPr="356C00F3" w:rsidR="2F2C963A">
        <w:rPr>
          <w:rFonts w:ascii="Calibri" w:hAnsi="Calibri" w:cs="Arial" w:asciiTheme="minorAscii" w:hAnsiTheme="minorAscii" w:cstheme="minorBidi"/>
          <w:sz w:val="22"/>
          <w:szCs w:val="22"/>
        </w:rPr>
        <w:t>-</w:t>
      </w:r>
      <w:r w:rsidRPr="356C00F3" w:rsidR="7EE80BFF">
        <w:rPr>
          <w:rFonts w:ascii="Calibri" w:hAnsi="Calibri" w:cs="Arial" w:asciiTheme="minorAscii" w:hAnsiTheme="minorAscii" w:cstheme="minorBidi"/>
          <w:sz w:val="22"/>
          <w:szCs w:val="22"/>
        </w:rPr>
        <w:t>end solutions, offering highly specialized IoT</w:t>
      </w:r>
      <w:r w:rsidRPr="356C00F3" w:rsidR="0D86814E">
        <w:rPr>
          <w:rFonts w:ascii="Calibri" w:hAnsi="Calibri" w:cs="Arial" w:asciiTheme="minorAscii" w:hAnsiTheme="minorAscii" w:cstheme="minorBidi"/>
          <w:sz w:val="22"/>
          <w:szCs w:val="22"/>
        </w:rPr>
        <w:t>-</w:t>
      </w:r>
      <w:r w:rsidRPr="356C00F3" w:rsidR="7EE80BFF">
        <w:rPr>
          <w:rFonts w:ascii="Calibri" w:hAnsi="Calibri" w:cs="Arial" w:asciiTheme="minorAscii" w:hAnsiTheme="minorAscii" w:cstheme="minorBidi"/>
          <w:sz w:val="22"/>
          <w:szCs w:val="22"/>
        </w:rPr>
        <w:t xml:space="preserve">connected products and services, through carefully orchestrated presales consulting, hardware, firmware and software design, </w:t>
      </w:r>
      <w:r w:rsidRPr="356C00F3" w:rsidR="7EE80BFF">
        <w:rPr>
          <w:rFonts w:ascii="Calibri" w:hAnsi="Calibri" w:cs="Arial" w:asciiTheme="minorAscii" w:hAnsiTheme="minorAscii" w:cstheme="minorBidi"/>
          <w:sz w:val="22"/>
          <w:szCs w:val="22"/>
        </w:rPr>
        <w:t>provisioning</w:t>
      </w:r>
      <w:r w:rsidRPr="356C00F3" w:rsidR="7EE80BFF">
        <w:rPr>
          <w:rFonts w:ascii="Calibri" w:hAnsi="Calibri" w:cs="Arial" w:asciiTheme="minorAscii" w:hAnsiTheme="minorAscii" w:cstheme="minorBidi"/>
          <w:sz w:val="22"/>
          <w:szCs w:val="22"/>
        </w:rPr>
        <w:t xml:space="preserve"> and fulfillment, to support the most demanding IoT solution needs.</w:t>
      </w:r>
      <w:r w:rsidRPr="356C00F3" w:rsidR="003D7D78">
        <w:rPr>
          <w:rFonts w:ascii="Calibri" w:hAnsi="Calibri" w:cs="Arial" w:asciiTheme="minorAscii" w:hAnsiTheme="minorAscii" w:cstheme="minorBidi"/>
          <w:sz w:val="22"/>
          <w:szCs w:val="22"/>
        </w:rPr>
        <w:t xml:space="preserve"> </w:t>
      </w:r>
    </w:p>
    <w:p w:rsidR="003D7D78" w:rsidRDefault="003D7D78" w14:paraId="655C8479" w14:textId="77777777">
      <w:pPr>
        <w:spacing w:line="360" w:lineRule="auto"/>
        <w:jc w:val="both"/>
        <w:rPr>
          <w:rFonts w:asciiTheme="minorHAnsi" w:hAnsiTheme="minorHAnsi" w:cstheme="minorHAnsi"/>
          <w:sz w:val="22"/>
          <w:szCs w:val="22"/>
        </w:rPr>
      </w:pPr>
    </w:p>
    <w:p w:rsidR="002875BD" w:rsidP="356C00F3" w:rsidRDefault="00F41286" w14:paraId="1520AED8" w14:textId="2F25629B">
      <w:pPr>
        <w:spacing w:line="360" w:lineRule="auto"/>
        <w:jc w:val="both"/>
        <w:rPr>
          <w:rFonts w:ascii="Calibri" w:hAnsi="Calibri" w:cs="Calibri" w:asciiTheme="minorAscii" w:hAnsiTheme="minorAscii" w:cstheme="minorAscii"/>
          <w:sz w:val="22"/>
          <w:szCs w:val="22"/>
        </w:rPr>
      </w:pPr>
      <w:r w:rsidRPr="356C00F3" w:rsidR="00F41286">
        <w:rPr>
          <w:rFonts w:ascii="Calibri" w:hAnsi="Calibri" w:cs="Calibri" w:asciiTheme="minorAscii" w:hAnsiTheme="minorAscii" w:cstheme="minorAscii"/>
          <w:sz w:val="22"/>
          <w:szCs w:val="22"/>
        </w:rPr>
        <w:t>Jose Jouvin, director of commercial sales in North America</w:t>
      </w:r>
      <w:r w:rsidRPr="356C00F3" w:rsidR="00F41286">
        <w:rPr>
          <w:rFonts w:ascii="Calibri" w:hAnsi="Calibri" w:cs="Calibri" w:asciiTheme="minorAscii" w:hAnsiTheme="minorAscii" w:cstheme="minorAscii"/>
          <w:sz w:val="22"/>
          <w:szCs w:val="22"/>
        </w:rPr>
        <w:t xml:space="preserve">, states; </w:t>
      </w:r>
      <w:r w:rsidRPr="356C00F3" w:rsidR="003E1407">
        <w:rPr>
          <w:rFonts w:ascii="Calibri" w:hAnsi="Calibri" w:cs="Calibri" w:asciiTheme="minorAscii" w:hAnsiTheme="minorAscii" w:cstheme="minorAscii"/>
          <w:sz w:val="22"/>
          <w:szCs w:val="22"/>
        </w:rPr>
        <w:t>"</w:t>
      </w:r>
      <w:r w:rsidRPr="356C00F3" w:rsidR="00F41286">
        <w:rPr>
          <w:rFonts w:ascii="Calibri" w:hAnsi="Calibri" w:cs="Calibri" w:asciiTheme="minorAscii" w:hAnsiTheme="minorAscii" w:cstheme="minorAscii"/>
          <w:sz w:val="22"/>
          <w:szCs w:val="22"/>
        </w:rPr>
        <w:t>To be successful with IoT projects</w:t>
      </w:r>
      <w:r w:rsidRPr="356C00F3" w:rsidR="00426691">
        <w:rPr>
          <w:rFonts w:ascii="Calibri" w:hAnsi="Calibri" w:cs="Calibri" w:asciiTheme="minorAscii" w:hAnsiTheme="minorAscii" w:cstheme="minorAscii"/>
          <w:sz w:val="22"/>
          <w:szCs w:val="22"/>
        </w:rPr>
        <w:t>,</w:t>
      </w:r>
      <w:r w:rsidRPr="356C00F3" w:rsidR="00F41286">
        <w:rPr>
          <w:rFonts w:ascii="Calibri" w:hAnsi="Calibri" w:cs="Calibri" w:asciiTheme="minorAscii" w:hAnsiTheme="minorAscii" w:cstheme="minorAscii"/>
          <w:sz w:val="22"/>
          <w:szCs w:val="22"/>
        </w:rPr>
        <w:t xml:space="preserve"> our channel partners and customers need a </w:t>
      </w:r>
      <w:r w:rsidRPr="356C00F3" w:rsidR="00FB1845">
        <w:rPr>
          <w:rFonts w:ascii="Calibri" w:hAnsi="Calibri" w:cs="Calibri" w:asciiTheme="minorAscii" w:hAnsiTheme="minorAscii" w:cstheme="minorAscii"/>
          <w:sz w:val="22"/>
          <w:szCs w:val="22"/>
        </w:rPr>
        <w:t xml:space="preserve">Market </w:t>
      </w:r>
      <w:r w:rsidRPr="356C00F3" w:rsidR="00F41286">
        <w:rPr>
          <w:rFonts w:ascii="Calibri" w:hAnsi="Calibri" w:cs="Calibri" w:asciiTheme="minorAscii" w:hAnsiTheme="minorAscii" w:cstheme="minorAscii"/>
          <w:sz w:val="22"/>
          <w:szCs w:val="22"/>
        </w:rPr>
        <w:t xml:space="preserve">Partner with </w:t>
      </w:r>
      <w:r w:rsidRPr="356C00F3" w:rsidR="3BF3CA04">
        <w:rPr>
          <w:rFonts w:ascii="Calibri" w:hAnsi="Calibri" w:cs="Calibri" w:asciiTheme="minorAscii" w:hAnsiTheme="minorAscii" w:cstheme="minorAscii"/>
          <w:sz w:val="22"/>
          <w:szCs w:val="22"/>
        </w:rPr>
        <w:t xml:space="preserve">the </w:t>
      </w:r>
      <w:r w:rsidRPr="356C00F3" w:rsidR="00F41286">
        <w:rPr>
          <w:rFonts w:ascii="Calibri" w:hAnsi="Calibri" w:cs="Calibri" w:asciiTheme="minorAscii" w:hAnsiTheme="minorAscii" w:cstheme="minorAscii"/>
          <w:sz w:val="22"/>
          <w:szCs w:val="22"/>
        </w:rPr>
        <w:t>domain experience to deliver and support the best solution to market</w:t>
      </w:r>
      <w:r w:rsidRPr="356C00F3" w:rsidR="0082296C">
        <w:rPr>
          <w:rFonts w:ascii="Calibri" w:hAnsi="Calibri" w:cs="Calibri" w:asciiTheme="minorAscii" w:hAnsiTheme="minorAscii" w:cstheme="minorAscii"/>
          <w:sz w:val="22"/>
          <w:szCs w:val="22"/>
        </w:rPr>
        <w:t xml:space="preserve">.  </w:t>
      </w:r>
      <w:r w:rsidRPr="356C00F3" w:rsidR="00F41286">
        <w:rPr>
          <w:rFonts w:ascii="Calibri" w:hAnsi="Calibri" w:cs="Calibri" w:asciiTheme="minorAscii" w:hAnsiTheme="minorAscii" w:cstheme="minorAscii"/>
          <w:sz w:val="22"/>
          <w:szCs w:val="22"/>
          <w:lang w:val="en"/>
        </w:rPr>
        <w:t xml:space="preserve">10T fits that requirement with decades of </w:t>
      </w:r>
      <w:r w:rsidRPr="356C00F3" w:rsidR="00FB1845">
        <w:rPr>
          <w:rFonts w:ascii="Calibri" w:hAnsi="Calibri" w:cs="Calibri" w:asciiTheme="minorAscii" w:hAnsiTheme="minorAscii" w:cstheme="minorAscii"/>
          <w:sz w:val="22"/>
          <w:szCs w:val="22"/>
          <w:lang w:val="en"/>
        </w:rPr>
        <w:t xml:space="preserve">successful </w:t>
      </w:r>
      <w:r w:rsidRPr="356C00F3" w:rsidR="00F41286">
        <w:rPr>
          <w:rFonts w:ascii="Calibri" w:hAnsi="Calibri" w:cs="Calibri" w:asciiTheme="minorAscii" w:hAnsiTheme="minorAscii" w:cstheme="minorAscii"/>
          <w:sz w:val="22"/>
          <w:szCs w:val="22"/>
          <w:lang w:val="en"/>
        </w:rPr>
        <w:t xml:space="preserve">connected product industry experience”. </w:t>
      </w:r>
      <w:r w:rsidRPr="356C00F3" w:rsidR="00F41286">
        <w:rPr>
          <w:rFonts w:ascii="Calibri" w:hAnsi="Calibri" w:cs="Calibri" w:asciiTheme="minorAscii" w:hAnsiTheme="minorAscii" w:cstheme="minorAscii"/>
          <w:sz w:val="22"/>
          <w:szCs w:val="22"/>
        </w:rPr>
        <w:t>Convergia is enthused to add 10T</w:t>
      </w:r>
      <w:r w:rsidRPr="356C00F3" w:rsidR="009B1F4F">
        <w:rPr>
          <w:rFonts w:ascii="Calibri" w:hAnsi="Calibri" w:cs="Calibri" w:asciiTheme="minorAscii" w:hAnsiTheme="minorAscii" w:cstheme="minorAscii"/>
          <w:sz w:val="22"/>
          <w:szCs w:val="22"/>
        </w:rPr>
        <w:t xml:space="preserve"> as a</w:t>
      </w:r>
      <w:r w:rsidRPr="356C00F3" w:rsidR="00F41286">
        <w:rPr>
          <w:rFonts w:ascii="Calibri" w:hAnsi="Calibri" w:cs="Calibri" w:asciiTheme="minorAscii" w:hAnsiTheme="minorAscii" w:cstheme="minorAscii"/>
          <w:sz w:val="22"/>
          <w:szCs w:val="22"/>
        </w:rPr>
        <w:t xml:space="preserve"> Market Partner to our partner network.</w:t>
      </w:r>
    </w:p>
    <w:p w:rsidR="00FB1845" w:rsidRDefault="00FB1845" w14:paraId="396023C7" w14:textId="384949CF">
      <w:pPr>
        <w:spacing w:line="360" w:lineRule="auto"/>
        <w:jc w:val="both"/>
        <w:rPr>
          <w:rFonts w:asciiTheme="minorHAnsi" w:hAnsiTheme="minorHAnsi" w:cstheme="minorHAnsi"/>
          <w:sz w:val="22"/>
          <w:szCs w:val="22"/>
        </w:rPr>
      </w:pPr>
    </w:p>
    <w:p w:rsidRPr="0028338C" w:rsidR="00F41286" w:rsidP="4B867FD8" w:rsidRDefault="79019042" w14:paraId="45E83A58" w14:textId="2F63403E">
      <w:pPr>
        <w:spacing w:line="360" w:lineRule="auto"/>
        <w:jc w:val="both"/>
        <w:rPr>
          <w:rFonts w:asciiTheme="minorHAnsi" w:hAnsiTheme="minorHAnsi" w:cstheme="minorBidi"/>
          <w:sz w:val="22"/>
          <w:szCs w:val="22"/>
        </w:rPr>
      </w:pPr>
      <w:r w:rsidRPr="4B867FD8">
        <w:rPr>
          <w:rFonts w:asciiTheme="minorHAnsi" w:hAnsiTheme="minorHAnsi" w:cstheme="minorBidi"/>
          <w:sz w:val="22"/>
          <w:szCs w:val="22"/>
        </w:rPr>
        <w:t>Jatin Garg</w:t>
      </w:r>
      <w:r w:rsidRPr="4B867FD8" w:rsidR="786DCF8E">
        <w:rPr>
          <w:rFonts w:asciiTheme="minorHAnsi" w:hAnsiTheme="minorHAnsi" w:cstheme="minorBidi"/>
          <w:sz w:val="22"/>
          <w:szCs w:val="22"/>
        </w:rPr>
        <w:t>,</w:t>
      </w:r>
      <w:r w:rsidRPr="4B867FD8">
        <w:rPr>
          <w:rFonts w:asciiTheme="minorHAnsi" w:hAnsiTheme="minorHAnsi" w:cstheme="minorBidi"/>
          <w:sz w:val="22"/>
          <w:szCs w:val="22"/>
        </w:rPr>
        <w:t xml:space="preserve"> Founder and CEO </w:t>
      </w:r>
      <w:r w:rsidRPr="4B1F1A55" w:rsidR="2595BF6F">
        <w:rPr>
          <w:rFonts w:asciiTheme="minorHAnsi" w:hAnsiTheme="minorHAnsi" w:cstheme="minorBidi"/>
          <w:sz w:val="22"/>
          <w:szCs w:val="22"/>
        </w:rPr>
        <w:t xml:space="preserve">of </w:t>
      </w:r>
      <w:r w:rsidRPr="4B867FD8">
        <w:rPr>
          <w:rFonts w:asciiTheme="minorHAnsi" w:hAnsiTheme="minorHAnsi" w:cstheme="minorBidi"/>
          <w:sz w:val="22"/>
          <w:szCs w:val="22"/>
        </w:rPr>
        <w:t>10T Solutions, adds; “We’re very success</w:t>
      </w:r>
      <w:r w:rsidRPr="4B867FD8" w:rsidR="3E260200">
        <w:rPr>
          <w:rFonts w:asciiTheme="minorHAnsi" w:hAnsiTheme="minorHAnsi" w:cstheme="minorBidi"/>
          <w:sz w:val="22"/>
          <w:szCs w:val="22"/>
        </w:rPr>
        <w:t>-</w:t>
      </w:r>
      <w:r w:rsidRPr="4B867FD8">
        <w:rPr>
          <w:rFonts w:asciiTheme="minorHAnsi" w:hAnsiTheme="minorHAnsi" w:cstheme="minorBidi"/>
          <w:sz w:val="22"/>
          <w:szCs w:val="22"/>
        </w:rPr>
        <w:t>focused</w:t>
      </w:r>
      <w:r w:rsidRPr="4B1F1A55" w:rsidR="7CFE444C">
        <w:rPr>
          <w:rFonts w:asciiTheme="minorHAnsi" w:hAnsiTheme="minorHAnsi" w:cstheme="minorBidi"/>
          <w:sz w:val="22"/>
          <w:szCs w:val="22"/>
        </w:rPr>
        <w:t>;</w:t>
      </w:r>
      <w:r w:rsidRPr="4B867FD8">
        <w:rPr>
          <w:rFonts w:asciiTheme="minorHAnsi" w:hAnsiTheme="minorHAnsi" w:cstheme="minorBidi"/>
          <w:sz w:val="22"/>
          <w:szCs w:val="22"/>
        </w:rPr>
        <w:t xml:space="preserve"> not one to </w:t>
      </w:r>
      <w:r w:rsidRPr="4B1F1A55" w:rsidR="18849EE4">
        <w:rPr>
          <w:rFonts w:asciiTheme="minorHAnsi" w:hAnsiTheme="minorHAnsi" w:cstheme="minorBidi"/>
          <w:sz w:val="22"/>
          <w:szCs w:val="22"/>
        </w:rPr>
        <w:t xml:space="preserve">just </w:t>
      </w:r>
      <w:r w:rsidRPr="4B867FD8">
        <w:rPr>
          <w:rFonts w:asciiTheme="minorHAnsi" w:hAnsiTheme="minorHAnsi" w:cstheme="minorBidi"/>
          <w:sz w:val="22"/>
          <w:szCs w:val="22"/>
        </w:rPr>
        <w:t xml:space="preserve">talk about IoT but </w:t>
      </w:r>
      <w:r w:rsidRPr="4B867FD8" w:rsidR="2B1F8983">
        <w:rPr>
          <w:rFonts w:asciiTheme="minorHAnsi" w:hAnsiTheme="minorHAnsi" w:cstheme="minorBidi"/>
          <w:sz w:val="22"/>
          <w:szCs w:val="22"/>
        </w:rPr>
        <w:t xml:space="preserve">to </w:t>
      </w:r>
      <w:r w:rsidRPr="4B867FD8">
        <w:rPr>
          <w:rFonts w:asciiTheme="minorHAnsi" w:hAnsiTheme="minorHAnsi" w:cstheme="minorBidi"/>
          <w:sz w:val="22"/>
          <w:szCs w:val="22"/>
        </w:rPr>
        <w:t>deliver it</w:t>
      </w:r>
      <w:r w:rsidRPr="4B1F1A55" w:rsidR="03E814D8">
        <w:rPr>
          <w:rFonts w:asciiTheme="minorHAnsi" w:hAnsiTheme="minorHAnsi" w:cstheme="minorBidi"/>
          <w:sz w:val="22"/>
          <w:szCs w:val="22"/>
        </w:rPr>
        <w:t xml:space="preserve"> and w</w:t>
      </w:r>
      <w:r w:rsidRPr="4B1F1A55">
        <w:rPr>
          <w:rFonts w:asciiTheme="minorHAnsi" w:hAnsiTheme="minorHAnsi" w:cstheme="minorBidi"/>
          <w:sz w:val="22"/>
          <w:szCs w:val="22"/>
        </w:rPr>
        <w:t>e’ve</w:t>
      </w:r>
      <w:r w:rsidRPr="4B867FD8">
        <w:rPr>
          <w:rFonts w:asciiTheme="minorHAnsi" w:hAnsiTheme="minorHAnsi" w:cstheme="minorBidi"/>
          <w:sz w:val="22"/>
          <w:szCs w:val="22"/>
        </w:rPr>
        <w:t xml:space="preserve"> been doing it for a long time.  When Convergia came to us</w:t>
      </w:r>
      <w:r w:rsidRPr="4B867FD8" w:rsidR="4F7BA0A3">
        <w:rPr>
          <w:rFonts w:asciiTheme="minorHAnsi" w:hAnsiTheme="minorHAnsi" w:cstheme="minorBidi"/>
          <w:sz w:val="22"/>
          <w:szCs w:val="22"/>
        </w:rPr>
        <w:t>,</w:t>
      </w:r>
      <w:r w:rsidRPr="4B867FD8">
        <w:rPr>
          <w:rFonts w:asciiTheme="minorHAnsi" w:hAnsiTheme="minorHAnsi" w:cstheme="minorBidi"/>
          <w:sz w:val="22"/>
          <w:szCs w:val="22"/>
        </w:rPr>
        <w:t xml:space="preserve"> we were </w:t>
      </w:r>
      <w:r w:rsidRPr="4B1F1A55" w:rsidR="7959EE25">
        <w:rPr>
          <w:rFonts w:asciiTheme="minorHAnsi" w:hAnsiTheme="minorHAnsi" w:cstheme="minorBidi"/>
          <w:sz w:val="22"/>
          <w:szCs w:val="22"/>
        </w:rPr>
        <w:t xml:space="preserve">very </w:t>
      </w:r>
      <w:r w:rsidRPr="4B867FD8" w:rsidR="4F7BA0A3">
        <w:rPr>
          <w:rFonts w:asciiTheme="minorHAnsi" w:hAnsiTheme="minorHAnsi" w:cstheme="minorBidi"/>
          <w:sz w:val="22"/>
          <w:szCs w:val="22"/>
        </w:rPr>
        <w:t>excited</w:t>
      </w:r>
      <w:r w:rsidRPr="4B867FD8">
        <w:rPr>
          <w:rFonts w:asciiTheme="minorHAnsi" w:hAnsiTheme="minorHAnsi" w:cstheme="minorBidi"/>
          <w:sz w:val="22"/>
          <w:szCs w:val="22"/>
        </w:rPr>
        <w:t xml:space="preserve"> to </w:t>
      </w:r>
      <w:r w:rsidRPr="4B867FD8" w:rsidR="4F7BA0A3">
        <w:rPr>
          <w:rFonts w:asciiTheme="minorHAnsi" w:hAnsiTheme="minorHAnsi" w:cstheme="minorBidi"/>
          <w:sz w:val="22"/>
          <w:szCs w:val="22"/>
        </w:rPr>
        <w:t>create</w:t>
      </w:r>
      <w:r w:rsidRPr="4B867FD8">
        <w:rPr>
          <w:rFonts w:asciiTheme="minorHAnsi" w:hAnsiTheme="minorHAnsi" w:cstheme="minorBidi"/>
          <w:sz w:val="22"/>
          <w:szCs w:val="22"/>
        </w:rPr>
        <w:t xml:space="preserve"> a </w:t>
      </w:r>
      <w:r w:rsidRPr="4B867FD8" w:rsidR="41FEBC9C">
        <w:rPr>
          <w:rFonts w:asciiTheme="minorHAnsi" w:hAnsiTheme="minorHAnsi" w:cstheme="minorBidi"/>
          <w:sz w:val="22"/>
          <w:szCs w:val="22"/>
        </w:rPr>
        <w:t xml:space="preserve">unique </w:t>
      </w:r>
      <w:r w:rsidRPr="4B867FD8">
        <w:rPr>
          <w:rFonts w:asciiTheme="minorHAnsi" w:hAnsiTheme="minorHAnsi" w:cstheme="minorBidi"/>
          <w:sz w:val="22"/>
          <w:szCs w:val="22"/>
        </w:rPr>
        <w:t>way to deliver our solutions and services to</w:t>
      </w:r>
      <w:r w:rsidRPr="4B867FD8" w:rsidR="15C85B51">
        <w:rPr>
          <w:rFonts w:asciiTheme="minorHAnsi" w:hAnsiTheme="minorHAnsi" w:cstheme="minorBidi"/>
          <w:sz w:val="22"/>
          <w:szCs w:val="22"/>
        </w:rPr>
        <w:t xml:space="preserve"> both our</w:t>
      </w:r>
      <w:r w:rsidRPr="4B867FD8">
        <w:rPr>
          <w:rFonts w:asciiTheme="minorHAnsi" w:hAnsiTheme="minorHAnsi" w:cstheme="minorBidi"/>
          <w:sz w:val="22"/>
          <w:szCs w:val="22"/>
        </w:rPr>
        <w:t xml:space="preserve"> channel partners and customers. We build our business on trust</w:t>
      </w:r>
      <w:r w:rsidRPr="4B867FD8" w:rsidR="11701351">
        <w:rPr>
          <w:rFonts w:asciiTheme="minorHAnsi" w:hAnsiTheme="minorHAnsi" w:cstheme="minorBidi"/>
          <w:sz w:val="22"/>
          <w:szCs w:val="22"/>
        </w:rPr>
        <w:t>,</w:t>
      </w:r>
      <w:r w:rsidRPr="4B867FD8">
        <w:rPr>
          <w:rFonts w:asciiTheme="minorHAnsi" w:hAnsiTheme="minorHAnsi" w:cstheme="minorBidi"/>
          <w:sz w:val="22"/>
          <w:szCs w:val="22"/>
        </w:rPr>
        <w:t xml:space="preserve"> and trust comes from mutual success.” </w:t>
      </w:r>
      <w:r w:rsidRPr="4B867FD8" w:rsidR="52189966">
        <w:rPr>
          <w:rFonts w:asciiTheme="minorHAnsi" w:hAnsiTheme="minorHAnsi" w:cstheme="minorBidi"/>
          <w:sz w:val="22"/>
          <w:szCs w:val="22"/>
        </w:rPr>
        <w:t xml:space="preserve"> 10T Solutions and Convergia </w:t>
      </w:r>
      <w:r w:rsidRPr="4B867FD8" w:rsidR="3DC979F8">
        <w:rPr>
          <w:rFonts w:asciiTheme="minorHAnsi" w:hAnsiTheme="minorHAnsi" w:cstheme="minorBidi"/>
          <w:sz w:val="22"/>
          <w:szCs w:val="22"/>
        </w:rPr>
        <w:t xml:space="preserve">are </w:t>
      </w:r>
      <w:r w:rsidRPr="4B867FD8" w:rsidR="52189966">
        <w:rPr>
          <w:rFonts w:asciiTheme="minorHAnsi" w:hAnsiTheme="minorHAnsi" w:cstheme="minorBidi"/>
          <w:sz w:val="22"/>
          <w:szCs w:val="22"/>
        </w:rPr>
        <w:t>working together to provide</w:t>
      </w:r>
      <w:r w:rsidRPr="4B867FD8" w:rsidR="6D8E3102">
        <w:rPr>
          <w:rFonts w:asciiTheme="minorHAnsi" w:hAnsiTheme="minorHAnsi" w:cstheme="minorBidi"/>
          <w:sz w:val="22"/>
          <w:szCs w:val="22"/>
        </w:rPr>
        <w:t xml:space="preserve"> </w:t>
      </w:r>
      <w:r w:rsidRPr="4B867FD8" w:rsidR="52189966">
        <w:rPr>
          <w:rFonts w:asciiTheme="minorHAnsi" w:hAnsiTheme="minorHAnsi" w:cstheme="minorBidi"/>
          <w:sz w:val="22"/>
          <w:szCs w:val="22"/>
        </w:rPr>
        <w:t>Connected Solutions for our channel partners and their customers!</w:t>
      </w:r>
    </w:p>
    <w:p w:rsidRPr="0028338C" w:rsidR="0028338C" w:rsidP="004040CF" w:rsidRDefault="003E1407" w14:paraId="7597535B" w14:textId="52071087">
      <w:pPr>
        <w:spacing w:line="360" w:lineRule="auto"/>
        <w:jc w:val="center"/>
        <w:rPr>
          <w:rFonts w:asciiTheme="minorHAnsi" w:hAnsiTheme="minorHAnsi" w:cstheme="minorHAnsi"/>
          <w:sz w:val="22"/>
          <w:szCs w:val="22"/>
        </w:rPr>
      </w:pPr>
      <w:r w:rsidRPr="0028338C">
        <w:rPr>
          <w:rFonts w:asciiTheme="minorHAnsi" w:hAnsiTheme="minorHAnsi" w:cstheme="minorHAnsi"/>
          <w:sz w:val="22"/>
          <w:szCs w:val="22"/>
        </w:rPr>
        <w:t>###</w:t>
      </w:r>
    </w:p>
    <w:p w:rsidRPr="0028338C" w:rsidR="002875BD" w:rsidRDefault="003E1407" w14:paraId="63DE0684" w14:textId="638E8535">
      <w:pPr>
        <w:jc w:val="both"/>
        <w:rPr>
          <w:rFonts w:asciiTheme="minorHAnsi" w:hAnsiTheme="minorHAnsi" w:cstheme="minorHAnsi"/>
          <w:b/>
          <w:bCs/>
          <w:sz w:val="22"/>
          <w:szCs w:val="22"/>
        </w:rPr>
      </w:pPr>
      <w:r w:rsidRPr="0028338C">
        <w:rPr>
          <w:rFonts w:asciiTheme="minorHAnsi" w:hAnsiTheme="minorHAnsi" w:cstheme="minorHAnsi"/>
          <w:b/>
          <w:bCs/>
          <w:sz w:val="22"/>
          <w:szCs w:val="22"/>
        </w:rPr>
        <w:t xml:space="preserve">ABOUT </w:t>
      </w:r>
      <w:r w:rsidR="00FB1845">
        <w:rPr>
          <w:rFonts w:asciiTheme="minorHAnsi" w:hAnsiTheme="minorHAnsi" w:cstheme="minorHAnsi"/>
          <w:b/>
          <w:bCs/>
          <w:sz w:val="22"/>
          <w:szCs w:val="22"/>
        </w:rPr>
        <w:t>Convergia</w:t>
      </w:r>
      <w:r w:rsidRPr="0028338C">
        <w:rPr>
          <w:rFonts w:asciiTheme="minorHAnsi" w:hAnsiTheme="minorHAnsi" w:cstheme="minorHAnsi"/>
          <w:b/>
          <w:bCs/>
          <w:sz w:val="22"/>
          <w:szCs w:val="22"/>
        </w:rPr>
        <w:t xml:space="preserve"> </w:t>
      </w:r>
    </w:p>
    <w:p w:rsidRPr="0082296C" w:rsidR="002875BD" w:rsidP="356C00F3" w:rsidRDefault="00FB1845" w14:paraId="20FEF31F" w14:textId="7F2F2ED8">
      <w:pPr>
        <w:spacing w:before="100" w:beforeAutospacing="on"/>
        <w:jc w:val="both"/>
        <w:rPr>
          <w:rFonts w:ascii="Arial" w:hAnsi="Arial" w:cs="Arial"/>
        </w:rPr>
      </w:pPr>
      <w:proofErr w:type="spellStart"/>
      <w:r w:rsidRPr="4EDDBA74" w:rsidR="00FB1845">
        <w:rPr>
          <w:rFonts w:ascii="Arial" w:hAnsi="Arial" w:cs="Arial"/>
        </w:rPr>
        <w:t>Convergia</w:t>
      </w:r>
      <w:proofErr w:type="spellEnd"/>
      <w:r w:rsidRPr="4EDDBA74" w:rsidR="00FB1845">
        <w:rPr>
          <w:rFonts w:ascii="Arial" w:hAnsi="Arial" w:cs="Arial"/>
        </w:rPr>
        <w:t xml:space="preserve"> is a Pan-American value-added distributor of connectivity solutions, delivered through channel partners. </w:t>
      </w:r>
      <w:proofErr w:type="spellStart"/>
      <w:r w:rsidRPr="4EDDBA74" w:rsidR="00FB1845">
        <w:rPr>
          <w:rFonts w:ascii="Arial" w:hAnsi="Arial" w:cs="Arial"/>
        </w:rPr>
        <w:t>Convergia</w:t>
      </w:r>
      <w:proofErr w:type="spellEnd"/>
      <w:r w:rsidRPr="4EDDBA74" w:rsidR="00FB1845">
        <w:rPr>
          <w:rFonts w:ascii="Arial" w:hAnsi="Arial" w:cs="Arial"/>
        </w:rPr>
        <w:t xml:space="preserve"> foundation is a high-speed network backbone through Canada, the U.S., Mexico, and </w:t>
      </w:r>
      <w:r w:rsidRPr="4EDDBA74" w:rsidR="27D259A7">
        <w:rPr>
          <w:rFonts w:ascii="Arial" w:hAnsi="Arial" w:cs="Arial"/>
        </w:rPr>
        <w:t xml:space="preserve">the </w:t>
      </w:r>
      <w:r w:rsidRPr="4EDDBA74" w:rsidR="00FB1845">
        <w:rPr>
          <w:rFonts w:ascii="Arial" w:hAnsi="Arial" w:cs="Arial"/>
        </w:rPr>
        <w:t xml:space="preserve">rest of LATAM with last-mile copper, fiber, and cellular wireless connectivity </w:t>
      </w:r>
      <w:r w:rsidRPr="4EDDBA74" w:rsidR="43CB010B">
        <w:rPr>
          <w:rFonts w:ascii="Arial" w:hAnsi="Arial" w:cs="Arial"/>
        </w:rPr>
        <w:t xml:space="preserve">for </w:t>
      </w:r>
      <w:r w:rsidRPr="4EDDBA74" w:rsidR="00FB1845">
        <w:rPr>
          <w:rFonts w:ascii="Arial" w:hAnsi="Arial" w:cs="Arial"/>
        </w:rPr>
        <w:t>voice, data, and IoT connectivity products and solutions.</w:t>
      </w:r>
      <w:r w:rsidRPr="4EDDBA74" w:rsidR="00FB1845">
        <w:rPr>
          <w:rFonts w:ascii="Arial" w:hAnsi="Arial" w:cs="Arial"/>
        </w:rPr>
        <w:t xml:space="preserve">   </w:t>
      </w:r>
      <w:proofErr w:type="spellStart"/>
      <w:r w:rsidRPr="4EDDBA74" w:rsidR="00FB1845">
        <w:rPr>
          <w:rFonts w:ascii="Arial" w:hAnsi="Arial" w:cs="Arial"/>
        </w:rPr>
        <w:t>Convergia</w:t>
      </w:r>
      <w:proofErr w:type="spellEnd"/>
      <w:r w:rsidRPr="4EDDBA74" w:rsidR="00FB1845">
        <w:rPr>
          <w:rFonts w:ascii="Arial" w:hAnsi="Arial" w:cs="Arial"/>
        </w:rPr>
        <w:t xml:space="preserve"> is a member of Future Electronics global multi-billion-dollar group with more than 20 years of experience offering telecom voice, data, and IoT solutions to a wide variety of channel partners and customers that benefit from </w:t>
      </w:r>
      <w:proofErr w:type="spellStart"/>
      <w:r w:rsidRPr="4EDDBA74" w:rsidR="00FB1845">
        <w:rPr>
          <w:rFonts w:ascii="Arial" w:hAnsi="Arial" w:cs="Arial"/>
        </w:rPr>
        <w:t>Convergia’s</w:t>
      </w:r>
      <w:proofErr w:type="spellEnd"/>
      <w:r w:rsidRPr="4EDDBA74" w:rsidR="00FB1845">
        <w:rPr>
          <w:rFonts w:ascii="Arial" w:hAnsi="Arial" w:cs="Arial"/>
        </w:rPr>
        <w:t xml:space="preserve"> high-quality delivery, service, and 24/7/365 support by people for people.</w:t>
      </w:r>
      <w:r w:rsidRPr="4EDDBA74" w:rsidR="003E1407">
        <w:rPr>
          <w:rFonts w:ascii="Arial" w:hAnsi="Arial" w:cs="Arial"/>
        </w:rPr>
        <w:t xml:space="preserve"> For more information visit: </w:t>
      </w:r>
      <w:hyperlink r:id="R3f470592a2e74336">
        <w:r w:rsidRPr="4EDDBA74" w:rsidR="003E1407">
          <w:rPr>
            <w:rStyle w:val="Hyperlink"/>
            <w:rFonts w:ascii="Arial" w:hAnsi="Arial" w:cs="Arial"/>
          </w:rPr>
          <w:t>https://www.convergia.io</w:t>
        </w:r>
      </w:hyperlink>
    </w:p>
    <w:p w:rsidRPr="0028338C" w:rsidR="002875BD" w:rsidP="0082296C" w:rsidRDefault="003E1407" w14:paraId="68B3657B" w14:textId="59A08835">
      <w:pPr>
        <w:pStyle w:val="NormalWeb"/>
        <w:spacing w:before="0" w:beforeAutospacing="0" w:after="0" w:afterAutospacing="0"/>
        <w:jc w:val="center"/>
        <w:textAlignment w:val="baseline"/>
        <w:rPr>
          <w:rFonts w:cs="Helvetica" w:asciiTheme="minorHAnsi" w:hAnsiTheme="minorHAnsi"/>
          <w:sz w:val="22"/>
          <w:szCs w:val="22"/>
        </w:rPr>
      </w:pPr>
      <w:r w:rsidRPr="0028338C">
        <w:rPr>
          <w:rFonts w:cs="Helvetica" w:asciiTheme="minorHAnsi" w:hAnsiTheme="minorHAnsi"/>
          <w:sz w:val="22"/>
          <w:szCs w:val="22"/>
        </w:rPr>
        <w:t>###</w:t>
      </w:r>
    </w:p>
    <w:p w:rsidRPr="0028338C" w:rsidR="002875BD" w:rsidP="0028338C" w:rsidRDefault="003E1407" w14:paraId="1DFABFF0" w14:textId="31886BA5">
      <w:pPr>
        <w:jc w:val="both"/>
        <w:rPr>
          <w:rFonts w:asciiTheme="minorHAnsi" w:hAnsiTheme="minorHAnsi" w:cstheme="minorHAnsi"/>
          <w:b/>
          <w:bCs/>
          <w:sz w:val="22"/>
          <w:szCs w:val="22"/>
        </w:rPr>
      </w:pPr>
      <w:r w:rsidRPr="0028338C">
        <w:rPr>
          <w:rFonts w:asciiTheme="minorHAnsi" w:hAnsiTheme="minorHAnsi" w:cstheme="minorHAnsi"/>
          <w:b/>
          <w:bCs/>
          <w:sz w:val="22"/>
          <w:szCs w:val="22"/>
        </w:rPr>
        <w:t xml:space="preserve">ABOUT </w:t>
      </w:r>
      <w:r w:rsidR="00FB1845">
        <w:rPr>
          <w:rFonts w:asciiTheme="minorHAnsi" w:hAnsiTheme="minorHAnsi" w:cstheme="minorHAnsi"/>
          <w:b/>
          <w:bCs/>
          <w:sz w:val="22"/>
          <w:szCs w:val="22"/>
        </w:rPr>
        <w:t>10T Solutions</w:t>
      </w:r>
      <w:r w:rsidRPr="0028338C">
        <w:rPr>
          <w:rFonts w:asciiTheme="minorHAnsi" w:hAnsiTheme="minorHAnsi" w:cstheme="minorHAnsi"/>
          <w:b/>
          <w:bCs/>
          <w:sz w:val="22"/>
          <w:szCs w:val="22"/>
        </w:rPr>
        <w:t xml:space="preserve"> </w:t>
      </w:r>
    </w:p>
    <w:p w:rsidR="002875BD" w:rsidRDefault="002875BD" w14:paraId="0E3F4954" w14:textId="371D12F9">
      <w:pPr>
        <w:jc w:val="both"/>
        <w:rPr>
          <w:rFonts w:ascii="Arial" w:hAnsi="Arial" w:cs="Arial"/>
        </w:rPr>
      </w:pPr>
    </w:p>
    <w:p w:rsidR="0082296C" w:rsidRDefault="0082296C" w14:paraId="716DB378" w14:textId="06E317AB">
      <w:pPr>
        <w:jc w:val="both"/>
        <w:rPr>
          <w:rFonts w:ascii="Arial" w:hAnsi="Arial" w:cs="Arial"/>
        </w:rPr>
      </w:pPr>
      <w:r w:rsidRPr="356C00F3" w:rsidR="0082296C">
        <w:rPr>
          <w:rFonts w:ascii="Arial" w:hAnsi="Arial" w:cs="Arial"/>
        </w:rPr>
        <w:t>10T Solutions is a US</w:t>
      </w:r>
      <w:r w:rsidRPr="356C00F3" w:rsidR="331A2067">
        <w:rPr>
          <w:rFonts w:ascii="Arial" w:hAnsi="Arial" w:cs="Arial"/>
        </w:rPr>
        <w:t>-</w:t>
      </w:r>
      <w:r w:rsidRPr="356C00F3" w:rsidR="0082296C">
        <w:rPr>
          <w:rFonts w:ascii="Arial" w:hAnsi="Arial" w:cs="Arial"/>
        </w:rPr>
        <w:t>based provider</w:t>
      </w:r>
      <w:r w:rsidRPr="356C00F3" w:rsidR="399F01D5">
        <w:rPr>
          <w:rFonts w:ascii="Arial" w:hAnsi="Arial" w:cs="Arial"/>
        </w:rPr>
        <w:t xml:space="preserve"> of IoT </w:t>
      </w:r>
      <w:r w:rsidRPr="356C00F3" w:rsidR="285A3CBE">
        <w:rPr>
          <w:rFonts w:ascii="Arial" w:hAnsi="Arial" w:cs="Arial"/>
        </w:rPr>
        <w:t>P</w:t>
      </w:r>
      <w:r w:rsidRPr="356C00F3" w:rsidR="0082296C">
        <w:rPr>
          <w:rFonts w:ascii="Arial" w:hAnsi="Arial" w:cs="Arial"/>
        </w:rPr>
        <w:t>roduct</w:t>
      </w:r>
      <w:r w:rsidRPr="356C00F3" w:rsidR="07CA1C2B">
        <w:rPr>
          <w:rFonts w:ascii="Arial" w:hAnsi="Arial" w:cs="Arial"/>
        </w:rPr>
        <w:t>s</w:t>
      </w:r>
      <w:r w:rsidRPr="356C00F3" w:rsidR="0082296C">
        <w:rPr>
          <w:rFonts w:ascii="Arial" w:hAnsi="Arial" w:cs="Arial"/>
        </w:rPr>
        <w:t xml:space="preserve"> and </w:t>
      </w:r>
      <w:r w:rsidRPr="356C00F3" w:rsidR="08B727D5">
        <w:rPr>
          <w:rFonts w:ascii="Arial" w:hAnsi="Arial" w:cs="Arial"/>
        </w:rPr>
        <w:t>S</w:t>
      </w:r>
      <w:r w:rsidRPr="356C00F3" w:rsidR="0082296C">
        <w:rPr>
          <w:rFonts w:ascii="Arial" w:hAnsi="Arial" w:cs="Arial"/>
        </w:rPr>
        <w:t>olution</w:t>
      </w:r>
      <w:r w:rsidRPr="356C00F3" w:rsidR="08B727D5">
        <w:rPr>
          <w:rFonts w:ascii="Arial" w:hAnsi="Arial" w:cs="Arial"/>
        </w:rPr>
        <w:t xml:space="preserve">s, </w:t>
      </w:r>
      <w:r w:rsidRPr="356C00F3" w:rsidR="586A258C">
        <w:rPr>
          <w:rFonts w:ascii="Arial" w:hAnsi="Arial" w:cs="Arial"/>
        </w:rPr>
        <w:t>delivered</w:t>
      </w:r>
      <w:r w:rsidRPr="356C00F3" w:rsidR="0082296C">
        <w:rPr>
          <w:rFonts w:ascii="Arial" w:hAnsi="Arial" w:cs="Arial"/>
        </w:rPr>
        <w:t xml:space="preserve"> through channel partners</w:t>
      </w:r>
      <w:r w:rsidRPr="356C00F3" w:rsidR="0082296C">
        <w:rPr>
          <w:rFonts w:ascii="Arial" w:hAnsi="Arial" w:cs="Arial"/>
        </w:rPr>
        <w:t>.</w:t>
      </w:r>
      <w:r w:rsidRPr="356C00F3" w:rsidR="0082296C">
        <w:rPr>
          <w:rFonts w:ascii="Arial" w:hAnsi="Arial" w:cs="Arial"/>
        </w:rPr>
        <w:t xml:space="preserve"> </w:t>
      </w:r>
      <w:r w:rsidRPr="356C00F3" w:rsidR="6056CC10">
        <w:rPr>
          <w:rFonts w:ascii="Arial" w:hAnsi="Arial" w:cs="Arial"/>
        </w:rPr>
        <w:t xml:space="preserve">10T’s mantra is “Making IoT </w:t>
      </w:r>
      <w:r w:rsidRPr="356C00F3" w:rsidR="7F82DB0C">
        <w:rPr>
          <w:rFonts w:ascii="Arial" w:hAnsi="Arial" w:cs="Arial"/>
        </w:rPr>
        <w:t>W</w:t>
      </w:r>
      <w:r w:rsidRPr="356C00F3" w:rsidR="6056CC10">
        <w:rPr>
          <w:rFonts w:ascii="Arial" w:hAnsi="Arial" w:cs="Arial"/>
        </w:rPr>
        <w:t xml:space="preserve">ork”. </w:t>
      </w:r>
      <w:r w:rsidRPr="356C00F3" w:rsidR="0082296C">
        <w:rPr>
          <w:rFonts w:ascii="Arial" w:hAnsi="Arial" w:cs="Arial"/>
        </w:rPr>
        <w:t xml:space="preserve"> 10T founders have o</w:t>
      </w:r>
      <w:r w:rsidRPr="356C00F3" w:rsidR="0082296C">
        <w:rPr>
          <w:rFonts w:ascii="Arial" w:hAnsi="Arial" w:cs="Arial"/>
        </w:rPr>
        <w:t xml:space="preserve">ver </w:t>
      </w:r>
      <w:r w:rsidRPr="356C00F3" w:rsidR="0082296C">
        <w:rPr>
          <w:rFonts w:ascii="Arial" w:hAnsi="Arial" w:cs="Arial"/>
        </w:rPr>
        <w:t>2</w:t>
      </w:r>
      <w:r w:rsidRPr="356C00F3" w:rsidR="238BB8AB">
        <w:rPr>
          <w:rFonts w:ascii="Arial" w:hAnsi="Arial" w:cs="Arial"/>
        </w:rPr>
        <w:t>5</w:t>
      </w:r>
      <w:r w:rsidRPr="356C00F3" w:rsidR="0082296C">
        <w:rPr>
          <w:rFonts w:ascii="Arial" w:hAnsi="Arial" w:cs="Arial"/>
        </w:rPr>
        <w:t xml:space="preserve"> years of experience</w:t>
      </w:r>
      <w:r w:rsidRPr="356C00F3" w:rsidR="00E251E1">
        <w:rPr>
          <w:rFonts w:ascii="Arial" w:hAnsi="Arial" w:cs="Arial"/>
        </w:rPr>
        <w:t xml:space="preserve"> and success</w:t>
      </w:r>
      <w:r w:rsidRPr="356C00F3" w:rsidR="0082296C">
        <w:rPr>
          <w:rFonts w:ascii="Arial" w:hAnsi="Arial" w:cs="Arial"/>
        </w:rPr>
        <w:t xml:space="preserve"> in IoT</w:t>
      </w:r>
      <w:r w:rsidRPr="356C00F3" w:rsidR="66BD6274">
        <w:rPr>
          <w:rFonts w:ascii="Arial" w:hAnsi="Arial" w:cs="Arial"/>
        </w:rPr>
        <w:t xml:space="preserve"> </w:t>
      </w:r>
      <w:r w:rsidRPr="356C00F3" w:rsidR="00E251E1">
        <w:rPr>
          <w:rFonts w:ascii="Arial" w:hAnsi="Arial" w:cs="Arial"/>
        </w:rPr>
        <w:t>/</w:t>
      </w:r>
      <w:r w:rsidRPr="356C00F3" w:rsidR="0082296C">
        <w:rPr>
          <w:rFonts w:ascii="Arial" w:hAnsi="Arial" w:cs="Arial"/>
        </w:rPr>
        <w:t xml:space="preserve"> M2M</w:t>
      </w:r>
      <w:r w:rsidRPr="356C00F3" w:rsidR="00E251E1">
        <w:rPr>
          <w:rFonts w:ascii="Arial" w:hAnsi="Arial" w:cs="Arial"/>
        </w:rPr>
        <w:t xml:space="preserve"> connected products</w:t>
      </w:r>
      <w:r w:rsidRPr="356C00F3" w:rsidR="0082296C">
        <w:rPr>
          <w:rFonts w:ascii="Arial" w:hAnsi="Arial" w:cs="Arial"/>
        </w:rPr>
        <w:t xml:space="preserve"> in </w:t>
      </w:r>
      <w:r w:rsidRPr="356C00F3" w:rsidR="0082296C">
        <w:rPr>
          <w:rFonts w:ascii="Arial" w:hAnsi="Arial" w:cs="Arial"/>
        </w:rPr>
        <w:t>Industrial,</w:t>
      </w:r>
      <w:r w:rsidRPr="356C00F3" w:rsidR="0082296C">
        <w:rPr>
          <w:rFonts w:ascii="Arial" w:hAnsi="Arial" w:cs="Arial"/>
        </w:rPr>
        <w:t xml:space="preserve"> Enterprise, </w:t>
      </w:r>
      <w:r w:rsidRPr="356C00F3" w:rsidR="0082296C">
        <w:rPr>
          <w:rFonts w:ascii="Arial" w:hAnsi="Arial" w:cs="Arial"/>
        </w:rPr>
        <w:t xml:space="preserve">Supply Chain, </w:t>
      </w:r>
      <w:r w:rsidRPr="356C00F3" w:rsidR="0082296C">
        <w:rPr>
          <w:rFonts w:ascii="Arial" w:hAnsi="Arial" w:cs="Arial"/>
        </w:rPr>
        <w:t>Government</w:t>
      </w:r>
      <w:r w:rsidRPr="356C00F3" w:rsidR="0082296C">
        <w:rPr>
          <w:rFonts w:ascii="Arial" w:hAnsi="Arial" w:cs="Arial"/>
        </w:rPr>
        <w:t xml:space="preserve">, </w:t>
      </w:r>
      <w:r w:rsidRPr="356C00F3" w:rsidR="0082296C">
        <w:rPr>
          <w:rFonts w:ascii="Arial" w:hAnsi="Arial" w:cs="Arial"/>
        </w:rPr>
        <w:t>Healthcare</w:t>
      </w:r>
      <w:r w:rsidRPr="356C00F3" w:rsidR="0082296C">
        <w:rPr>
          <w:rFonts w:ascii="Arial" w:hAnsi="Arial" w:cs="Arial"/>
        </w:rPr>
        <w:t xml:space="preserve"> and many proven </w:t>
      </w:r>
      <w:r w:rsidRPr="356C00F3" w:rsidR="0082296C">
        <w:rPr>
          <w:rFonts w:ascii="Arial" w:hAnsi="Arial" w:cs="Arial"/>
        </w:rPr>
        <w:t>verticals.</w:t>
      </w:r>
      <w:r w:rsidRPr="356C00F3" w:rsidR="0082296C">
        <w:rPr>
          <w:rFonts w:ascii="Arial" w:hAnsi="Arial" w:cs="Arial"/>
        </w:rPr>
        <w:t xml:space="preserve"> </w:t>
      </w:r>
      <w:r w:rsidRPr="356C00F3" w:rsidR="269C526F">
        <w:rPr>
          <w:rFonts w:ascii="Arial" w:hAnsi="Arial" w:cs="Arial"/>
        </w:rPr>
        <w:t>The company</w:t>
      </w:r>
      <w:r w:rsidRPr="356C00F3" w:rsidR="0082296C">
        <w:rPr>
          <w:rFonts w:ascii="Arial" w:hAnsi="Arial" w:cs="Arial"/>
        </w:rPr>
        <w:t xml:space="preserve"> </w:t>
      </w:r>
      <w:r w:rsidRPr="356C00F3" w:rsidR="44D99520">
        <w:rPr>
          <w:rFonts w:ascii="Arial" w:hAnsi="Arial" w:cs="Arial"/>
        </w:rPr>
        <w:t>excels in</w:t>
      </w:r>
      <w:r w:rsidRPr="356C00F3" w:rsidR="0082296C">
        <w:rPr>
          <w:rFonts w:ascii="Arial" w:hAnsi="Arial" w:cs="Arial"/>
        </w:rPr>
        <w:t xml:space="preserve"> delivering successful deployments of large</w:t>
      </w:r>
      <w:r w:rsidRPr="356C00F3" w:rsidR="6875747F">
        <w:rPr>
          <w:rFonts w:ascii="Arial" w:hAnsi="Arial" w:cs="Arial"/>
        </w:rPr>
        <w:t>-</w:t>
      </w:r>
      <w:r w:rsidRPr="356C00F3" w:rsidR="0082296C">
        <w:rPr>
          <w:rFonts w:ascii="Arial" w:hAnsi="Arial" w:cs="Arial"/>
        </w:rPr>
        <w:t xml:space="preserve">scale connected products in critical business applications.  </w:t>
      </w:r>
      <w:r w:rsidRPr="356C00F3" w:rsidR="00291D11">
        <w:rPr>
          <w:rFonts w:ascii="Arial" w:hAnsi="Arial" w:cs="Arial"/>
        </w:rPr>
        <w:t>10T</w:t>
      </w:r>
      <w:r w:rsidRPr="356C00F3" w:rsidR="158974D2">
        <w:rPr>
          <w:rFonts w:ascii="Arial" w:hAnsi="Arial" w:cs="Arial"/>
        </w:rPr>
        <w:t>’s</w:t>
      </w:r>
      <w:r w:rsidRPr="356C00F3" w:rsidR="0082296C">
        <w:rPr>
          <w:rFonts w:ascii="Arial" w:hAnsi="Arial" w:cs="Arial"/>
        </w:rPr>
        <w:t xml:space="preserve"> </w:t>
      </w:r>
      <w:r w:rsidRPr="356C00F3" w:rsidR="0082296C">
        <w:rPr>
          <w:rFonts w:ascii="Arial" w:hAnsi="Arial" w:cs="Arial"/>
        </w:rPr>
        <w:t xml:space="preserve">solutions and </w:t>
      </w:r>
      <w:r w:rsidRPr="356C00F3" w:rsidR="0082296C">
        <w:rPr>
          <w:rFonts w:ascii="Arial" w:hAnsi="Arial" w:cs="Arial"/>
        </w:rPr>
        <w:t xml:space="preserve">services allow </w:t>
      </w:r>
      <w:r w:rsidRPr="356C00F3" w:rsidR="0082296C">
        <w:rPr>
          <w:rFonts w:ascii="Arial" w:hAnsi="Arial" w:cs="Arial"/>
        </w:rPr>
        <w:t xml:space="preserve">partners and </w:t>
      </w:r>
      <w:r w:rsidRPr="356C00F3" w:rsidR="0082296C">
        <w:rPr>
          <w:rFonts w:ascii="Arial" w:hAnsi="Arial" w:cs="Arial"/>
        </w:rPr>
        <w:t>customer</w:t>
      </w:r>
      <w:r w:rsidRPr="356C00F3" w:rsidR="34801FA1">
        <w:rPr>
          <w:rFonts w:ascii="Arial" w:hAnsi="Arial" w:cs="Arial"/>
        </w:rPr>
        <w:t>s</w:t>
      </w:r>
      <w:r w:rsidRPr="356C00F3" w:rsidR="0082296C">
        <w:rPr>
          <w:rFonts w:ascii="Arial" w:hAnsi="Arial" w:cs="Arial"/>
        </w:rPr>
        <w:t xml:space="preserve"> to realize ROI benefits, </w:t>
      </w:r>
      <w:r w:rsidRPr="356C00F3" w:rsidR="0082296C">
        <w:rPr>
          <w:rFonts w:ascii="Arial" w:hAnsi="Arial" w:cs="Arial"/>
        </w:rPr>
        <w:t>fast</w:t>
      </w:r>
      <w:r w:rsidRPr="356C00F3" w:rsidR="0082296C">
        <w:rPr>
          <w:rFonts w:ascii="Arial" w:hAnsi="Arial" w:cs="Arial"/>
        </w:rPr>
        <w:t xml:space="preserve"> time to market and a lower TCO. </w:t>
      </w:r>
      <w:r w:rsidRPr="356C00F3" w:rsidR="692824EE">
        <w:rPr>
          <w:rFonts w:ascii="Arial" w:hAnsi="Arial" w:cs="Arial"/>
        </w:rPr>
        <w:t xml:space="preserve">For more information visit: </w:t>
      </w:r>
      <w:hyperlink r:id="R6c30fa56846642fa">
        <w:r w:rsidRPr="356C00F3" w:rsidR="692824EE">
          <w:rPr>
            <w:rStyle w:val="Hyperlink"/>
            <w:rFonts w:ascii="Arial" w:hAnsi="Arial" w:cs="Arial"/>
          </w:rPr>
          <w:t>https://10tsolutions.com</w:t>
        </w:r>
      </w:hyperlink>
      <w:r w:rsidRPr="356C00F3" w:rsidR="692824EE">
        <w:rPr>
          <w:rFonts w:ascii="Arial" w:hAnsi="Arial" w:cs="Arial"/>
        </w:rPr>
        <w:t xml:space="preserve"> </w:t>
      </w:r>
      <w:r w:rsidRPr="356C00F3" w:rsidR="0082296C">
        <w:rPr>
          <w:rFonts w:ascii="Arial" w:hAnsi="Arial" w:cs="Arial"/>
        </w:rPr>
        <w:t xml:space="preserve"> </w:t>
      </w:r>
    </w:p>
    <w:p w:rsidRPr="0028338C" w:rsidR="00FB1845" w:rsidRDefault="00FB1845" w14:paraId="26D1AB24" w14:textId="77777777">
      <w:pPr>
        <w:jc w:val="both"/>
        <w:rPr>
          <w:rFonts w:asciiTheme="minorHAnsi" w:hAnsiTheme="minorHAnsi"/>
          <w:sz w:val="22"/>
          <w:szCs w:val="22"/>
        </w:rPr>
      </w:pPr>
    </w:p>
    <w:p w:rsidRPr="0028338C" w:rsidR="002875BD" w:rsidRDefault="003E1407" w14:paraId="2CECC63A" w14:textId="77777777">
      <w:pPr>
        <w:jc w:val="both"/>
        <w:rPr>
          <w:rFonts w:cs="Arial" w:asciiTheme="minorHAnsi" w:hAnsiTheme="minorHAnsi"/>
          <w:b/>
          <w:sz w:val="22"/>
          <w:szCs w:val="22"/>
          <w:lang w:val="es-PE"/>
        </w:rPr>
      </w:pPr>
      <w:r w:rsidRPr="0028338C">
        <w:rPr>
          <w:rFonts w:asciiTheme="minorHAnsi" w:hAnsiTheme="minorHAnsi"/>
          <w:b/>
          <w:sz w:val="22"/>
          <w:szCs w:val="22"/>
          <w:lang w:val="es-PE"/>
        </w:rPr>
        <w:t xml:space="preserve">Media </w:t>
      </w:r>
      <w:proofErr w:type="spellStart"/>
      <w:r w:rsidRPr="0028338C">
        <w:rPr>
          <w:rFonts w:asciiTheme="minorHAnsi" w:hAnsiTheme="minorHAnsi"/>
          <w:b/>
          <w:sz w:val="22"/>
          <w:szCs w:val="22"/>
          <w:lang w:val="es-PE"/>
        </w:rPr>
        <w:t>Contact</w:t>
      </w:r>
      <w:proofErr w:type="spellEnd"/>
      <w:r w:rsidRPr="0028338C">
        <w:rPr>
          <w:rFonts w:asciiTheme="minorHAnsi" w:hAnsiTheme="minorHAnsi"/>
          <w:b/>
          <w:sz w:val="22"/>
          <w:szCs w:val="22"/>
          <w:lang w:val="es-PE"/>
        </w:rPr>
        <w:t>:</w:t>
      </w:r>
    </w:p>
    <w:p w:rsidRPr="0028338C" w:rsidR="002875BD" w:rsidRDefault="002875BD" w14:paraId="127D6714" w14:textId="77777777">
      <w:pPr>
        <w:jc w:val="both"/>
        <w:rPr>
          <w:rFonts w:asciiTheme="minorHAnsi" w:hAnsiTheme="minorHAnsi" w:cstheme="minorHAnsi"/>
          <w:bCs/>
          <w:sz w:val="22"/>
          <w:szCs w:val="22"/>
          <w:lang w:val="es-PE"/>
        </w:rPr>
      </w:pPr>
    </w:p>
    <w:p w:rsidRPr="0028338C" w:rsidR="002875BD" w:rsidRDefault="003E1407" w14:paraId="6FE83318" w14:textId="77777777">
      <w:pPr>
        <w:jc w:val="both"/>
        <w:rPr>
          <w:rFonts w:asciiTheme="minorHAnsi" w:hAnsiTheme="minorHAnsi" w:cstheme="minorHAnsi"/>
          <w:bCs/>
          <w:sz w:val="22"/>
          <w:szCs w:val="22"/>
          <w:lang w:val="es-PE"/>
        </w:rPr>
      </w:pPr>
      <w:r w:rsidRPr="68121E23">
        <w:rPr>
          <w:rFonts w:asciiTheme="minorHAnsi" w:hAnsiTheme="minorHAnsi" w:cstheme="minorBidi"/>
          <w:b/>
          <w:sz w:val="22"/>
          <w:szCs w:val="22"/>
          <w:lang w:val="es-PE"/>
        </w:rPr>
        <w:t>Convergia</w:t>
      </w:r>
    </w:p>
    <w:p w:rsidRPr="0028338C" w:rsidR="002875BD" w:rsidRDefault="003E1407" w14:paraId="39FD0ED7" w14:textId="77777777">
      <w:pPr>
        <w:jc w:val="both"/>
        <w:rPr>
          <w:rFonts w:asciiTheme="minorHAnsi" w:hAnsiTheme="minorHAnsi"/>
          <w:bCs/>
          <w:sz w:val="22"/>
          <w:szCs w:val="22"/>
          <w:lang w:val="es-PE"/>
        </w:rPr>
      </w:pPr>
      <w:proofErr w:type="spellStart"/>
      <w:r w:rsidRPr="0028338C">
        <w:rPr>
          <w:rFonts w:asciiTheme="minorHAnsi" w:hAnsiTheme="minorHAnsi"/>
          <w:bCs/>
          <w:sz w:val="22"/>
          <w:szCs w:val="22"/>
          <w:lang w:val="es-PE"/>
        </w:rPr>
        <w:t>Yanishea</w:t>
      </w:r>
      <w:proofErr w:type="spellEnd"/>
      <w:r w:rsidRPr="0028338C">
        <w:rPr>
          <w:rFonts w:asciiTheme="minorHAnsi" w:hAnsiTheme="minorHAnsi"/>
          <w:bCs/>
          <w:sz w:val="22"/>
          <w:szCs w:val="22"/>
          <w:lang w:val="es-PE"/>
        </w:rPr>
        <w:t xml:space="preserve"> Jean-Marie</w:t>
      </w:r>
    </w:p>
    <w:p w:rsidRPr="0028338C" w:rsidR="002875BD" w:rsidRDefault="003E1407" w14:paraId="3C2F0FF8" w14:textId="77777777">
      <w:pPr>
        <w:jc w:val="both"/>
        <w:rPr>
          <w:rFonts w:asciiTheme="minorHAnsi" w:hAnsiTheme="minorHAnsi"/>
          <w:bCs/>
          <w:sz w:val="22"/>
          <w:szCs w:val="22"/>
        </w:rPr>
      </w:pPr>
      <w:r w:rsidRPr="0028338C">
        <w:rPr>
          <w:rFonts w:asciiTheme="minorHAnsi" w:hAnsiTheme="minorHAnsi"/>
          <w:bCs/>
          <w:sz w:val="22"/>
          <w:szCs w:val="22"/>
        </w:rPr>
        <w:t>+1 (514) 6027087</w:t>
      </w:r>
    </w:p>
    <w:p w:rsidR="002875BD" w:rsidRDefault="00C5299D" w14:paraId="748469F8" w14:textId="1016E0DE">
      <w:pPr>
        <w:jc w:val="both"/>
        <w:rPr>
          <w:rStyle w:val="Hyperlink"/>
          <w:rFonts w:ascii="Calibri" w:hAnsi="Calibri" w:cs="Calibri"/>
          <w:sz w:val="22"/>
          <w:szCs w:val="22"/>
        </w:rPr>
      </w:pPr>
      <w:hyperlink w:history="1" r:id="rId16">
        <w:r w:rsidRPr="009A584F" w:rsidR="00403B2D">
          <w:rPr>
            <w:rStyle w:val="Hyperlink"/>
            <w:rFonts w:ascii="Calibri" w:hAnsi="Calibri" w:cs="Calibri"/>
            <w:sz w:val="22"/>
            <w:szCs w:val="22"/>
          </w:rPr>
          <w:t>cnvmarketing03@convergia.io</w:t>
        </w:r>
      </w:hyperlink>
    </w:p>
    <w:p w:rsidRPr="0028338C" w:rsidR="00403B2D" w:rsidRDefault="00403B2D" w14:paraId="72E7B56C" w14:textId="1B3E0C13">
      <w:pPr>
        <w:jc w:val="both"/>
        <w:rPr>
          <w:rStyle w:val="Hyperlink"/>
          <w:rFonts w:ascii="Calibri" w:hAnsi="Calibri" w:cs="Calibri"/>
          <w:sz w:val="22"/>
          <w:szCs w:val="22"/>
        </w:rPr>
      </w:pPr>
    </w:p>
    <w:p w:rsidR="002875BD" w:rsidRDefault="00403B2D" w14:paraId="16E236DF" w14:textId="5B7D6E5B">
      <w:pPr>
        <w:jc w:val="both"/>
        <w:rPr>
          <w:rFonts w:asciiTheme="minorHAnsi" w:hAnsiTheme="minorHAnsi"/>
          <w:bCs/>
          <w:sz w:val="22"/>
          <w:szCs w:val="22"/>
        </w:rPr>
      </w:pPr>
      <w:r w:rsidRPr="1DB67C0A">
        <w:rPr>
          <w:rFonts w:asciiTheme="minorHAnsi" w:hAnsiTheme="minorHAnsi"/>
          <w:b/>
          <w:sz w:val="22"/>
          <w:szCs w:val="22"/>
        </w:rPr>
        <w:t>10T Solutions</w:t>
      </w:r>
    </w:p>
    <w:p w:rsidR="008CFD2F" w:rsidP="1DB67C0A" w:rsidRDefault="008CFD2F" w14:paraId="5D8CFCA8" w14:textId="75B084AD">
      <w:pPr>
        <w:jc w:val="both"/>
      </w:pPr>
      <w:proofErr w:type="spellStart"/>
      <w:r w:rsidRPr="1DB67C0A">
        <w:rPr>
          <w:rFonts w:asciiTheme="minorHAnsi" w:hAnsiTheme="minorHAnsi"/>
          <w:sz w:val="22"/>
          <w:szCs w:val="22"/>
        </w:rPr>
        <w:t>Audrianna</w:t>
      </w:r>
      <w:proofErr w:type="spellEnd"/>
      <w:r w:rsidRPr="1DB67C0A">
        <w:rPr>
          <w:rFonts w:asciiTheme="minorHAnsi" w:hAnsiTheme="minorHAnsi"/>
          <w:sz w:val="22"/>
          <w:szCs w:val="22"/>
        </w:rPr>
        <w:t xml:space="preserve"> Powell</w:t>
      </w:r>
    </w:p>
    <w:p w:rsidR="008CFD2F" w:rsidP="1DB67C0A" w:rsidRDefault="008CFD2F" w14:paraId="6494E688" w14:textId="35C2DADE">
      <w:pPr>
        <w:jc w:val="both"/>
      </w:pPr>
      <w:r w:rsidRPr="442A9E9E">
        <w:rPr>
          <w:rFonts w:asciiTheme="minorHAnsi" w:hAnsiTheme="minorHAnsi"/>
          <w:sz w:val="22"/>
          <w:szCs w:val="22"/>
        </w:rPr>
        <w:t>+1-</w:t>
      </w:r>
      <w:r w:rsidRPr="442A9E9E" w:rsidR="03362389">
        <w:rPr>
          <w:rFonts w:asciiTheme="minorHAnsi" w:hAnsiTheme="minorHAnsi"/>
          <w:sz w:val="22"/>
          <w:szCs w:val="22"/>
        </w:rPr>
        <w:t>617-221-3212</w:t>
      </w:r>
    </w:p>
    <w:p w:rsidR="3A343FD0" w:rsidP="5C0A6A29" w:rsidRDefault="00C5299D" w14:paraId="3E61797C" w14:textId="1937203C">
      <w:pPr>
        <w:jc w:val="both"/>
      </w:pPr>
      <w:hyperlink r:id="rId17">
        <w:r w:rsidRPr="5C0A6A29" w:rsidR="3A343FD0">
          <w:rPr>
            <w:rStyle w:val="Hyperlink"/>
            <w:rFonts w:asciiTheme="minorHAnsi" w:hAnsiTheme="minorHAnsi"/>
            <w:sz w:val="22"/>
            <w:szCs w:val="22"/>
          </w:rPr>
          <w:t>marketing@10tsolutions.com</w:t>
        </w:r>
      </w:hyperlink>
      <w:r w:rsidRPr="5C0A6A29" w:rsidR="3A343FD0">
        <w:rPr>
          <w:rFonts w:asciiTheme="minorHAnsi" w:hAnsiTheme="minorHAnsi"/>
          <w:sz w:val="22"/>
          <w:szCs w:val="22"/>
        </w:rPr>
        <w:t xml:space="preserve"> </w:t>
      </w:r>
    </w:p>
    <w:p w:rsidRPr="0028338C" w:rsidR="00403B2D" w:rsidRDefault="00403B2D" w14:paraId="5FA42E65" w14:textId="77777777">
      <w:pPr>
        <w:jc w:val="both"/>
        <w:rPr>
          <w:rFonts w:asciiTheme="minorHAnsi" w:hAnsiTheme="minorHAnsi"/>
          <w:bCs/>
          <w:sz w:val="22"/>
          <w:szCs w:val="22"/>
        </w:rPr>
      </w:pPr>
    </w:p>
    <w:p w:rsidRPr="0028338C" w:rsidR="002875BD" w:rsidRDefault="003E1407" w14:paraId="7F5FD283" w14:textId="77777777">
      <w:pPr>
        <w:jc w:val="both"/>
        <w:rPr>
          <w:rFonts w:asciiTheme="minorHAnsi" w:hAnsiTheme="minorHAnsi"/>
          <w:bCs/>
          <w:sz w:val="22"/>
          <w:szCs w:val="22"/>
        </w:rPr>
      </w:pPr>
      <w:r w:rsidRPr="0028338C">
        <w:rPr>
          <w:rFonts w:asciiTheme="minorHAnsi" w:hAnsiTheme="minorHAnsi"/>
          <w:bCs/>
          <w:sz w:val="22"/>
          <w:szCs w:val="22"/>
        </w:rPr>
        <w:t>All product names, logos, and brands are the property of their respective owners. All company, product, and service names used in this website are for identification purposes only. The use of these names, logos, and brands does not imply endorsement.</w:t>
      </w:r>
    </w:p>
    <w:p w:rsidRPr="0028338C" w:rsidR="002875BD" w:rsidRDefault="002875BD" w14:paraId="1A1BF310" w14:textId="77777777">
      <w:pPr>
        <w:jc w:val="center"/>
        <w:rPr>
          <w:rFonts w:asciiTheme="minorHAnsi" w:hAnsiTheme="minorHAnsi"/>
          <w:bCs/>
          <w:sz w:val="22"/>
          <w:szCs w:val="22"/>
        </w:rPr>
      </w:pPr>
    </w:p>
    <w:p w:rsidR="002875BD" w:rsidRDefault="003E1407" w14:paraId="3D486FE0" w14:textId="77777777">
      <w:pPr>
        <w:jc w:val="center"/>
        <w:rPr>
          <w:rFonts w:asciiTheme="minorHAnsi" w:hAnsiTheme="minorHAnsi"/>
          <w:bCs/>
          <w:sz w:val="22"/>
          <w:szCs w:val="22"/>
        </w:rPr>
      </w:pPr>
      <w:r w:rsidRPr="0028338C">
        <w:rPr>
          <w:rFonts w:asciiTheme="minorHAnsi" w:hAnsiTheme="minorHAnsi"/>
          <w:bCs/>
          <w:sz w:val="22"/>
          <w:szCs w:val="22"/>
        </w:rPr>
        <w:t>###</w:t>
      </w:r>
    </w:p>
    <w:sectPr w:rsidR="002875BD">
      <w:headerReference w:type="default" r:id="rId18"/>
      <w:pgSz w:w="12240" w:h="15840" w:orient="portrait"/>
      <w:pgMar w:top="567"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95A0A" w:rsidRDefault="00095A0A" w14:paraId="50731DC2" w14:textId="77777777">
      <w:r>
        <w:separator/>
      </w:r>
    </w:p>
  </w:endnote>
  <w:endnote w:type="continuationSeparator" w:id="0">
    <w:p w:rsidR="00095A0A" w:rsidRDefault="00095A0A" w14:paraId="7C267618" w14:textId="77777777">
      <w:r>
        <w:continuationSeparator/>
      </w:r>
    </w:p>
  </w:endnote>
  <w:endnote w:type="continuationNotice" w:id="1">
    <w:p w:rsidR="00095A0A" w:rsidRDefault="00095A0A" w14:paraId="500C8DFF"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altName w:val="FreeSerif"/>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95A0A" w:rsidRDefault="00095A0A" w14:paraId="6A2D1F8D" w14:textId="77777777">
      <w:r>
        <w:separator/>
      </w:r>
    </w:p>
  </w:footnote>
  <w:footnote w:type="continuationSeparator" w:id="0">
    <w:p w:rsidR="00095A0A" w:rsidRDefault="00095A0A" w14:paraId="50ABF577" w14:textId="77777777">
      <w:r>
        <w:continuationSeparator/>
      </w:r>
    </w:p>
  </w:footnote>
  <w:footnote w:type="continuationNotice" w:id="1">
    <w:p w:rsidR="00095A0A" w:rsidRDefault="00095A0A" w14:paraId="1AF65E7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875BD" w:rsidRDefault="002875BD" w14:paraId="64A0832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7YwMjMxNzO3MDOwNDBQ0lEKTi0uzszPAykwNKwFABN61nUtAAAA"/>
  </w:docVars>
  <w:rsids>
    <w:rsidRoot w:val="001E0C19"/>
    <w:rsid w:val="00012EA6"/>
    <w:rsid w:val="00040EC2"/>
    <w:rsid w:val="00043107"/>
    <w:rsid w:val="00051772"/>
    <w:rsid w:val="00053418"/>
    <w:rsid w:val="0006465E"/>
    <w:rsid w:val="00071C12"/>
    <w:rsid w:val="00074291"/>
    <w:rsid w:val="00075B6A"/>
    <w:rsid w:val="00082452"/>
    <w:rsid w:val="00082ECB"/>
    <w:rsid w:val="00091EA9"/>
    <w:rsid w:val="000943BF"/>
    <w:rsid w:val="00095A0A"/>
    <w:rsid w:val="00095C1D"/>
    <w:rsid w:val="0009794C"/>
    <w:rsid w:val="000A6A85"/>
    <w:rsid w:val="000B06BC"/>
    <w:rsid w:val="000B19F9"/>
    <w:rsid w:val="000C0553"/>
    <w:rsid w:val="000C462A"/>
    <w:rsid w:val="000C6C31"/>
    <w:rsid w:val="000D3AF7"/>
    <w:rsid w:val="000E041F"/>
    <w:rsid w:val="000E1A43"/>
    <w:rsid w:val="000E1F3C"/>
    <w:rsid w:val="0010231E"/>
    <w:rsid w:val="0010366D"/>
    <w:rsid w:val="0010377D"/>
    <w:rsid w:val="00105B1C"/>
    <w:rsid w:val="00111ECB"/>
    <w:rsid w:val="00113C99"/>
    <w:rsid w:val="00114987"/>
    <w:rsid w:val="0011618E"/>
    <w:rsid w:val="001202FB"/>
    <w:rsid w:val="0012473A"/>
    <w:rsid w:val="001436CD"/>
    <w:rsid w:val="00145EB1"/>
    <w:rsid w:val="00155800"/>
    <w:rsid w:val="00163379"/>
    <w:rsid w:val="00171E02"/>
    <w:rsid w:val="001756F8"/>
    <w:rsid w:val="00190223"/>
    <w:rsid w:val="0019368A"/>
    <w:rsid w:val="001A5EA8"/>
    <w:rsid w:val="001B40C7"/>
    <w:rsid w:val="001B4AE2"/>
    <w:rsid w:val="001D1EEF"/>
    <w:rsid w:val="001E0C19"/>
    <w:rsid w:val="001E4992"/>
    <w:rsid w:val="001EFB1D"/>
    <w:rsid w:val="001F5663"/>
    <w:rsid w:val="001F7EF9"/>
    <w:rsid w:val="00201E78"/>
    <w:rsid w:val="0020415B"/>
    <w:rsid w:val="00212B94"/>
    <w:rsid w:val="002179EA"/>
    <w:rsid w:val="002217B4"/>
    <w:rsid w:val="00226E72"/>
    <w:rsid w:val="0023345F"/>
    <w:rsid w:val="00237C73"/>
    <w:rsid w:val="002407F1"/>
    <w:rsid w:val="00243935"/>
    <w:rsid w:val="002465F4"/>
    <w:rsid w:val="002471E8"/>
    <w:rsid w:val="00247C63"/>
    <w:rsid w:val="00253370"/>
    <w:rsid w:val="002539A7"/>
    <w:rsid w:val="00255681"/>
    <w:rsid w:val="002662D7"/>
    <w:rsid w:val="0027110E"/>
    <w:rsid w:val="00274112"/>
    <w:rsid w:val="00281211"/>
    <w:rsid w:val="0028338C"/>
    <w:rsid w:val="002875BD"/>
    <w:rsid w:val="00291D11"/>
    <w:rsid w:val="00292055"/>
    <w:rsid w:val="002A2D56"/>
    <w:rsid w:val="002B446E"/>
    <w:rsid w:val="002B5310"/>
    <w:rsid w:val="002C2B58"/>
    <w:rsid w:val="002E699A"/>
    <w:rsid w:val="002F2DC9"/>
    <w:rsid w:val="002F648D"/>
    <w:rsid w:val="00301047"/>
    <w:rsid w:val="00302063"/>
    <w:rsid w:val="003113DC"/>
    <w:rsid w:val="0031160D"/>
    <w:rsid w:val="00316137"/>
    <w:rsid w:val="00324590"/>
    <w:rsid w:val="003250BD"/>
    <w:rsid w:val="00350C2A"/>
    <w:rsid w:val="00391A95"/>
    <w:rsid w:val="00395452"/>
    <w:rsid w:val="003B3579"/>
    <w:rsid w:val="003B448D"/>
    <w:rsid w:val="003C266F"/>
    <w:rsid w:val="003D18F3"/>
    <w:rsid w:val="003D22F6"/>
    <w:rsid w:val="003D7D78"/>
    <w:rsid w:val="003E1407"/>
    <w:rsid w:val="003E42B1"/>
    <w:rsid w:val="003E543B"/>
    <w:rsid w:val="003E7203"/>
    <w:rsid w:val="003F4490"/>
    <w:rsid w:val="00403B2D"/>
    <w:rsid w:val="004040CF"/>
    <w:rsid w:val="00406DB2"/>
    <w:rsid w:val="004233C5"/>
    <w:rsid w:val="00424240"/>
    <w:rsid w:val="00425C1D"/>
    <w:rsid w:val="00425EA4"/>
    <w:rsid w:val="00426691"/>
    <w:rsid w:val="004461A1"/>
    <w:rsid w:val="0045001D"/>
    <w:rsid w:val="00450445"/>
    <w:rsid w:val="00453A80"/>
    <w:rsid w:val="00461E4D"/>
    <w:rsid w:val="004628A5"/>
    <w:rsid w:val="0046513C"/>
    <w:rsid w:val="0048467A"/>
    <w:rsid w:val="004850C9"/>
    <w:rsid w:val="00490400"/>
    <w:rsid w:val="004964C9"/>
    <w:rsid w:val="004A3532"/>
    <w:rsid w:val="004B2D43"/>
    <w:rsid w:val="004B784F"/>
    <w:rsid w:val="004C0F91"/>
    <w:rsid w:val="004C284C"/>
    <w:rsid w:val="004D50D3"/>
    <w:rsid w:val="004D7B3F"/>
    <w:rsid w:val="004E4BB4"/>
    <w:rsid w:val="004E7978"/>
    <w:rsid w:val="004F4FA7"/>
    <w:rsid w:val="00501C45"/>
    <w:rsid w:val="0050518B"/>
    <w:rsid w:val="00507EB4"/>
    <w:rsid w:val="005107D4"/>
    <w:rsid w:val="00514117"/>
    <w:rsid w:val="005179A3"/>
    <w:rsid w:val="00522C34"/>
    <w:rsid w:val="005254CD"/>
    <w:rsid w:val="00533DAB"/>
    <w:rsid w:val="005370ED"/>
    <w:rsid w:val="00542EB7"/>
    <w:rsid w:val="005507CD"/>
    <w:rsid w:val="00555491"/>
    <w:rsid w:val="0055584E"/>
    <w:rsid w:val="005625DB"/>
    <w:rsid w:val="00577A2D"/>
    <w:rsid w:val="00584A5A"/>
    <w:rsid w:val="0059098C"/>
    <w:rsid w:val="00591F0B"/>
    <w:rsid w:val="0059644A"/>
    <w:rsid w:val="005A34B0"/>
    <w:rsid w:val="005A620B"/>
    <w:rsid w:val="005B3AD1"/>
    <w:rsid w:val="005C4C10"/>
    <w:rsid w:val="005C7ABB"/>
    <w:rsid w:val="005D0140"/>
    <w:rsid w:val="005D13ED"/>
    <w:rsid w:val="005D2A31"/>
    <w:rsid w:val="005E1D9B"/>
    <w:rsid w:val="005E2A05"/>
    <w:rsid w:val="005E5DF6"/>
    <w:rsid w:val="005F4A6F"/>
    <w:rsid w:val="0060578A"/>
    <w:rsid w:val="0060718E"/>
    <w:rsid w:val="00625EE5"/>
    <w:rsid w:val="00637AEB"/>
    <w:rsid w:val="00641183"/>
    <w:rsid w:val="0064756C"/>
    <w:rsid w:val="006504EA"/>
    <w:rsid w:val="00657CB0"/>
    <w:rsid w:val="00680452"/>
    <w:rsid w:val="00683F3D"/>
    <w:rsid w:val="006842C8"/>
    <w:rsid w:val="00684D42"/>
    <w:rsid w:val="00684FE2"/>
    <w:rsid w:val="00690627"/>
    <w:rsid w:val="006B6916"/>
    <w:rsid w:val="006D0F2F"/>
    <w:rsid w:val="006E4C2A"/>
    <w:rsid w:val="006E61F6"/>
    <w:rsid w:val="006F0202"/>
    <w:rsid w:val="006F07B7"/>
    <w:rsid w:val="006F1220"/>
    <w:rsid w:val="006F6644"/>
    <w:rsid w:val="006F7992"/>
    <w:rsid w:val="00710582"/>
    <w:rsid w:val="00720955"/>
    <w:rsid w:val="0072461D"/>
    <w:rsid w:val="00726AEA"/>
    <w:rsid w:val="00727BBD"/>
    <w:rsid w:val="007304D1"/>
    <w:rsid w:val="00730D2E"/>
    <w:rsid w:val="00731BD3"/>
    <w:rsid w:val="007423EB"/>
    <w:rsid w:val="007456BE"/>
    <w:rsid w:val="007465DA"/>
    <w:rsid w:val="00750F24"/>
    <w:rsid w:val="00754C9D"/>
    <w:rsid w:val="00760A0B"/>
    <w:rsid w:val="00765930"/>
    <w:rsid w:val="00775F2B"/>
    <w:rsid w:val="00776506"/>
    <w:rsid w:val="0078449C"/>
    <w:rsid w:val="0079245E"/>
    <w:rsid w:val="007A1D4F"/>
    <w:rsid w:val="007B1740"/>
    <w:rsid w:val="007B4B66"/>
    <w:rsid w:val="007B51AB"/>
    <w:rsid w:val="007C7B84"/>
    <w:rsid w:val="007D0150"/>
    <w:rsid w:val="007D43A0"/>
    <w:rsid w:val="007D6D3B"/>
    <w:rsid w:val="007E00EE"/>
    <w:rsid w:val="007E5E69"/>
    <w:rsid w:val="007E6A3C"/>
    <w:rsid w:val="007F5448"/>
    <w:rsid w:val="0080279B"/>
    <w:rsid w:val="00813093"/>
    <w:rsid w:val="0082296C"/>
    <w:rsid w:val="00825613"/>
    <w:rsid w:val="008269FE"/>
    <w:rsid w:val="00832F9E"/>
    <w:rsid w:val="00842FDA"/>
    <w:rsid w:val="00845C77"/>
    <w:rsid w:val="008468C6"/>
    <w:rsid w:val="00855A38"/>
    <w:rsid w:val="008652CD"/>
    <w:rsid w:val="00866B3D"/>
    <w:rsid w:val="00867420"/>
    <w:rsid w:val="0087043F"/>
    <w:rsid w:val="00876A9E"/>
    <w:rsid w:val="00877F06"/>
    <w:rsid w:val="00883113"/>
    <w:rsid w:val="008878CA"/>
    <w:rsid w:val="00893282"/>
    <w:rsid w:val="008969A1"/>
    <w:rsid w:val="008A3A57"/>
    <w:rsid w:val="008A3E4C"/>
    <w:rsid w:val="008A4378"/>
    <w:rsid w:val="008B02F6"/>
    <w:rsid w:val="008C2538"/>
    <w:rsid w:val="008C4BFA"/>
    <w:rsid w:val="008C56A6"/>
    <w:rsid w:val="008CFD2F"/>
    <w:rsid w:val="008E1ABA"/>
    <w:rsid w:val="008E50A9"/>
    <w:rsid w:val="008F334B"/>
    <w:rsid w:val="009100D7"/>
    <w:rsid w:val="00933891"/>
    <w:rsid w:val="00936931"/>
    <w:rsid w:val="0093721D"/>
    <w:rsid w:val="00950F65"/>
    <w:rsid w:val="00957DBB"/>
    <w:rsid w:val="0096167B"/>
    <w:rsid w:val="00966D77"/>
    <w:rsid w:val="0096721A"/>
    <w:rsid w:val="00973236"/>
    <w:rsid w:val="0097728F"/>
    <w:rsid w:val="00983845"/>
    <w:rsid w:val="009918B9"/>
    <w:rsid w:val="00991A38"/>
    <w:rsid w:val="0099355F"/>
    <w:rsid w:val="009A1FA0"/>
    <w:rsid w:val="009A3BAC"/>
    <w:rsid w:val="009B1F4F"/>
    <w:rsid w:val="009B62E2"/>
    <w:rsid w:val="009B770A"/>
    <w:rsid w:val="009F0C6E"/>
    <w:rsid w:val="009F1BA9"/>
    <w:rsid w:val="00A14A7E"/>
    <w:rsid w:val="00A14F09"/>
    <w:rsid w:val="00A16E61"/>
    <w:rsid w:val="00A205A2"/>
    <w:rsid w:val="00A233BC"/>
    <w:rsid w:val="00A271EB"/>
    <w:rsid w:val="00A40E31"/>
    <w:rsid w:val="00A42B69"/>
    <w:rsid w:val="00A450BB"/>
    <w:rsid w:val="00A6233C"/>
    <w:rsid w:val="00A7018E"/>
    <w:rsid w:val="00A811EE"/>
    <w:rsid w:val="00A96A02"/>
    <w:rsid w:val="00AA0F5D"/>
    <w:rsid w:val="00AA3875"/>
    <w:rsid w:val="00AA3FE4"/>
    <w:rsid w:val="00AB413D"/>
    <w:rsid w:val="00AB5BD3"/>
    <w:rsid w:val="00AC0118"/>
    <w:rsid w:val="00AD2821"/>
    <w:rsid w:val="00AE53A6"/>
    <w:rsid w:val="00AE7307"/>
    <w:rsid w:val="00AF690C"/>
    <w:rsid w:val="00B05000"/>
    <w:rsid w:val="00B20286"/>
    <w:rsid w:val="00B22371"/>
    <w:rsid w:val="00B24CAB"/>
    <w:rsid w:val="00B358F7"/>
    <w:rsid w:val="00B4120C"/>
    <w:rsid w:val="00B47D96"/>
    <w:rsid w:val="00B67147"/>
    <w:rsid w:val="00B72F1B"/>
    <w:rsid w:val="00B84BD6"/>
    <w:rsid w:val="00B94B79"/>
    <w:rsid w:val="00BA5F9C"/>
    <w:rsid w:val="00BD4044"/>
    <w:rsid w:val="00BE1534"/>
    <w:rsid w:val="00BE23D7"/>
    <w:rsid w:val="00BE5131"/>
    <w:rsid w:val="00BF0280"/>
    <w:rsid w:val="00BF2FD0"/>
    <w:rsid w:val="00BF6790"/>
    <w:rsid w:val="00C1549C"/>
    <w:rsid w:val="00C255EE"/>
    <w:rsid w:val="00C515C5"/>
    <w:rsid w:val="00C5299D"/>
    <w:rsid w:val="00C63DF2"/>
    <w:rsid w:val="00C657D5"/>
    <w:rsid w:val="00C66044"/>
    <w:rsid w:val="00C74514"/>
    <w:rsid w:val="00C7484A"/>
    <w:rsid w:val="00C81567"/>
    <w:rsid w:val="00C82016"/>
    <w:rsid w:val="00C832E9"/>
    <w:rsid w:val="00C84AB1"/>
    <w:rsid w:val="00C94F6F"/>
    <w:rsid w:val="00CA055D"/>
    <w:rsid w:val="00CA1616"/>
    <w:rsid w:val="00CB46E2"/>
    <w:rsid w:val="00CB5243"/>
    <w:rsid w:val="00CC10D2"/>
    <w:rsid w:val="00CC33CA"/>
    <w:rsid w:val="00CD20AB"/>
    <w:rsid w:val="00CD4A4C"/>
    <w:rsid w:val="00CD5FF5"/>
    <w:rsid w:val="00CF3412"/>
    <w:rsid w:val="00D04CF1"/>
    <w:rsid w:val="00D075B7"/>
    <w:rsid w:val="00D1197B"/>
    <w:rsid w:val="00D12F2E"/>
    <w:rsid w:val="00D32610"/>
    <w:rsid w:val="00D3362F"/>
    <w:rsid w:val="00D3527D"/>
    <w:rsid w:val="00D41D68"/>
    <w:rsid w:val="00D54BF3"/>
    <w:rsid w:val="00D71EA0"/>
    <w:rsid w:val="00D77766"/>
    <w:rsid w:val="00D90BB4"/>
    <w:rsid w:val="00D97C5A"/>
    <w:rsid w:val="00DA063D"/>
    <w:rsid w:val="00DB5D1A"/>
    <w:rsid w:val="00DC2626"/>
    <w:rsid w:val="00DC593B"/>
    <w:rsid w:val="00DD3EC7"/>
    <w:rsid w:val="00DE7A99"/>
    <w:rsid w:val="00DF4418"/>
    <w:rsid w:val="00DF525C"/>
    <w:rsid w:val="00DF533C"/>
    <w:rsid w:val="00E03419"/>
    <w:rsid w:val="00E04802"/>
    <w:rsid w:val="00E16EAA"/>
    <w:rsid w:val="00E2083F"/>
    <w:rsid w:val="00E24E86"/>
    <w:rsid w:val="00E25052"/>
    <w:rsid w:val="00E251E1"/>
    <w:rsid w:val="00E353D5"/>
    <w:rsid w:val="00E40B0E"/>
    <w:rsid w:val="00E43D75"/>
    <w:rsid w:val="00E62D27"/>
    <w:rsid w:val="00E66610"/>
    <w:rsid w:val="00E70EC0"/>
    <w:rsid w:val="00E75295"/>
    <w:rsid w:val="00E80708"/>
    <w:rsid w:val="00E90AC8"/>
    <w:rsid w:val="00E92627"/>
    <w:rsid w:val="00E93292"/>
    <w:rsid w:val="00E947B3"/>
    <w:rsid w:val="00E97EFE"/>
    <w:rsid w:val="00EA3788"/>
    <w:rsid w:val="00EA726F"/>
    <w:rsid w:val="00EB597B"/>
    <w:rsid w:val="00EC130E"/>
    <w:rsid w:val="00EC45CC"/>
    <w:rsid w:val="00ED718D"/>
    <w:rsid w:val="00ED7559"/>
    <w:rsid w:val="00EE07F2"/>
    <w:rsid w:val="00EE0AB3"/>
    <w:rsid w:val="00EE12AB"/>
    <w:rsid w:val="00EE419E"/>
    <w:rsid w:val="00EF21FF"/>
    <w:rsid w:val="00EF7BC4"/>
    <w:rsid w:val="00F05228"/>
    <w:rsid w:val="00F06537"/>
    <w:rsid w:val="00F06760"/>
    <w:rsid w:val="00F13740"/>
    <w:rsid w:val="00F165BF"/>
    <w:rsid w:val="00F3314F"/>
    <w:rsid w:val="00F33D1F"/>
    <w:rsid w:val="00F3723A"/>
    <w:rsid w:val="00F41286"/>
    <w:rsid w:val="00F53AE7"/>
    <w:rsid w:val="00F56441"/>
    <w:rsid w:val="00F62946"/>
    <w:rsid w:val="00F65188"/>
    <w:rsid w:val="00F85093"/>
    <w:rsid w:val="00F910B2"/>
    <w:rsid w:val="00FA2B33"/>
    <w:rsid w:val="00FA4B2D"/>
    <w:rsid w:val="00FA5F64"/>
    <w:rsid w:val="00FB17A4"/>
    <w:rsid w:val="00FB1845"/>
    <w:rsid w:val="00FB374A"/>
    <w:rsid w:val="00FC2C7E"/>
    <w:rsid w:val="00FD576A"/>
    <w:rsid w:val="00FE4167"/>
    <w:rsid w:val="00FE6242"/>
    <w:rsid w:val="03362389"/>
    <w:rsid w:val="0393AFDF"/>
    <w:rsid w:val="03E814D8"/>
    <w:rsid w:val="04DCA11B"/>
    <w:rsid w:val="05447149"/>
    <w:rsid w:val="06189303"/>
    <w:rsid w:val="061A598E"/>
    <w:rsid w:val="07CA1C2B"/>
    <w:rsid w:val="07F348A6"/>
    <w:rsid w:val="07F6CF7C"/>
    <w:rsid w:val="083A9338"/>
    <w:rsid w:val="08439991"/>
    <w:rsid w:val="0879123C"/>
    <w:rsid w:val="08B727D5"/>
    <w:rsid w:val="09630351"/>
    <w:rsid w:val="09E660F1"/>
    <w:rsid w:val="0A2AC068"/>
    <w:rsid w:val="0C248513"/>
    <w:rsid w:val="0C8FC95F"/>
    <w:rsid w:val="0D86814E"/>
    <w:rsid w:val="0F1B1192"/>
    <w:rsid w:val="0FD8EA32"/>
    <w:rsid w:val="101D3011"/>
    <w:rsid w:val="11701351"/>
    <w:rsid w:val="158974D2"/>
    <w:rsid w:val="15C85B51"/>
    <w:rsid w:val="17505601"/>
    <w:rsid w:val="17F40253"/>
    <w:rsid w:val="18849EE4"/>
    <w:rsid w:val="18C10D75"/>
    <w:rsid w:val="1B1A0C50"/>
    <w:rsid w:val="1D42DDBE"/>
    <w:rsid w:val="1DB67C0A"/>
    <w:rsid w:val="1ECA4278"/>
    <w:rsid w:val="2212EC3B"/>
    <w:rsid w:val="224ADAF4"/>
    <w:rsid w:val="2302662B"/>
    <w:rsid w:val="238BB8AB"/>
    <w:rsid w:val="23FAA3F7"/>
    <w:rsid w:val="244A9BB4"/>
    <w:rsid w:val="2595BF6F"/>
    <w:rsid w:val="269C526F"/>
    <w:rsid w:val="27D259A7"/>
    <w:rsid w:val="285A3CBE"/>
    <w:rsid w:val="286FA48E"/>
    <w:rsid w:val="29782E82"/>
    <w:rsid w:val="29C9F769"/>
    <w:rsid w:val="2B061825"/>
    <w:rsid w:val="2B1F8983"/>
    <w:rsid w:val="2D323D80"/>
    <w:rsid w:val="2E17C7E6"/>
    <w:rsid w:val="2F2C963A"/>
    <w:rsid w:val="2F64D871"/>
    <w:rsid w:val="326C193F"/>
    <w:rsid w:val="331A2067"/>
    <w:rsid w:val="34801FA1"/>
    <w:rsid w:val="353C2898"/>
    <w:rsid w:val="356C00F3"/>
    <w:rsid w:val="35D75B90"/>
    <w:rsid w:val="37735577"/>
    <w:rsid w:val="37B730B7"/>
    <w:rsid w:val="38825F38"/>
    <w:rsid w:val="3986516C"/>
    <w:rsid w:val="399F01D5"/>
    <w:rsid w:val="3A343FD0"/>
    <w:rsid w:val="3B2A2EE8"/>
    <w:rsid w:val="3BF3CA04"/>
    <w:rsid w:val="3D2289F2"/>
    <w:rsid w:val="3DC979F8"/>
    <w:rsid w:val="3E260200"/>
    <w:rsid w:val="41FEBC9C"/>
    <w:rsid w:val="42D3E7BD"/>
    <w:rsid w:val="43CB010B"/>
    <w:rsid w:val="442A9E9E"/>
    <w:rsid w:val="44815A2F"/>
    <w:rsid w:val="44987606"/>
    <w:rsid w:val="44CFF1CC"/>
    <w:rsid w:val="44D99520"/>
    <w:rsid w:val="4566A52D"/>
    <w:rsid w:val="489E45EF"/>
    <w:rsid w:val="4AA8E892"/>
    <w:rsid w:val="4B1F1A55"/>
    <w:rsid w:val="4B867FD8"/>
    <w:rsid w:val="4D8E6837"/>
    <w:rsid w:val="4E674F09"/>
    <w:rsid w:val="4EAD7D3B"/>
    <w:rsid w:val="4ECB62A2"/>
    <w:rsid w:val="4EDDBA74"/>
    <w:rsid w:val="4F7BA0A3"/>
    <w:rsid w:val="503B1D4D"/>
    <w:rsid w:val="52189966"/>
    <w:rsid w:val="541B97DB"/>
    <w:rsid w:val="57A4C6A2"/>
    <w:rsid w:val="586A258C"/>
    <w:rsid w:val="5B790122"/>
    <w:rsid w:val="5BB8FF97"/>
    <w:rsid w:val="5C0A6A29"/>
    <w:rsid w:val="5D94DE99"/>
    <w:rsid w:val="5E6A4F73"/>
    <w:rsid w:val="602130BA"/>
    <w:rsid w:val="6056CC10"/>
    <w:rsid w:val="60DF8B2B"/>
    <w:rsid w:val="617BDDD2"/>
    <w:rsid w:val="63E5E189"/>
    <w:rsid w:val="65C5813C"/>
    <w:rsid w:val="66BD6274"/>
    <w:rsid w:val="68121E23"/>
    <w:rsid w:val="6875747F"/>
    <w:rsid w:val="68B027DD"/>
    <w:rsid w:val="68B60D52"/>
    <w:rsid w:val="692824EE"/>
    <w:rsid w:val="69740C49"/>
    <w:rsid w:val="6B5FA15D"/>
    <w:rsid w:val="6C33AFFA"/>
    <w:rsid w:val="6D5CF6D0"/>
    <w:rsid w:val="6D8E3102"/>
    <w:rsid w:val="6DD08BCE"/>
    <w:rsid w:val="6F064104"/>
    <w:rsid w:val="71CD3EB2"/>
    <w:rsid w:val="729AF9DE"/>
    <w:rsid w:val="735A6D6A"/>
    <w:rsid w:val="73FFADB2"/>
    <w:rsid w:val="74D8F71C"/>
    <w:rsid w:val="76A1B7E8"/>
    <w:rsid w:val="77D8022F"/>
    <w:rsid w:val="786DCF8E"/>
    <w:rsid w:val="78D119A4"/>
    <w:rsid w:val="79019042"/>
    <w:rsid w:val="7959EE25"/>
    <w:rsid w:val="79928B9B"/>
    <w:rsid w:val="7BA07572"/>
    <w:rsid w:val="7CC77DFE"/>
    <w:rsid w:val="7CEF3B51"/>
    <w:rsid w:val="7CFE444C"/>
    <w:rsid w:val="7D70141D"/>
    <w:rsid w:val="7E691592"/>
    <w:rsid w:val="7EBB8943"/>
    <w:rsid w:val="7EE80BFF"/>
    <w:rsid w:val="7F3506A9"/>
    <w:rsid w:val="7F82DB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5BC06D7"/>
  <w15:docId w15:val="{6A265273-DB3E-4F4A-9056-392375C1A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unhideWhenUsed="1"/>
    <w:lsdException w:name="header"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0" w:line="240" w:lineRule="auto"/>
    </w:pPr>
    <w:rPr>
      <w:rFonts w:ascii="Times New Roman" w:hAnsi="Times New Roman" w:eastAsia="Times New Roman" w:cs="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nhideWhenUsed/>
  </w:style>
  <w:style w:type="paragraph" w:styleId="CommentSubject">
    <w:name w:val="annotation subject"/>
    <w:basedOn w:val="CommentText"/>
    <w:next w:val="CommentText"/>
    <w:link w:val="CommentSubjectChar"/>
    <w:uiPriority w:val="99"/>
    <w:semiHidden/>
    <w:unhideWhenUsed/>
    <w:rPr>
      <w:b/>
      <w:bCs/>
    </w:rPr>
  </w:style>
  <w:style w:type="character" w:styleId="Emphasis">
    <w:name w:val="Emphasis"/>
    <w:basedOn w:val="DefaultParagraphFont"/>
    <w:uiPriority w:val="20"/>
    <w:qFormat/>
    <w:rPr>
      <w:i/>
      <w:iCs/>
    </w:rPr>
  </w:style>
  <w:style w:type="character" w:styleId="FollowedHyperlink">
    <w:name w:val="FollowedHyperlink"/>
    <w:basedOn w:val="DefaultParagraphFont"/>
    <w:uiPriority w:val="99"/>
    <w:semiHidden/>
    <w:unhideWhenUsed/>
    <w:rPr>
      <w:color w:val="800080" w:themeColor="followedHyperlink"/>
      <w:u w:val="single"/>
    </w:rPr>
  </w:style>
  <w:style w:type="paragraph" w:styleId="Footer">
    <w:name w:val="footer"/>
    <w:basedOn w:val="Normal"/>
    <w:link w:val="FooterChar"/>
    <w:uiPriority w:val="99"/>
    <w:semiHidden/>
    <w:unhideWhenUsed/>
    <w:qFormat/>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character" w:styleId="Hyperlink">
    <w:name w:val="Hyperlink"/>
    <w:basedOn w:val="DefaultParagraphFont"/>
    <w:uiPriority w:val="99"/>
    <w:rPr>
      <w:color w:val="0000FF"/>
      <w:u w:val="single"/>
    </w:rPr>
  </w:style>
  <w:style w:type="paragraph" w:styleId="NormalWeb">
    <w:name w:val="Normal (Web)"/>
    <w:basedOn w:val="Normal"/>
    <w:uiPriority w:val="99"/>
    <w:pPr>
      <w:spacing w:before="100" w:beforeAutospacing="1" w:after="100" w:afterAutospacing="1"/>
    </w:pPr>
    <w:rPr>
      <w:sz w:val="24"/>
      <w:szCs w:val="24"/>
    </w:rPr>
  </w:style>
  <w:style w:type="character" w:styleId="Strong">
    <w:name w:val="Strong"/>
    <w:basedOn w:val="DefaultParagraphFont"/>
    <w:uiPriority w:val="22"/>
    <w:qFormat/>
    <w:rPr>
      <w:b/>
      <w:bCs/>
    </w:rPr>
  </w:style>
  <w:style w:type="paragraph" w:styleId="HTMLBody" w:customStyle="1">
    <w:name w:val="HTML Body"/>
    <w:pPr>
      <w:spacing w:after="0" w:line="240" w:lineRule="auto"/>
    </w:pPr>
    <w:rPr>
      <w:rFonts w:ascii="Century Schoolbook" w:hAnsi="Century Schoolbook" w:eastAsia="Times New Roman" w:cs="Times New Roman"/>
      <w:snapToGrid w:val="0"/>
      <w:sz w:val="18"/>
    </w:rPr>
  </w:style>
  <w:style w:type="paragraph" w:styleId="htmlbody0" w:customStyle="1">
    <w:name w:val="htmlbody"/>
    <w:basedOn w:val="Normal"/>
    <w:pPr>
      <w:spacing w:before="100" w:beforeAutospacing="1" w:after="100" w:afterAutospacing="1"/>
    </w:pPr>
    <w:rPr>
      <w:sz w:val="24"/>
      <w:szCs w:val="24"/>
    </w:rPr>
  </w:style>
  <w:style w:type="paragraph" w:styleId="paragraph" w:customStyle="1">
    <w:name w:val="paragraph"/>
    <w:basedOn w:val="Normal"/>
    <w:uiPriority w:val="99"/>
    <w:pPr>
      <w:spacing w:before="100" w:beforeAutospacing="1" w:after="100" w:afterAutospacing="1"/>
    </w:pPr>
    <w:rPr>
      <w:rFonts w:eastAsiaTheme="minorHAnsi"/>
      <w:sz w:val="24"/>
      <w:szCs w:val="24"/>
    </w:rPr>
  </w:style>
  <w:style w:type="character" w:styleId="normaltextrun" w:customStyle="1">
    <w:name w:val="normaltextrun"/>
    <w:basedOn w:val="DefaultParagraphFont"/>
  </w:style>
  <w:style w:type="character" w:styleId="eop" w:customStyle="1">
    <w:name w:val="eop"/>
    <w:basedOn w:val="DefaultParagraphFont"/>
  </w:style>
  <w:style w:type="character" w:styleId="HeaderChar" w:customStyle="1">
    <w:name w:val="Header Char"/>
    <w:basedOn w:val="DefaultParagraphFont"/>
    <w:link w:val="Header"/>
    <w:uiPriority w:val="99"/>
    <w:rPr>
      <w:rFonts w:ascii="Times New Roman" w:hAnsi="Times New Roman" w:eastAsia="Times New Roman" w:cs="Times New Roman"/>
      <w:sz w:val="20"/>
      <w:szCs w:val="20"/>
    </w:rPr>
  </w:style>
  <w:style w:type="character" w:styleId="FooterChar" w:customStyle="1">
    <w:name w:val="Footer Char"/>
    <w:basedOn w:val="DefaultParagraphFont"/>
    <w:link w:val="Footer"/>
    <w:uiPriority w:val="99"/>
    <w:semiHidden/>
    <w:qFormat/>
    <w:rPr>
      <w:rFonts w:ascii="Times New Roman" w:hAnsi="Times New Roman" w:eastAsia="Times New Roman" w:cs="Times New Roman"/>
      <w:sz w:val="20"/>
      <w:szCs w:val="20"/>
    </w:rPr>
  </w:style>
  <w:style w:type="character" w:styleId="CommentTextChar" w:customStyle="1">
    <w:name w:val="Comment Text Char"/>
    <w:basedOn w:val="DefaultParagraphFont"/>
    <w:link w:val="CommentText"/>
    <w:rPr>
      <w:rFonts w:ascii="Times New Roman" w:hAnsi="Times New Roman" w:eastAsia="Times New Roman" w:cs="Times New Roman"/>
      <w:sz w:val="20"/>
      <w:szCs w:val="20"/>
    </w:rPr>
  </w:style>
  <w:style w:type="character" w:styleId="CommentSubjectChar" w:customStyle="1">
    <w:name w:val="Comment Subject Char"/>
    <w:basedOn w:val="CommentTextChar"/>
    <w:link w:val="CommentSubject"/>
    <w:uiPriority w:val="99"/>
    <w:semiHidden/>
    <w:rPr>
      <w:rFonts w:ascii="Times New Roman" w:hAnsi="Times New Roman" w:eastAsia="Times New Roman" w:cs="Times New Roman"/>
      <w:b/>
      <w:bCs/>
      <w:sz w:val="20"/>
      <w:szCs w:val="20"/>
    </w:rPr>
  </w:style>
  <w:style w:type="character" w:styleId="BalloonTextChar" w:customStyle="1">
    <w:name w:val="Balloon Text Char"/>
    <w:basedOn w:val="DefaultParagraphFont"/>
    <w:link w:val="BalloonText"/>
    <w:uiPriority w:val="99"/>
    <w:semiHidden/>
    <w:rPr>
      <w:rFonts w:ascii="Segoe UI" w:hAnsi="Segoe UI" w:eastAsia="Times New Roman" w:cs="Segoe UI"/>
      <w:sz w:val="18"/>
      <w:szCs w:val="18"/>
    </w:rPr>
  </w:style>
  <w:style w:type="character" w:styleId="UnresolvedMention1" w:customStyle="1">
    <w:name w:val="Unresolved Mention1"/>
    <w:basedOn w:val="DefaultParagraphFont"/>
    <w:uiPriority w:val="99"/>
    <w:semiHidden/>
    <w:unhideWhenUsed/>
    <w:rPr>
      <w:color w:val="808080"/>
      <w:shd w:val="clear" w:color="auto" w:fill="E6E6E6"/>
    </w:rPr>
  </w:style>
  <w:style w:type="character" w:styleId="UnresolvedMention2" w:customStyle="1">
    <w:name w:val="Unresolved Mention2"/>
    <w:basedOn w:val="DefaultParagraphFont"/>
    <w:uiPriority w:val="99"/>
    <w:semiHidden/>
    <w:unhideWhenUsed/>
    <w:rPr>
      <w:color w:val="605E5C"/>
      <w:shd w:val="clear" w:color="auto" w:fill="E1DFDD"/>
    </w:rPr>
  </w:style>
  <w:style w:type="character" w:styleId="UnresolvedMention3" w:customStyle="1">
    <w:name w:val="Unresolved Mention3"/>
    <w:basedOn w:val="DefaultParagraphFont"/>
    <w:uiPriority w:val="99"/>
    <w:semiHidden/>
    <w:unhideWhenUsed/>
    <w:rPr>
      <w:color w:val="605E5C"/>
      <w:shd w:val="clear" w:color="auto" w:fill="E1DFDD"/>
    </w:rPr>
  </w:style>
  <w:style w:type="character" w:styleId="UnresolvedMention4" w:customStyle="1">
    <w:name w:val="Unresolved Mention4"/>
    <w:basedOn w:val="DefaultParagraphFont"/>
    <w:uiPriority w:val="99"/>
    <w:semiHidden/>
    <w:unhideWhenUsed/>
    <w:rPr>
      <w:color w:val="605E5C"/>
      <w:shd w:val="clear" w:color="auto" w:fill="E1DFDD"/>
    </w:rPr>
  </w:style>
  <w:style w:type="character" w:styleId="tlid-translation" w:customStyle="1">
    <w:name w:val="tlid-translation"/>
    <w:basedOn w:val="DefaultParagraphFont"/>
  </w:style>
  <w:style w:type="character" w:styleId="UnresolvedMention">
    <w:name w:val="Unresolved Mention"/>
    <w:basedOn w:val="DefaultParagraphFont"/>
    <w:uiPriority w:val="99"/>
    <w:semiHidden/>
    <w:unhideWhenUsed/>
    <w:rsid w:val="003D7D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91297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hyperlink" Target="mailto:Marketing@10tsolutions.com" TargetMode="External" Id="rId17" /><Relationship Type="http://schemas.openxmlformats.org/officeDocument/2006/relationships/customXml" Target="../customXml/item2.xml" Id="rId2" /><Relationship Type="http://schemas.openxmlformats.org/officeDocument/2006/relationships/hyperlink" Target="mailto:cnvmarketing03@convergia.io"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10tsolutions.com" TargetMode="External" Id="R6c30fa56846642fa" /><Relationship Type="http://schemas.openxmlformats.org/officeDocument/2006/relationships/hyperlink" Target="https://www.convergia.io" TargetMode="External" Id="R3f470592a2e74336" /><Relationship Type="http://schemas.openxmlformats.org/officeDocument/2006/relationships/hyperlink" Target="http://www.convergia.10tsolutions.com" TargetMode="External" Id="R5ae2998c63784a8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e5e38d8f-38ba-47c5-932e-fd6c4c0b8ee1">
      <UserInfo>
        <DisplayName>Rogelio Melo Plaza</DisplayName>
        <AccountId>36</AccountId>
        <AccountType/>
      </UserInfo>
      <UserInfo>
        <DisplayName>Alejandro Bitar</DisplayName>
        <AccountId>15</AccountId>
        <AccountType/>
      </UserInfo>
      <UserInfo>
        <DisplayName>Jose Jouvin</DisplayName>
        <AccountId>34</AccountId>
        <AccountType/>
      </UserInfo>
      <UserInfo>
        <DisplayName>Sebastian Pflucker</DisplayName>
        <AccountId>33</AccountId>
        <AccountType/>
      </UserInfo>
      <UserInfo>
        <DisplayName>Marketing Convergia</DisplayName>
        <AccountId>38</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20923DB1401D54C92088600EF8CD922" ma:contentTypeVersion="10" ma:contentTypeDescription="Create a new document." ma:contentTypeScope="" ma:versionID="f642158436b6f95d2681e517412d8518">
  <xsd:schema xmlns:xsd="http://www.w3.org/2001/XMLSchema" xmlns:xs="http://www.w3.org/2001/XMLSchema" xmlns:p="http://schemas.microsoft.com/office/2006/metadata/properties" xmlns:ns2="08c69583-fb17-44b7-9760-75349a87c6d6" xmlns:ns3="e5e38d8f-38ba-47c5-932e-fd6c4c0b8ee1" targetNamespace="http://schemas.microsoft.com/office/2006/metadata/properties" ma:root="true" ma:fieldsID="7eb53f4c6e295dbf3efaf375179d39d3" ns2:_="" ns3:_="">
    <xsd:import namespace="08c69583-fb17-44b7-9760-75349a87c6d6"/>
    <xsd:import namespace="e5e38d8f-38ba-47c5-932e-fd6c4c0b8ee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c69583-fb17-44b7-9760-75349a87c6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e38d8f-38ba-47c5-932e-fd6c4c0b8ee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E57B91-9382-4B20-821D-90BFDBF14EAE}">
  <ds:schemaRefs>
    <ds:schemaRef ds:uri="http://schemas.microsoft.com/sharepoint/v3/contenttype/forms"/>
  </ds:schemaRefs>
</ds:datastoreItem>
</file>

<file path=customXml/itemProps3.xml><?xml version="1.0" encoding="utf-8"?>
<ds:datastoreItem xmlns:ds="http://schemas.openxmlformats.org/officeDocument/2006/customXml" ds:itemID="{DE47FBAF-B397-456C-AB11-2387AE355851}">
  <ds:schemaRefs>
    <ds:schemaRef ds:uri="http://schemas.microsoft.com/office/2006/metadata/properties"/>
    <ds:schemaRef ds:uri="http://schemas.microsoft.com/office/infopath/2007/PartnerControls"/>
    <ds:schemaRef ds:uri="e5e38d8f-38ba-47c5-932e-fd6c4c0b8ee1"/>
  </ds:schemaRefs>
</ds:datastoreItem>
</file>

<file path=customXml/itemProps4.xml><?xml version="1.0" encoding="utf-8"?>
<ds:datastoreItem xmlns:ds="http://schemas.openxmlformats.org/officeDocument/2006/customXml" ds:itemID="{2AADDCBC-4E99-4657-B2C8-AE03B46659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c69583-fb17-44b7-9760-75349a87c6d6"/>
    <ds:schemaRef ds:uri="e5e38d8f-38ba-47c5-932e-fd6c4c0b8e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HP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jmccaffrey</dc:creator>
  <keywords/>
  <lastModifiedBy>Marketing Convergia</lastModifiedBy>
  <revision>43</revision>
  <dcterms:created xsi:type="dcterms:W3CDTF">2021-02-06T02:48:00.0000000Z</dcterms:created>
  <dcterms:modified xsi:type="dcterms:W3CDTF">2021-04-05T15:21:22.2703888Z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1033-11.1.0.9615</vt:lpwstr>
  </property>
  <property fmtid="{D5CDD505-2E9C-101B-9397-08002B2CF9AE}" pid="3" name="ContentTypeId">
    <vt:lpwstr>0x010100D20923DB1401D54C92088600EF8CD922</vt:lpwstr>
  </property>
</Properties>
</file>