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line="276" w:lineRule="auto" w:before="37"/>
      </w:pPr>
      <w:r>
        <w:rPr/>
        <w:t>Greer, SC – Senator International and the Greenville-Spartanburg Airport District are pleased to announce the start of scheduled international cargo service into and out of Greenville-Spartanburg International Airport (GSP). Senator International, a global German-based freight forwarder, will provide convenient delivery of cargo services into the region that include South Carolina, North Carolina, Kentucky, Tennessee and Georgia.</w:t>
      </w:r>
    </w:p>
    <w:p>
      <w:pPr>
        <w:pStyle w:val="BodyText"/>
        <w:spacing w:line="276" w:lineRule="auto" w:before="173"/>
        <w:ind w:right="89"/>
      </w:pPr>
      <w:r>
        <w:rPr/>
        <w:t>Beginning November 5</w:t>
      </w:r>
      <w:r>
        <w:rPr>
          <w:position w:val="10"/>
          <w:sz w:val="14"/>
        </w:rPr>
        <w:t>th</w:t>
      </w:r>
      <w:r>
        <w:rPr/>
        <w:t>, Senator International will operate two roundtrip flights per week on Saturdays and Wednesdays between Munich and GSP. Wednesday flights are scheduled to arrive at GSP at 4:00PM and depart at 6:00PM. Saturday flights are scheduled to arrive at GSP at 5:00PM and depart at 7:00PM.</w:t>
      </w:r>
    </w:p>
    <w:p>
      <w:pPr>
        <w:pStyle w:val="BodyText"/>
        <w:spacing w:line="276" w:lineRule="auto"/>
        <w:ind w:right="91"/>
      </w:pPr>
      <w:r>
        <w:rPr/>
        <w:t>The relationship between the District and Senator International began in late 2011 when District personnel provided service for an emergency air charter operated by Senator International on behalf of an Upstate customer. “The cargo being shipped on that first flight was time-sensitive, and the service provided by the GSP team to meet our needs went way beyond our expectations” said Tim Kirschbaum, CEO for Senator International. This comes as no surprise to GSP Airport District’s President/CEO Dave Edwards who said, “GSP is well-equipped and strategically located to assist Senator and its valued customers with successful, reliable and timely delivery of cargo. The continued growth of cargo services is essential to our business model. Our goal is to deliver efficient, cost-effective service with an emphasis on customer service that exceeds industry standards.”</w:t>
      </w:r>
    </w:p>
    <w:p>
      <w:pPr>
        <w:pStyle w:val="BodyText"/>
        <w:spacing w:line="276" w:lineRule="auto"/>
        <w:ind w:right="242"/>
      </w:pPr>
      <w:r>
        <w:rPr/>
        <w:t>As a result of this very successful first flight, both Senator International and the District became committed to finding a long-term strategy for securing scheduled international cargo service which has culminated in this historic announcement. This new service will be convenient for any type of cargo including pieces that are outsize (unusually large), hazardous, standard or time-sensitive.</w:t>
      </w:r>
    </w:p>
    <w:p>
      <w:pPr>
        <w:pStyle w:val="BodyText"/>
        <w:spacing w:line="276" w:lineRule="auto"/>
        <w:ind w:right="105"/>
      </w:pPr>
      <w:r>
        <w:rPr/>
        <w:t>“Products like this, which allow the overall supply chain process to run smoothly, are the keys to success for our customers. We are looking forward to many customers benefitting from this special new product, which will also service any air cargo to and from Germany, Austria, Switzerland, Czech Republic, Hungary and Poland” said Tim</w:t>
      </w:r>
      <w:r>
        <w:rPr>
          <w:spacing w:val="-15"/>
        </w:rPr>
        <w:t> </w:t>
      </w:r>
      <w:r>
        <w:rPr/>
        <w:t>Kirschbaum.</w:t>
      </w:r>
    </w:p>
    <w:p>
      <w:pPr>
        <w:pStyle w:val="BodyText"/>
        <w:spacing w:line="276" w:lineRule="auto"/>
        <w:ind w:right="134"/>
      </w:pPr>
      <w:r>
        <w:rPr/>
        <w:t>The District looks forward to working with others around the region to connect their cargo to Europe and beyond. In addition to providing the necessary airport infrastructure and services, GSP International Airport also provides easy access to major highway systems as well as the state’s only inland port.</w:t>
      </w:r>
    </w:p>
    <w:p>
      <w:pPr>
        <w:pStyle w:val="BodyText"/>
        <w:spacing w:before="4"/>
        <w:ind w:left="0" w:right="0"/>
        <w:rPr>
          <w:sz w:val="16"/>
        </w:rPr>
      </w:pPr>
    </w:p>
    <w:p>
      <w:pPr>
        <w:pStyle w:val="BodyText"/>
        <w:spacing w:before="0"/>
        <w:ind w:left="2999"/>
      </w:pPr>
      <w:r>
        <w:rPr/>
        <w:t>#####</w:t>
      </w:r>
    </w:p>
    <w:p>
      <w:pPr>
        <w:pStyle w:val="BodyText"/>
        <w:spacing w:before="8"/>
        <w:ind w:left="0" w:right="0"/>
        <w:rPr>
          <w:sz w:val="19"/>
        </w:rPr>
      </w:pPr>
    </w:p>
    <w:p>
      <w:pPr>
        <w:pStyle w:val="BodyText"/>
        <w:spacing w:before="0"/>
      </w:pPr>
      <w:r>
        <w:rPr/>
        <w:t>For more details please visit: </w:t>
      </w:r>
      <w:hyperlink r:id="rId5">
        <w:r>
          <w:rPr/>
          <w:t>www.senator-international.com</w:t>
        </w:r>
      </w:hyperlink>
    </w:p>
    <w:sectPr>
      <w:type w:val="continuous"/>
      <w:pgSz w:w="12240" w:h="15840"/>
      <w:pgMar w:top="1400" w:bottom="280" w:left="1320" w:right="1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spacing w:before="197"/>
      <w:ind w:left="119" w:right="122"/>
    </w:pPr>
    <w:rPr>
      <w:rFonts w:ascii="Calibri" w:hAnsi="Calibri" w:eastAsia="Calibri" w:cs="Calibri"/>
      <w:sz w:val="22"/>
      <w:szCs w:val="22"/>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www.senator-internation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csagstetter</dc:creator>
  <dc:title>Microsoft Word - Senator v3 final_7-15-16.docx</dc:title>
  <dcterms:created xsi:type="dcterms:W3CDTF">2016-07-19T17:08:50Z</dcterms:created>
  <dcterms:modified xsi:type="dcterms:W3CDTF">2016-07-19T17:08:50Z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2016-07-18T00:00:00Z</vt:filetime>
  </property>
  <property fmtid="{D5CDD505-2E9C-101B-9397-08002B2CF9AE}" pid="3" name="Creator">
    <vt:lpwstr>PDF24 Creator</vt:lpwstr>
  </property>
  <property fmtid="{D5CDD505-2E9C-101B-9397-08002B2CF9AE}" pid="4" name="LastSaved">
    <vt:filetime>2016-07-19T00:00:00Z</vt:filetime>
  </property>
</Properties>
</file>