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280B45" w14:textId="74F9439B" w:rsidR="00A3578D" w:rsidRDefault="00A3578D">
      <w:pPr>
        <w:jc w:val="right"/>
        <w:rPr>
          <w:rFonts w:ascii="Arial" w:eastAsia="Arial" w:hAnsi="Arial" w:cs="Arial"/>
          <w:sz w:val="20"/>
          <w:szCs w:val="20"/>
        </w:rPr>
      </w:pPr>
    </w:p>
    <w:p w14:paraId="61455DE9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3D30999F" w14:textId="77777777" w:rsidR="00A3578D" w:rsidRDefault="00ED3034">
      <w:r>
        <w:rPr>
          <w:noProof/>
        </w:rPr>
        <w:drawing>
          <wp:inline distT="0" distB="0" distL="0" distR="0" wp14:anchorId="7C11E134" wp14:editId="54F98A1D">
            <wp:extent cx="1762125" cy="714375"/>
            <wp:effectExtent l="0" t="0" r="0" b="0"/>
            <wp:docPr id="100001" name="Picture 10000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605748" name="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24AC5" w14:textId="77777777" w:rsidR="00A3578D" w:rsidRDefault="00ED3034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 </w:t>
      </w:r>
    </w:p>
    <w:p w14:paraId="7D7B3184" w14:textId="77777777" w:rsidR="00A3578D" w:rsidRDefault="00ED3034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 </w:t>
      </w:r>
    </w:p>
    <w:p w14:paraId="2C36B70A" w14:textId="6D32A3F7" w:rsidR="00523007" w:rsidRPr="00523007" w:rsidRDefault="00523007" w:rsidP="00893B72">
      <w:pPr>
        <w:jc w:val="center"/>
        <w:rPr>
          <w:rFonts w:ascii="Arial" w:eastAsia="Arial" w:hAnsi="Arial" w:cs="Arial"/>
          <w:b/>
          <w:bCs/>
          <w:color w:val="FF0000"/>
          <w:sz w:val="28"/>
          <w:szCs w:val="28"/>
        </w:rPr>
      </w:pPr>
      <w:r>
        <w:rPr>
          <w:rFonts w:ascii="Arial" w:eastAsia="Arial" w:hAnsi="Arial" w:cs="Arial"/>
          <w:b/>
          <w:bCs/>
          <w:color w:val="FF0000"/>
          <w:sz w:val="28"/>
          <w:szCs w:val="28"/>
        </w:rPr>
        <w:t>DRAFT – GOAL TO RELEASE AT 4:15PM ET ON 10/14/24</w:t>
      </w:r>
    </w:p>
    <w:p w14:paraId="34FAFEDF" w14:textId="77777777" w:rsidR="00523007" w:rsidRDefault="00523007" w:rsidP="00893B7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3F3B5C94" w14:textId="4B879A49" w:rsidR="00893B72" w:rsidRDefault="00893B72" w:rsidP="00893B7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893B72">
        <w:rPr>
          <w:rFonts w:ascii="Arial" w:eastAsia="Arial" w:hAnsi="Arial" w:cs="Arial"/>
          <w:b/>
          <w:bCs/>
          <w:sz w:val="28"/>
          <w:szCs w:val="28"/>
        </w:rPr>
        <w:t>Aytu BioPharma to Participate in the 2024 Maxim Healthcare Virtual Summit</w:t>
      </w:r>
    </w:p>
    <w:p w14:paraId="5D2CFEDC" w14:textId="155028D6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7513CC13" w14:textId="4691516E" w:rsidR="00A3578D" w:rsidRDefault="00A3578D">
      <w:pPr>
        <w:rPr>
          <w:rFonts w:ascii="Arial" w:eastAsia="Arial" w:hAnsi="Arial" w:cs="Arial"/>
          <w:sz w:val="20"/>
          <w:szCs w:val="20"/>
        </w:rPr>
      </w:pPr>
    </w:p>
    <w:p w14:paraId="25F90EF6" w14:textId="1293D0A3" w:rsidR="00A3578D" w:rsidRPr="00893B72" w:rsidRDefault="00ED3034">
      <w:pPr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DENVER, CO / </w:t>
      </w:r>
      <w:r w:rsidR="00893B72">
        <w:rPr>
          <w:rFonts w:ascii="Arial" w:eastAsia="Arial" w:hAnsi="Arial" w:cs="Arial"/>
          <w:b/>
          <w:bCs/>
          <w:sz w:val="20"/>
          <w:szCs w:val="20"/>
        </w:rPr>
        <w:t>October 14</w:t>
      </w:r>
      <w:r>
        <w:rPr>
          <w:rFonts w:ascii="Arial" w:eastAsia="Arial" w:hAnsi="Arial" w:cs="Arial"/>
          <w:b/>
          <w:bCs/>
          <w:sz w:val="20"/>
          <w:szCs w:val="20"/>
        </w:rPr>
        <w:t>, 2024</w:t>
      </w:r>
      <w:r>
        <w:rPr>
          <w:rFonts w:ascii="Arial" w:eastAsia="Arial" w:hAnsi="Arial" w:cs="Arial"/>
          <w:sz w:val="20"/>
          <w:szCs w:val="20"/>
        </w:rPr>
        <w:t xml:space="preserve"> / Aytu BioPharma</w:t>
      </w:r>
      <w:r w:rsidRPr="00893B72">
        <w:rPr>
          <w:rFonts w:ascii="Arial" w:eastAsia="Arial" w:hAnsi="Arial" w:cs="Arial"/>
          <w:sz w:val="20"/>
          <w:szCs w:val="20"/>
        </w:rPr>
        <w:t>, Inc. (the “Company” or “</w:t>
      </w:r>
      <w:proofErr w:type="spellStart"/>
      <w:r w:rsidRPr="00893B72">
        <w:rPr>
          <w:rFonts w:ascii="Arial" w:eastAsia="Arial" w:hAnsi="Arial" w:cs="Arial"/>
          <w:sz w:val="20"/>
          <w:szCs w:val="20"/>
        </w:rPr>
        <w:t>Aytu</w:t>
      </w:r>
      <w:proofErr w:type="spellEnd"/>
      <w:r w:rsidRPr="00893B72">
        <w:rPr>
          <w:rFonts w:ascii="Arial" w:eastAsia="Arial" w:hAnsi="Arial" w:cs="Arial"/>
          <w:sz w:val="20"/>
          <w:szCs w:val="20"/>
        </w:rPr>
        <w:t xml:space="preserve">”) </w:t>
      </w:r>
      <w:commentRangeStart w:id="0"/>
      <w:r w:rsidRPr="00893B72">
        <w:rPr>
          <w:rFonts w:ascii="Arial" w:eastAsia="Arial" w:hAnsi="Arial" w:cs="Arial"/>
          <w:sz w:val="20"/>
          <w:szCs w:val="20"/>
        </w:rPr>
        <w:t>(</w:t>
      </w:r>
      <w:proofErr w:type="spellStart"/>
      <w:proofErr w:type="gramStart"/>
      <w:r w:rsidRPr="00893B72">
        <w:rPr>
          <w:rFonts w:ascii="Arial" w:eastAsia="Arial" w:hAnsi="Arial" w:cs="Arial"/>
          <w:sz w:val="20"/>
          <w:szCs w:val="20"/>
        </w:rPr>
        <w:t>Nasdaq:AYTU</w:t>
      </w:r>
      <w:proofErr w:type="spellEnd"/>
      <w:proofErr w:type="gramEnd"/>
      <w:r w:rsidRPr="00893B72">
        <w:rPr>
          <w:rFonts w:ascii="Arial" w:eastAsia="Arial" w:hAnsi="Arial" w:cs="Arial"/>
          <w:sz w:val="20"/>
          <w:szCs w:val="20"/>
        </w:rPr>
        <w:t xml:space="preserve">), </w:t>
      </w:r>
      <w:commentRangeEnd w:id="0"/>
      <w:r w:rsidR="00DE79C9">
        <w:rPr>
          <w:rStyle w:val="CommentReference"/>
        </w:rPr>
        <w:commentReference w:id="0"/>
      </w:r>
      <w:r w:rsidRPr="00893B72">
        <w:rPr>
          <w:rFonts w:ascii="Arial" w:eastAsia="Arial" w:hAnsi="Arial" w:cs="Arial"/>
          <w:sz w:val="20"/>
          <w:szCs w:val="20"/>
        </w:rPr>
        <w:t xml:space="preserve">a pharmaceutical company focused on commercializing novel therapeutics, </w:t>
      </w:r>
      <w:r w:rsidR="00893B72" w:rsidRPr="00893B72">
        <w:rPr>
          <w:rFonts w:ascii="Arial" w:eastAsia="Arial" w:hAnsi="Arial" w:cs="Arial"/>
          <w:sz w:val="20"/>
          <w:szCs w:val="20"/>
        </w:rPr>
        <w:t xml:space="preserve">today announced </w:t>
      </w:r>
      <w:r w:rsidR="00995B53">
        <w:rPr>
          <w:rFonts w:ascii="Arial" w:eastAsia="Arial" w:hAnsi="Arial" w:cs="Arial"/>
          <w:sz w:val="20"/>
          <w:szCs w:val="20"/>
        </w:rPr>
        <w:t>Josh Disbrow,</w:t>
      </w:r>
      <w:r w:rsidR="00893B72" w:rsidRPr="00893B72">
        <w:rPr>
          <w:rFonts w:ascii="Arial" w:eastAsia="Arial" w:hAnsi="Arial" w:cs="Arial"/>
          <w:sz w:val="20"/>
          <w:szCs w:val="20"/>
        </w:rPr>
        <w:t xml:space="preserve"> Chief Executive Officer</w:t>
      </w:r>
      <w:r w:rsidR="00995B53">
        <w:rPr>
          <w:rFonts w:ascii="Arial" w:eastAsia="Arial" w:hAnsi="Arial" w:cs="Arial"/>
          <w:sz w:val="20"/>
          <w:szCs w:val="20"/>
        </w:rPr>
        <w:t xml:space="preserve"> of Aytu</w:t>
      </w:r>
      <w:r w:rsidR="00893B72" w:rsidRPr="00893B72">
        <w:rPr>
          <w:rFonts w:ascii="Arial" w:eastAsia="Arial" w:hAnsi="Arial" w:cs="Arial"/>
          <w:sz w:val="20"/>
          <w:szCs w:val="20"/>
        </w:rPr>
        <w:t xml:space="preserve">, will participate in a fireside chat at the 2024 Maxim Healthcare Virtual Summit on </w:t>
      </w:r>
      <w:r w:rsidR="00893B72">
        <w:rPr>
          <w:rFonts w:ascii="Arial" w:eastAsia="Arial" w:hAnsi="Arial" w:cs="Arial"/>
          <w:sz w:val="20"/>
          <w:szCs w:val="20"/>
        </w:rPr>
        <w:t>Wednesday</w:t>
      </w:r>
      <w:r w:rsidR="00893B72" w:rsidRPr="00893B72">
        <w:rPr>
          <w:rFonts w:ascii="Arial" w:eastAsia="Arial" w:hAnsi="Arial" w:cs="Arial"/>
          <w:sz w:val="20"/>
          <w:szCs w:val="20"/>
        </w:rPr>
        <w:t>, October 1</w:t>
      </w:r>
      <w:r w:rsidR="00893B72">
        <w:rPr>
          <w:rFonts w:ascii="Arial" w:eastAsia="Arial" w:hAnsi="Arial" w:cs="Arial"/>
          <w:sz w:val="20"/>
          <w:szCs w:val="20"/>
        </w:rPr>
        <w:t>6</w:t>
      </w:r>
      <w:r w:rsidR="00893B72" w:rsidRPr="00893B72">
        <w:rPr>
          <w:rFonts w:ascii="Arial" w:eastAsia="Arial" w:hAnsi="Arial" w:cs="Arial"/>
          <w:sz w:val="20"/>
          <w:szCs w:val="20"/>
        </w:rPr>
        <w:t>,</w:t>
      </w:r>
      <w:r w:rsidR="00893B72">
        <w:rPr>
          <w:rFonts w:ascii="Arial" w:eastAsia="Arial" w:hAnsi="Arial" w:cs="Arial"/>
          <w:sz w:val="20"/>
          <w:szCs w:val="20"/>
        </w:rPr>
        <w:t xml:space="preserve"> 2024</w:t>
      </w:r>
      <w:r w:rsidR="00DE79C9">
        <w:rPr>
          <w:rFonts w:ascii="Arial" w:eastAsia="Arial" w:hAnsi="Arial" w:cs="Arial"/>
          <w:sz w:val="20"/>
          <w:szCs w:val="20"/>
        </w:rPr>
        <w:t>,</w:t>
      </w:r>
      <w:r w:rsidR="00893B72" w:rsidRPr="00893B72">
        <w:rPr>
          <w:rFonts w:ascii="Arial" w:eastAsia="Arial" w:hAnsi="Arial" w:cs="Arial"/>
          <w:sz w:val="20"/>
          <w:szCs w:val="20"/>
        </w:rPr>
        <w:t xml:space="preserve"> at 2:00</w:t>
      </w:r>
      <w:r w:rsidR="00DE79C9">
        <w:rPr>
          <w:rFonts w:ascii="Arial" w:eastAsia="Arial" w:hAnsi="Arial" w:cs="Arial"/>
          <w:sz w:val="20"/>
          <w:szCs w:val="20"/>
        </w:rPr>
        <w:t xml:space="preserve"> p.m. Eastern time</w:t>
      </w:r>
      <w:r w:rsidR="00893B72" w:rsidRPr="00893B72">
        <w:rPr>
          <w:rFonts w:ascii="Arial" w:eastAsia="Arial" w:hAnsi="Arial" w:cs="Arial"/>
          <w:sz w:val="20"/>
          <w:szCs w:val="20"/>
        </w:rPr>
        <w:t>.</w:t>
      </w:r>
      <w:r w:rsidRPr="00893B72">
        <w:rPr>
          <w:rFonts w:ascii="Arial" w:hAnsi="Arial" w:cs="Arial"/>
          <w:sz w:val="20"/>
          <w:szCs w:val="20"/>
        </w:rPr>
        <w:t> </w:t>
      </w:r>
    </w:p>
    <w:p w14:paraId="11268719" w14:textId="77777777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</w:p>
    <w:p w14:paraId="0E197B63" w14:textId="0743256D" w:rsidR="00893B72" w:rsidRDefault="00DE79C9" w:rsidP="00893B72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2024 </w:t>
      </w:r>
      <w:r w:rsidR="00893B72" w:rsidRPr="00893B72">
        <w:rPr>
          <w:rFonts w:ascii="Arial" w:hAnsi="Arial" w:cs="Arial"/>
          <w:b/>
          <w:bCs/>
          <w:sz w:val="20"/>
          <w:szCs w:val="20"/>
        </w:rPr>
        <w:t>Maxim Healthcare Virtual Summit Details:</w:t>
      </w:r>
    </w:p>
    <w:p w14:paraId="32A6242B" w14:textId="77777777" w:rsidR="00DE79C9" w:rsidRPr="00893B72" w:rsidRDefault="00DE79C9" w:rsidP="00893B72">
      <w:pPr>
        <w:rPr>
          <w:rFonts w:ascii="Arial" w:hAnsi="Arial" w:cs="Arial"/>
          <w:b/>
          <w:bCs/>
          <w:sz w:val="20"/>
          <w:szCs w:val="20"/>
        </w:rPr>
      </w:pPr>
    </w:p>
    <w:p w14:paraId="3441B653" w14:textId="781279C6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  <w:r w:rsidRPr="00B760E7">
        <w:rPr>
          <w:rFonts w:ascii="Arial" w:hAnsi="Arial" w:cs="Arial"/>
          <w:b/>
          <w:bCs/>
          <w:i/>
          <w:iCs/>
          <w:sz w:val="20"/>
          <w:szCs w:val="20"/>
        </w:rPr>
        <w:t>Format: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ab/>
      </w:r>
      <w:r w:rsidRPr="00893B72">
        <w:rPr>
          <w:rFonts w:ascii="Arial" w:hAnsi="Arial" w:cs="Arial"/>
          <w:sz w:val="20"/>
          <w:szCs w:val="20"/>
        </w:rPr>
        <w:t>Fireside chat</w:t>
      </w:r>
    </w:p>
    <w:p w14:paraId="05D00AC0" w14:textId="03D8D5B9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  <w:r w:rsidRPr="00B760E7">
        <w:rPr>
          <w:rFonts w:ascii="Arial" w:hAnsi="Arial" w:cs="Arial"/>
          <w:b/>
          <w:bCs/>
          <w:i/>
          <w:iCs/>
          <w:sz w:val="20"/>
          <w:szCs w:val="20"/>
        </w:rPr>
        <w:t>Date: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Wednesday</w:t>
      </w:r>
      <w:r w:rsidRPr="00893B72">
        <w:rPr>
          <w:rFonts w:ascii="Arial" w:hAnsi="Arial" w:cs="Arial"/>
          <w:sz w:val="20"/>
          <w:szCs w:val="20"/>
        </w:rPr>
        <w:t>, October 1</w:t>
      </w:r>
      <w:r>
        <w:rPr>
          <w:rFonts w:ascii="Arial" w:hAnsi="Arial" w:cs="Arial"/>
          <w:sz w:val="20"/>
          <w:szCs w:val="20"/>
        </w:rPr>
        <w:t>6</w:t>
      </w:r>
      <w:r w:rsidRPr="00893B72">
        <w:rPr>
          <w:rFonts w:ascii="Arial" w:hAnsi="Arial" w:cs="Arial"/>
          <w:sz w:val="20"/>
          <w:szCs w:val="20"/>
        </w:rPr>
        <w:t>, 2024</w:t>
      </w:r>
    </w:p>
    <w:p w14:paraId="3EB6B32A" w14:textId="63E9A785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  <w:r w:rsidRPr="00B760E7">
        <w:rPr>
          <w:rFonts w:ascii="Arial" w:hAnsi="Arial" w:cs="Arial"/>
          <w:b/>
          <w:bCs/>
          <w:i/>
          <w:iCs/>
          <w:sz w:val="20"/>
          <w:szCs w:val="20"/>
        </w:rPr>
        <w:t>Time: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</w:t>
      </w:r>
      <w:r w:rsidRPr="00893B72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0</w:t>
      </w:r>
      <w:r w:rsidRPr="00893B72">
        <w:rPr>
          <w:rFonts w:ascii="Arial" w:hAnsi="Arial" w:cs="Arial"/>
          <w:sz w:val="20"/>
          <w:szCs w:val="20"/>
        </w:rPr>
        <w:t xml:space="preserve">0 </w:t>
      </w:r>
      <w:r w:rsidR="00995B53">
        <w:rPr>
          <w:rFonts w:ascii="Arial" w:hAnsi="Arial" w:cs="Arial"/>
          <w:sz w:val="20"/>
          <w:szCs w:val="20"/>
        </w:rPr>
        <w:t>p</w:t>
      </w:r>
      <w:r w:rsidRPr="00893B72">
        <w:rPr>
          <w:rFonts w:ascii="Arial" w:hAnsi="Arial" w:cs="Arial"/>
          <w:sz w:val="20"/>
          <w:szCs w:val="20"/>
        </w:rPr>
        <w:t>.</w:t>
      </w:r>
      <w:r w:rsidR="00995B53">
        <w:rPr>
          <w:rFonts w:ascii="Arial" w:hAnsi="Arial" w:cs="Arial"/>
          <w:sz w:val="20"/>
          <w:szCs w:val="20"/>
        </w:rPr>
        <w:t>m</w:t>
      </w:r>
      <w:r w:rsidRPr="00893B72">
        <w:rPr>
          <w:rFonts w:ascii="Arial" w:hAnsi="Arial" w:cs="Arial"/>
          <w:sz w:val="20"/>
          <w:szCs w:val="20"/>
        </w:rPr>
        <w:t>. E</w:t>
      </w:r>
      <w:r w:rsidR="00995B53">
        <w:rPr>
          <w:rFonts w:ascii="Arial" w:hAnsi="Arial" w:cs="Arial"/>
          <w:sz w:val="20"/>
          <w:szCs w:val="20"/>
        </w:rPr>
        <w:t>astern time</w:t>
      </w:r>
    </w:p>
    <w:p w14:paraId="0204329F" w14:textId="7EC5FF96" w:rsidR="00893B72" w:rsidRDefault="00893B72" w:rsidP="00893B72">
      <w:pPr>
        <w:rPr>
          <w:rFonts w:ascii="Arial" w:hAnsi="Arial" w:cs="Arial"/>
          <w:sz w:val="20"/>
          <w:szCs w:val="20"/>
        </w:rPr>
      </w:pPr>
      <w:r w:rsidRPr="00B760E7">
        <w:rPr>
          <w:rFonts w:ascii="Arial" w:hAnsi="Arial" w:cs="Arial"/>
          <w:b/>
          <w:bCs/>
          <w:i/>
          <w:iCs/>
          <w:sz w:val="20"/>
          <w:szCs w:val="20"/>
        </w:rPr>
        <w:t>Location: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Pr="00893B72">
        <w:rPr>
          <w:rFonts w:ascii="Arial" w:hAnsi="Arial" w:cs="Arial"/>
          <w:sz w:val="20"/>
          <w:szCs w:val="20"/>
        </w:rPr>
        <w:t>Virtual</w:t>
      </w:r>
    </w:p>
    <w:p w14:paraId="33913F65" w14:textId="77777777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</w:p>
    <w:p w14:paraId="7616A180" w14:textId="0167F5C3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  <w:r w:rsidRPr="00893B72">
        <w:rPr>
          <w:rFonts w:ascii="Arial" w:hAnsi="Arial" w:cs="Arial"/>
          <w:sz w:val="20"/>
          <w:szCs w:val="20"/>
        </w:rPr>
        <w:t xml:space="preserve">To sign up to view the presentation, click </w:t>
      </w:r>
      <w:hyperlink r:id="rId10" w:history="1">
        <w:r w:rsidRPr="00893B72">
          <w:rPr>
            <w:rStyle w:val="Hyperlink"/>
            <w:rFonts w:ascii="Arial" w:hAnsi="Arial" w:cs="Arial"/>
            <w:sz w:val="20"/>
            <w:szCs w:val="20"/>
          </w:rPr>
          <w:t>here</w:t>
        </w:r>
      </w:hyperlink>
      <w:r w:rsidRPr="00893B72">
        <w:rPr>
          <w:rFonts w:ascii="Arial" w:hAnsi="Arial" w:cs="Arial"/>
          <w:sz w:val="20"/>
          <w:szCs w:val="20"/>
        </w:rPr>
        <w:t>.</w:t>
      </w:r>
    </w:p>
    <w:p w14:paraId="5D3E9DFE" w14:textId="77777777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</w:p>
    <w:p w14:paraId="1CB6E2B4" w14:textId="7020007E" w:rsidR="00893B72" w:rsidRPr="00893B72" w:rsidRDefault="00893B72" w:rsidP="00893B72">
      <w:pPr>
        <w:rPr>
          <w:rFonts w:ascii="Arial" w:hAnsi="Arial" w:cs="Arial"/>
          <w:sz w:val="20"/>
          <w:szCs w:val="20"/>
        </w:rPr>
      </w:pPr>
      <w:r w:rsidRPr="00893B72">
        <w:rPr>
          <w:rFonts w:ascii="Arial" w:hAnsi="Arial" w:cs="Arial"/>
          <w:sz w:val="20"/>
          <w:szCs w:val="20"/>
        </w:rPr>
        <w:t>1x1 investor meetings will be available after the event upon request by contacting your Maxim representative</w:t>
      </w:r>
      <w:r>
        <w:rPr>
          <w:rFonts w:ascii="Arial" w:hAnsi="Arial" w:cs="Arial"/>
          <w:sz w:val="20"/>
          <w:szCs w:val="20"/>
        </w:rPr>
        <w:t xml:space="preserve"> or the Company’s investor relations group at </w:t>
      </w:r>
      <w:hyperlink r:id="rId11" w:history="1">
        <w:r w:rsidRPr="00905098">
          <w:rPr>
            <w:rStyle w:val="Hyperlink"/>
            <w:rFonts w:ascii="Arial" w:hAnsi="Arial" w:cs="Arial"/>
            <w:sz w:val="20"/>
            <w:szCs w:val="20"/>
          </w:rPr>
          <w:t>aytu@lythampartners.com</w:t>
        </w:r>
      </w:hyperlink>
      <w:r w:rsidRPr="00893B72">
        <w:rPr>
          <w:rFonts w:ascii="Arial" w:hAnsi="Arial" w:cs="Arial"/>
          <w:sz w:val="20"/>
          <w:szCs w:val="20"/>
        </w:rPr>
        <w:t>.</w:t>
      </w:r>
    </w:p>
    <w:p w14:paraId="3281A2B5" w14:textId="77777777" w:rsidR="00893B72" w:rsidRDefault="00893B72"/>
    <w:p w14:paraId="7D9DCE07" w14:textId="57B5035E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About Aytu BioPharma,</w:t>
      </w:r>
      <w:r>
        <w:rPr>
          <w:rFonts w:ascii="Arial" w:eastAsia="Arial" w:hAnsi="Arial" w:cs="Arial"/>
          <w:sz w:val="20"/>
          <w:szCs w:val="20"/>
        </w:rPr>
        <w:t> </w:t>
      </w:r>
      <w:r>
        <w:rPr>
          <w:rFonts w:ascii="Arial" w:eastAsia="Arial" w:hAnsi="Arial" w:cs="Arial"/>
          <w:b/>
          <w:bCs/>
          <w:sz w:val="20"/>
          <w:szCs w:val="20"/>
        </w:rPr>
        <w:t>Inc.</w:t>
      </w:r>
    </w:p>
    <w:p w14:paraId="29F5E3CC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5930C952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Aytu is a pharmaceutical company focused on commercializing novel therapeutics. The Company’s prescription products include Adzenys XR-ODT® (amphetamine) extended-release orally disintegrating tablets (see Full Prescribing Information, including Boxed WARNING) and Cotempla XR-ODT® (methylphenidate) extended-release orally disintegrating tablets (see Full Prescribing Information, including Boxed WARNING) for the treatment of attention deficit hyperactivity disorder (ADHD), Karbinal® ER (carbinoxamine maleate), an extended-release antihistamine suspension indicated to treat numerous allergic conditions, and Poly-Vi-Flor® and Tri-Vi-Flor®, two complementary fluoride-based prescription vitamin product lines available in various formulations for infants and children with fluoride deficiency. To learn more, please visit aytubio.com.</w:t>
      </w:r>
    </w:p>
    <w:p w14:paraId="3FA8422E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6FCC2167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Contacts for Investors</w:t>
      </w:r>
    </w:p>
    <w:p w14:paraId="052A570B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445A06C1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Mark Oki, Chief Financial Officer</w:t>
      </w:r>
    </w:p>
    <w:p w14:paraId="4CC1F813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Aytu BioPharma, Inc.</w:t>
      </w:r>
    </w:p>
    <w:p w14:paraId="4856C233" w14:textId="34F4A353" w:rsidR="00A3578D" w:rsidRDefault="00960287">
      <w:pPr>
        <w:rPr>
          <w:rFonts w:ascii="Arial" w:eastAsia="Arial" w:hAnsi="Arial" w:cs="Arial"/>
          <w:sz w:val="20"/>
          <w:szCs w:val="20"/>
        </w:rPr>
      </w:pPr>
      <w:hyperlink r:id="rId12" w:history="1">
        <w:r w:rsidRPr="00905098">
          <w:rPr>
            <w:rStyle w:val="Hyperlink"/>
            <w:rFonts w:ascii="Arial" w:eastAsia="Arial" w:hAnsi="Arial" w:cs="Arial"/>
            <w:sz w:val="20"/>
            <w:szCs w:val="20"/>
          </w:rPr>
          <w:t>moki@aytubio.com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4364FB70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140EDA85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Robert Blum or Roger Weiss</w:t>
      </w:r>
    </w:p>
    <w:p w14:paraId="18E1EA33" w14:textId="77777777" w:rsidR="00A3578D" w:rsidRDefault="00ED30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Lytham Partners</w:t>
      </w:r>
    </w:p>
    <w:p w14:paraId="2DE25DC0" w14:textId="02FEC061" w:rsidR="00A3578D" w:rsidRDefault="00960287">
      <w:pPr>
        <w:rPr>
          <w:rFonts w:ascii="Arial" w:eastAsia="Arial" w:hAnsi="Arial" w:cs="Arial"/>
          <w:sz w:val="20"/>
          <w:szCs w:val="20"/>
        </w:rPr>
      </w:pPr>
      <w:hyperlink r:id="rId13" w:history="1">
        <w:r w:rsidRPr="00905098">
          <w:rPr>
            <w:rStyle w:val="Hyperlink"/>
            <w:rFonts w:ascii="Arial" w:eastAsia="Arial" w:hAnsi="Arial" w:cs="Arial"/>
            <w:sz w:val="20"/>
            <w:szCs w:val="20"/>
          </w:rPr>
          <w:t>aytu@lythampartners.com</w:t>
        </w:r>
      </w:hyperlink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531231EB" w14:textId="62644967" w:rsidR="00A3578D" w:rsidRDefault="00ED3034" w:rsidP="00893B72">
      <w:r>
        <w:rPr>
          <w:rFonts w:ascii="Arial" w:eastAsia="Arial" w:hAnsi="Arial" w:cs="Arial"/>
          <w:sz w:val="20"/>
          <w:szCs w:val="20"/>
        </w:rPr>
        <w:t> </w:t>
      </w:r>
    </w:p>
    <w:sectPr w:rsidR="00A3578D">
      <w:pgSz w:w="12240" w:h="15840"/>
      <w:pgMar w:top="576" w:right="720" w:bottom="576" w:left="720" w:header="144" w:footer="432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Luke Schafer" w:date="2024-10-10T17:36:00Z" w:initials="LS">
    <w:p w14:paraId="09D0FE26" w14:textId="77777777" w:rsidR="00DE79C9" w:rsidRDefault="00DE79C9" w:rsidP="00DE79C9">
      <w:pPr>
        <w:pStyle w:val="CommentText"/>
      </w:pPr>
      <w:r>
        <w:rPr>
          <w:rStyle w:val="CommentReference"/>
        </w:rPr>
        <w:annotationRef/>
      </w:r>
      <w:r>
        <w:t>Unfortunately, Issuer Direct has informed us that they are required to file the PR without a space here so we will need to have it this way going forward.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9D0FE2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0764347" w16cex:dateUtc="2024-10-10T23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9D0FE26" w16cid:durableId="1076434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Luke Schafer">
    <w15:presenceInfo w15:providerId="AD" w15:userId="S::lschafer@aytubio.com::8e9c1001-47b4-4403-a38f-d58657e3cf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78D"/>
    <w:rsid w:val="001B241E"/>
    <w:rsid w:val="0028240F"/>
    <w:rsid w:val="003D2475"/>
    <w:rsid w:val="00523007"/>
    <w:rsid w:val="00893B72"/>
    <w:rsid w:val="00914C40"/>
    <w:rsid w:val="00960287"/>
    <w:rsid w:val="00995B53"/>
    <w:rsid w:val="00A3578D"/>
    <w:rsid w:val="00B760E7"/>
    <w:rsid w:val="00C778F8"/>
    <w:rsid w:val="00DE2181"/>
    <w:rsid w:val="00DE79C9"/>
    <w:rsid w:val="00ED3034"/>
    <w:rsid w:val="00ED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D69A8"/>
  <w15:docId w15:val="{11E740BE-23F7-4BD6-91EE-7E0D1B68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finTable">
    <w:name w:val="finTable"/>
    <w:basedOn w:val="TableNormal"/>
    <w:tblPr/>
  </w:style>
  <w:style w:type="character" w:styleId="Hyperlink">
    <w:name w:val="Hyperlink"/>
    <w:basedOn w:val="DefaultParagraphFont"/>
    <w:uiPriority w:val="99"/>
    <w:unhideWhenUsed/>
    <w:rsid w:val="00893B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3B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3B72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E79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79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79C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79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79C9"/>
    <w:rPr>
      <w:b/>
      <w:bCs/>
    </w:rPr>
  </w:style>
  <w:style w:type="paragraph" w:styleId="Revision">
    <w:name w:val="Revision"/>
    <w:hidden/>
    <w:uiPriority w:val="99"/>
    <w:semiHidden/>
    <w:rsid w:val="00DE79C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8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hyperlink" Target="mailto:aytu@lythampartners.com" TargetMode="Externa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hyperlink" Target="mailto:moki@aytubio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hyperlink" Target="mailto:aytu@lythampartners.com" TargetMode="External"/><Relationship Id="rId5" Type="http://schemas.openxmlformats.org/officeDocument/2006/relationships/image" Target="media/image1.jpeg"/><Relationship Id="rId15" Type="http://schemas.microsoft.com/office/2011/relationships/people" Target="people.xml"/><Relationship Id="rId10" Type="http://schemas.openxmlformats.org/officeDocument/2006/relationships/hyperlink" Target="https://m-vest.com/events/healthcare-10152024?utm_source=Outlook&amp;utm_medium=email&amp;utm_term=pr&amp;utm_content=event" TargetMode="Externa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9BEE9-2F1A-487F-A4BD-FEED0EBC7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ex_686151.htm</vt:lpstr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ex_686151.htm</dc:title>
  <dc:creator>Luke Schafer</dc:creator>
  <cp:lastModifiedBy>Fei Gao</cp:lastModifiedBy>
  <cp:revision>3</cp:revision>
  <dcterms:created xsi:type="dcterms:W3CDTF">2024-10-11T17:16:00Z</dcterms:created>
  <dcterms:modified xsi:type="dcterms:W3CDTF">2024-10-11T17:16:00Z</dcterms:modified>
</cp:coreProperties>
</file>