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8694BF" w14:textId="77777777" w:rsidR="000348DE" w:rsidRPr="00F354C6" w:rsidRDefault="000348DE" w:rsidP="00212DAF">
      <w:pPr>
        <w:widowControl w:val="0"/>
        <w:jc w:val="both"/>
        <w:rPr>
          <w:rFonts w:asciiTheme="majorHAnsi" w:hAnsiTheme="majorHAnsi" w:cstheme="majorHAnsi"/>
          <w:sz w:val="20"/>
          <w:szCs w:val="20"/>
        </w:rPr>
      </w:pPr>
    </w:p>
    <w:p w14:paraId="181EAD07" w14:textId="5F75D40C" w:rsidR="009E03B6" w:rsidRDefault="00C16185" w:rsidP="00212DAF">
      <w:pPr>
        <w:widowControl w:val="0"/>
        <w:jc w:val="both"/>
        <w:rPr>
          <w:rFonts w:asciiTheme="majorHAnsi" w:hAnsiTheme="majorHAnsi" w:cstheme="majorHAnsi"/>
          <w:b/>
          <w:sz w:val="20"/>
          <w:szCs w:val="20"/>
        </w:rPr>
      </w:pPr>
      <w:r w:rsidRPr="00F354C6">
        <w:rPr>
          <w:rFonts w:asciiTheme="majorHAnsi" w:hAnsiTheme="majorHAnsi" w:cstheme="majorHAnsi"/>
          <w:b/>
          <w:sz w:val="20"/>
          <w:szCs w:val="20"/>
        </w:rPr>
        <w:t xml:space="preserve">FOR </w:t>
      </w:r>
      <w:r w:rsidR="00BC1CA7">
        <w:rPr>
          <w:rFonts w:asciiTheme="majorHAnsi" w:hAnsiTheme="majorHAnsi" w:cstheme="majorHAnsi"/>
          <w:b/>
          <w:sz w:val="20"/>
          <w:szCs w:val="20"/>
        </w:rPr>
        <w:t xml:space="preserve">Release </w:t>
      </w:r>
      <w:r w:rsidR="00BB26E6">
        <w:rPr>
          <w:rFonts w:asciiTheme="majorHAnsi" w:hAnsiTheme="majorHAnsi" w:cstheme="majorHAnsi"/>
          <w:b/>
          <w:sz w:val="20"/>
          <w:szCs w:val="20"/>
        </w:rPr>
        <w:t>9</w:t>
      </w:r>
      <w:r w:rsidR="00FC74D6">
        <w:rPr>
          <w:rFonts w:asciiTheme="majorHAnsi" w:hAnsiTheme="majorHAnsi" w:cstheme="majorHAnsi"/>
          <w:b/>
          <w:sz w:val="20"/>
          <w:szCs w:val="20"/>
        </w:rPr>
        <w:t>:</w:t>
      </w:r>
      <w:r w:rsidR="00BB26E6">
        <w:rPr>
          <w:rFonts w:asciiTheme="majorHAnsi" w:hAnsiTheme="majorHAnsi" w:cstheme="majorHAnsi"/>
          <w:b/>
          <w:sz w:val="20"/>
          <w:szCs w:val="20"/>
        </w:rPr>
        <w:t>00</w:t>
      </w:r>
      <w:r w:rsidR="002F3CB7">
        <w:rPr>
          <w:rFonts w:asciiTheme="majorHAnsi" w:hAnsiTheme="majorHAnsi" w:cstheme="majorHAnsi"/>
          <w:b/>
          <w:sz w:val="20"/>
          <w:szCs w:val="20"/>
        </w:rPr>
        <w:t xml:space="preserve"> </w:t>
      </w:r>
      <w:r w:rsidR="00BB26E6">
        <w:rPr>
          <w:rFonts w:asciiTheme="majorHAnsi" w:hAnsiTheme="majorHAnsi" w:cstheme="majorHAnsi"/>
          <w:b/>
          <w:sz w:val="20"/>
          <w:szCs w:val="20"/>
        </w:rPr>
        <w:t>A</w:t>
      </w:r>
      <w:r w:rsidR="00113F1B">
        <w:rPr>
          <w:rFonts w:asciiTheme="majorHAnsi" w:hAnsiTheme="majorHAnsi" w:cstheme="majorHAnsi"/>
          <w:b/>
          <w:sz w:val="20"/>
          <w:szCs w:val="20"/>
        </w:rPr>
        <w:t>M Eastern</w:t>
      </w:r>
      <w:r w:rsidR="006A7CD6">
        <w:rPr>
          <w:rFonts w:asciiTheme="majorHAnsi" w:hAnsiTheme="majorHAnsi" w:cstheme="majorHAnsi"/>
          <w:b/>
          <w:sz w:val="20"/>
          <w:szCs w:val="20"/>
        </w:rPr>
        <w:t xml:space="preserve"> on </w:t>
      </w:r>
      <w:r w:rsidR="00B645E6">
        <w:rPr>
          <w:rFonts w:asciiTheme="majorHAnsi" w:hAnsiTheme="majorHAnsi" w:cstheme="majorHAnsi"/>
          <w:b/>
          <w:sz w:val="20"/>
          <w:szCs w:val="20"/>
        </w:rPr>
        <w:t>October</w:t>
      </w:r>
      <w:r w:rsidR="006A7CD6">
        <w:rPr>
          <w:rFonts w:asciiTheme="majorHAnsi" w:hAnsiTheme="majorHAnsi" w:cstheme="majorHAnsi"/>
          <w:b/>
          <w:sz w:val="20"/>
          <w:szCs w:val="20"/>
        </w:rPr>
        <w:t xml:space="preserve"> </w:t>
      </w:r>
      <w:r w:rsidR="00BB26E6">
        <w:rPr>
          <w:rFonts w:asciiTheme="majorHAnsi" w:hAnsiTheme="majorHAnsi" w:cstheme="majorHAnsi"/>
          <w:b/>
          <w:sz w:val="20"/>
          <w:szCs w:val="20"/>
        </w:rPr>
        <w:t>31</w:t>
      </w:r>
      <w:r w:rsidR="006A7CD6">
        <w:rPr>
          <w:rFonts w:asciiTheme="majorHAnsi" w:hAnsiTheme="majorHAnsi" w:cstheme="majorHAnsi"/>
          <w:b/>
          <w:sz w:val="20"/>
          <w:szCs w:val="20"/>
        </w:rPr>
        <w:t>, 2024</w:t>
      </w:r>
    </w:p>
    <w:p w14:paraId="79A61E76" w14:textId="77777777" w:rsidR="001A1A01" w:rsidRDefault="001A1A01" w:rsidP="00212DAF">
      <w:pPr>
        <w:widowControl w:val="0"/>
        <w:jc w:val="both"/>
        <w:rPr>
          <w:rFonts w:asciiTheme="majorHAnsi" w:hAnsiTheme="majorHAnsi" w:cstheme="majorHAnsi"/>
          <w:b/>
          <w:sz w:val="20"/>
          <w:szCs w:val="20"/>
        </w:rPr>
      </w:pPr>
    </w:p>
    <w:p w14:paraId="0DFED710" w14:textId="137CC07F" w:rsidR="001A1A01" w:rsidRDefault="001A1A01" w:rsidP="001A1A01">
      <w:pPr>
        <w:widowControl w:val="0"/>
        <w:jc w:val="center"/>
        <w:rPr>
          <w:rFonts w:asciiTheme="majorHAnsi" w:hAnsiTheme="majorHAnsi" w:cstheme="majorHAnsi"/>
          <w:b/>
          <w:sz w:val="20"/>
          <w:szCs w:val="20"/>
        </w:rPr>
      </w:pPr>
      <w:r>
        <w:rPr>
          <w:rFonts w:asciiTheme="majorHAnsi" w:hAnsiTheme="majorHAnsi" w:cstheme="majorHAnsi"/>
          <w:b/>
          <w:sz w:val="20"/>
          <w:szCs w:val="20"/>
        </w:rPr>
        <w:t xml:space="preserve">Gryphon Digital Mining </w:t>
      </w:r>
      <w:r w:rsidRPr="001A1A01">
        <w:rPr>
          <w:rFonts w:asciiTheme="majorHAnsi" w:hAnsiTheme="majorHAnsi" w:cstheme="majorHAnsi"/>
          <w:b/>
          <w:sz w:val="20"/>
          <w:szCs w:val="20"/>
        </w:rPr>
        <w:t>Announces Letter to Shareholders</w:t>
      </w:r>
    </w:p>
    <w:p w14:paraId="2DF51CD1" w14:textId="77777777" w:rsidR="009E03B6" w:rsidRPr="00F354C6" w:rsidRDefault="009E03B6" w:rsidP="00212DAF">
      <w:pPr>
        <w:widowControl w:val="0"/>
        <w:jc w:val="both"/>
        <w:rPr>
          <w:rFonts w:asciiTheme="majorHAnsi" w:hAnsiTheme="majorHAnsi" w:cstheme="majorHAnsi"/>
          <w:b/>
          <w:sz w:val="20"/>
          <w:szCs w:val="20"/>
        </w:rPr>
      </w:pPr>
    </w:p>
    <w:p w14:paraId="678694C1" w14:textId="6E8FE5C9" w:rsidR="00212DAF" w:rsidRPr="00F354C6" w:rsidRDefault="00212DAF" w:rsidP="009E03B6">
      <w:pPr>
        <w:widowControl w:val="0"/>
        <w:jc w:val="both"/>
        <w:rPr>
          <w:rFonts w:asciiTheme="majorHAnsi" w:hAnsiTheme="majorHAnsi" w:cstheme="majorHAnsi"/>
          <w:b/>
          <w:sz w:val="20"/>
          <w:szCs w:val="20"/>
        </w:rPr>
        <w:sectPr w:rsidR="00212DAF" w:rsidRPr="00F354C6" w:rsidSect="00742E22">
          <w:footerReference w:type="default" r:id="rId9"/>
          <w:footerReference w:type="first" r:id="rId10"/>
          <w:pgSz w:w="12240" w:h="15840"/>
          <w:pgMar w:top="1440" w:right="1440" w:bottom="1440" w:left="1440" w:header="720" w:footer="720" w:gutter="0"/>
          <w:pgNumType w:start="1"/>
          <w:cols w:space="720"/>
        </w:sectPr>
      </w:pPr>
    </w:p>
    <w:p w14:paraId="25EB8628" w14:textId="77777777" w:rsidR="00EF63BF" w:rsidRDefault="00EF63BF" w:rsidP="001D1E0D">
      <w:pPr>
        <w:widowControl w:val="0"/>
        <w:spacing w:line="264" w:lineRule="auto"/>
        <w:jc w:val="center"/>
        <w:rPr>
          <w:rFonts w:asciiTheme="majorHAnsi" w:hAnsiTheme="majorHAnsi" w:cstheme="majorHAnsi"/>
          <w:b/>
          <w:color w:val="1D2228"/>
          <w:sz w:val="20"/>
          <w:szCs w:val="20"/>
        </w:rPr>
      </w:pPr>
    </w:p>
    <w:p w14:paraId="733D934D" w14:textId="77777777" w:rsidR="00617DA7" w:rsidRDefault="00617DA7" w:rsidP="001D1E0D">
      <w:pPr>
        <w:widowControl w:val="0"/>
        <w:spacing w:line="264" w:lineRule="auto"/>
        <w:jc w:val="center"/>
        <w:rPr>
          <w:rFonts w:asciiTheme="majorHAnsi" w:hAnsiTheme="majorHAnsi" w:cstheme="majorHAnsi"/>
          <w:b/>
          <w:color w:val="1D2228"/>
          <w:sz w:val="20"/>
          <w:szCs w:val="20"/>
        </w:rPr>
      </w:pPr>
    </w:p>
    <w:p w14:paraId="2605CD0C" w14:textId="61CE5E67" w:rsidR="00617DA7" w:rsidRDefault="00617DA7" w:rsidP="001D1E0D">
      <w:pPr>
        <w:widowControl w:val="0"/>
        <w:spacing w:line="264" w:lineRule="auto"/>
        <w:jc w:val="center"/>
        <w:rPr>
          <w:rFonts w:asciiTheme="majorHAnsi" w:hAnsiTheme="majorHAnsi" w:cstheme="majorHAnsi"/>
          <w:b/>
          <w:color w:val="1D2228"/>
          <w:sz w:val="20"/>
          <w:szCs w:val="20"/>
        </w:rPr>
      </w:pPr>
      <w:r w:rsidRPr="00F354C6">
        <w:rPr>
          <w:rFonts w:asciiTheme="majorHAnsi" w:hAnsiTheme="majorHAnsi" w:cstheme="majorHAnsi"/>
          <w:b/>
          <w:noProof/>
          <w:sz w:val="20"/>
          <w:szCs w:val="20"/>
        </w:rPr>
        <w:drawing>
          <wp:inline distT="0" distB="0" distL="0" distR="0" wp14:anchorId="450881C4" wp14:editId="726708B4">
            <wp:extent cx="1918800" cy="1782000"/>
            <wp:effectExtent l="0" t="0" r="5715" b="8890"/>
            <wp:docPr id="2124446111" name="Picture 1" descr="A blue griffin with a tail and w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59941" name="Picture 1" descr="A blue griffin with a tail and wing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18800" cy="1782000"/>
                    </a:xfrm>
                    <a:prstGeom prst="rect">
                      <a:avLst/>
                    </a:prstGeom>
                  </pic:spPr>
                </pic:pic>
              </a:graphicData>
            </a:graphic>
          </wp:inline>
        </w:drawing>
      </w:r>
    </w:p>
    <w:p w14:paraId="4782342C" w14:textId="77777777" w:rsidR="00EF63BF" w:rsidRDefault="00EF63BF" w:rsidP="001D1E0D">
      <w:pPr>
        <w:widowControl w:val="0"/>
        <w:spacing w:line="264" w:lineRule="auto"/>
        <w:jc w:val="center"/>
        <w:rPr>
          <w:rFonts w:asciiTheme="majorHAnsi" w:hAnsiTheme="majorHAnsi" w:cstheme="majorHAnsi"/>
          <w:b/>
          <w:color w:val="1D2228"/>
          <w:sz w:val="20"/>
          <w:szCs w:val="20"/>
        </w:rPr>
      </w:pPr>
    </w:p>
    <w:p w14:paraId="0717C122" w14:textId="77777777" w:rsidR="00C609C3" w:rsidRDefault="00C609C3" w:rsidP="009E03B6">
      <w:pPr>
        <w:widowControl w:val="0"/>
        <w:spacing w:line="264" w:lineRule="auto"/>
        <w:rPr>
          <w:rFonts w:asciiTheme="majorHAnsi" w:hAnsiTheme="majorHAnsi" w:cstheme="majorHAnsi"/>
          <w:i/>
          <w:iCs/>
          <w:sz w:val="20"/>
          <w:szCs w:val="20"/>
        </w:rPr>
      </w:pPr>
    </w:p>
    <w:p w14:paraId="59DFD8B1" w14:textId="038B3E5E" w:rsidR="00B645E6" w:rsidRDefault="00C16185" w:rsidP="009E03B6">
      <w:pPr>
        <w:widowControl w:val="0"/>
        <w:spacing w:line="264" w:lineRule="auto"/>
        <w:rPr>
          <w:rFonts w:asciiTheme="majorHAnsi" w:hAnsiTheme="majorHAnsi" w:cstheme="majorHAnsi"/>
          <w:sz w:val="20"/>
          <w:szCs w:val="20"/>
        </w:rPr>
      </w:pPr>
      <w:r w:rsidRPr="0054418A">
        <w:rPr>
          <w:rFonts w:asciiTheme="majorHAnsi" w:hAnsiTheme="majorHAnsi" w:cstheme="majorHAnsi"/>
          <w:b/>
          <w:sz w:val="20"/>
          <w:szCs w:val="20"/>
        </w:rPr>
        <w:t xml:space="preserve">Las Vegas, NV — </w:t>
      </w:r>
      <w:r w:rsidR="00B645E6">
        <w:rPr>
          <w:rFonts w:asciiTheme="majorHAnsi" w:hAnsiTheme="majorHAnsi" w:cstheme="majorHAnsi"/>
          <w:b/>
          <w:sz w:val="20"/>
          <w:szCs w:val="20"/>
        </w:rPr>
        <w:t>October</w:t>
      </w:r>
      <w:r w:rsidRPr="0054418A">
        <w:rPr>
          <w:rFonts w:asciiTheme="majorHAnsi" w:hAnsiTheme="majorHAnsi" w:cstheme="majorHAnsi"/>
          <w:b/>
          <w:sz w:val="20"/>
          <w:szCs w:val="20"/>
        </w:rPr>
        <w:t xml:space="preserve"> </w:t>
      </w:r>
      <w:r w:rsidR="001111D1">
        <w:rPr>
          <w:rFonts w:asciiTheme="majorHAnsi" w:hAnsiTheme="majorHAnsi" w:cstheme="majorHAnsi"/>
          <w:b/>
          <w:sz w:val="20"/>
          <w:szCs w:val="20"/>
        </w:rPr>
        <w:t>31</w:t>
      </w:r>
      <w:r w:rsidRPr="0054418A">
        <w:rPr>
          <w:rFonts w:asciiTheme="majorHAnsi" w:hAnsiTheme="majorHAnsi" w:cstheme="majorHAnsi"/>
          <w:b/>
          <w:sz w:val="20"/>
          <w:szCs w:val="20"/>
        </w:rPr>
        <w:t>, 202</w:t>
      </w:r>
      <w:r w:rsidR="00355436" w:rsidRPr="0054418A">
        <w:rPr>
          <w:rFonts w:asciiTheme="majorHAnsi" w:hAnsiTheme="majorHAnsi" w:cstheme="majorHAnsi"/>
          <w:b/>
          <w:sz w:val="20"/>
          <w:szCs w:val="20"/>
        </w:rPr>
        <w:t xml:space="preserve">4 </w:t>
      </w:r>
      <w:r w:rsidRPr="0054418A">
        <w:rPr>
          <w:rFonts w:asciiTheme="majorHAnsi" w:hAnsiTheme="majorHAnsi" w:cstheme="majorHAnsi"/>
          <w:b/>
          <w:sz w:val="20"/>
          <w:szCs w:val="20"/>
        </w:rPr>
        <w:t xml:space="preserve">-- </w:t>
      </w:r>
      <w:hyperlink r:id="rId12" w:history="1">
        <w:r w:rsidRPr="00270518">
          <w:rPr>
            <w:rStyle w:val="Hyperlink"/>
            <w:rFonts w:asciiTheme="majorHAnsi" w:hAnsiTheme="majorHAnsi" w:cstheme="majorHAnsi"/>
            <w:color w:val="auto"/>
            <w:sz w:val="20"/>
            <w:szCs w:val="20"/>
          </w:rPr>
          <w:t>Gryphon Digital Mining</w:t>
        </w:r>
      </w:hyperlink>
      <w:r w:rsidR="00264C1F" w:rsidRPr="00270518">
        <w:rPr>
          <w:rStyle w:val="Hyperlink"/>
          <w:rFonts w:asciiTheme="majorHAnsi" w:hAnsiTheme="majorHAnsi" w:cstheme="majorHAnsi"/>
          <w:color w:val="auto"/>
          <w:sz w:val="20"/>
          <w:szCs w:val="20"/>
        </w:rPr>
        <w:t>,</w:t>
      </w:r>
      <w:r w:rsidR="00A924C5" w:rsidRPr="00270518">
        <w:rPr>
          <w:rStyle w:val="Hyperlink"/>
          <w:rFonts w:asciiTheme="majorHAnsi" w:hAnsiTheme="majorHAnsi" w:cstheme="majorHAnsi"/>
          <w:color w:val="auto"/>
          <w:sz w:val="20"/>
          <w:szCs w:val="20"/>
        </w:rPr>
        <w:t xml:space="preserve"> Inc.</w:t>
      </w:r>
      <w:r w:rsidR="00264C1F" w:rsidRPr="00270518">
        <w:rPr>
          <w:rStyle w:val="Hyperlink"/>
          <w:rFonts w:asciiTheme="majorHAnsi" w:hAnsiTheme="majorHAnsi" w:cstheme="majorHAnsi"/>
          <w:color w:val="auto"/>
          <w:sz w:val="20"/>
          <w:szCs w:val="20"/>
        </w:rPr>
        <w:t xml:space="preserve"> (Nasdaq: GRYP) </w:t>
      </w:r>
      <w:r w:rsidRPr="00270518">
        <w:rPr>
          <w:rFonts w:asciiTheme="majorHAnsi" w:hAnsiTheme="majorHAnsi" w:cstheme="majorHAnsi"/>
          <w:sz w:val="20"/>
          <w:szCs w:val="20"/>
        </w:rPr>
        <w:t xml:space="preserve">(“Gryphon” or the “Company”) </w:t>
      </w:r>
      <w:r w:rsidR="009D1D80" w:rsidRPr="00270518">
        <w:rPr>
          <w:rFonts w:asciiTheme="majorHAnsi" w:hAnsiTheme="majorHAnsi" w:cstheme="majorHAnsi"/>
          <w:sz w:val="20"/>
          <w:szCs w:val="20"/>
        </w:rPr>
        <w:t xml:space="preserve">a </w:t>
      </w:r>
      <w:r w:rsidR="00A140CF" w:rsidRPr="00270518">
        <w:rPr>
          <w:rFonts w:asciiTheme="majorHAnsi" w:hAnsiTheme="majorHAnsi" w:cstheme="majorHAnsi"/>
          <w:sz w:val="20"/>
          <w:szCs w:val="20"/>
        </w:rPr>
        <w:t xml:space="preserve">bitcoin mining </w:t>
      </w:r>
      <w:r w:rsidR="00A924C5" w:rsidRPr="00270518">
        <w:rPr>
          <w:rFonts w:asciiTheme="majorHAnsi" w:hAnsiTheme="majorHAnsi" w:cstheme="majorHAnsi"/>
          <w:sz w:val="20"/>
          <w:szCs w:val="20"/>
        </w:rPr>
        <w:t xml:space="preserve">company </w:t>
      </w:r>
      <w:r w:rsidR="002032C6" w:rsidRPr="00270518">
        <w:rPr>
          <w:rFonts w:asciiTheme="majorHAnsi" w:hAnsiTheme="majorHAnsi" w:cstheme="majorHAnsi"/>
          <w:sz w:val="20"/>
          <w:szCs w:val="20"/>
        </w:rPr>
        <w:t>that is</w:t>
      </w:r>
      <w:r w:rsidR="00197AF8" w:rsidRPr="00270518">
        <w:rPr>
          <w:rFonts w:asciiTheme="majorHAnsi" w:hAnsiTheme="majorHAnsi" w:cstheme="majorHAnsi"/>
          <w:sz w:val="20"/>
          <w:szCs w:val="20"/>
        </w:rPr>
        <w:t xml:space="preserve"> </w:t>
      </w:r>
      <w:r w:rsidR="005C5E2D" w:rsidRPr="00270518">
        <w:rPr>
          <w:rFonts w:asciiTheme="majorHAnsi" w:hAnsiTheme="majorHAnsi" w:cstheme="majorHAnsi"/>
          <w:sz w:val="20"/>
          <w:szCs w:val="20"/>
        </w:rPr>
        <w:t>focused on</w:t>
      </w:r>
      <w:r w:rsidR="00DE7601" w:rsidRPr="00270518">
        <w:rPr>
          <w:rFonts w:asciiTheme="majorHAnsi" w:hAnsiTheme="majorHAnsi" w:cstheme="majorHAnsi"/>
          <w:sz w:val="20"/>
          <w:szCs w:val="20"/>
        </w:rPr>
        <w:t xml:space="preserve"> be</w:t>
      </w:r>
      <w:r w:rsidR="00EB2990" w:rsidRPr="00270518">
        <w:rPr>
          <w:rFonts w:asciiTheme="majorHAnsi" w:hAnsiTheme="majorHAnsi" w:cstheme="majorHAnsi"/>
          <w:sz w:val="20"/>
          <w:szCs w:val="20"/>
        </w:rPr>
        <w:t>coming the</w:t>
      </w:r>
      <w:r w:rsidR="00D563F1" w:rsidRPr="00270518">
        <w:rPr>
          <w:rFonts w:asciiTheme="majorHAnsi" w:hAnsiTheme="majorHAnsi" w:cstheme="majorHAnsi"/>
          <w:sz w:val="20"/>
          <w:szCs w:val="20"/>
        </w:rPr>
        <w:t xml:space="preserve"> leader in</w:t>
      </w:r>
      <w:r w:rsidR="00DE7601" w:rsidRPr="00270518">
        <w:rPr>
          <w:rFonts w:asciiTheme="majorHAnsi" w:hAnsiTheme="majorHAnsi" w:cstheme="majorHAnsi"/>
          <w:sz w:val="20"/>
          <w:szCs w:val="20"/>
        </w:rPr>
        <w:t xml:space="preserve"> </w:t>
      </w:r>
      <w:r w:rsidR="005C5E2D" w:rsidRPr="00270518">
        <w:rPr>
          <w:rFonts w:asciiTheme="majorHAnsi" w:hAnsiTheme="majorHAnsi" w:cstheme="majorHAnsi"/>
          <w:sz w:val="20"/>
          <w:szCs w:val="20"/>
        </w:rPr>
        <w:t>low-cost</w:t>
      </w:r>
      <w:r w:rsidR="00EA0150" w:rsidRPr="00270518">
        <w:rPr>
          <w:rFonts w:asciiTheme="majorHAnsi" w:hAnsiTheme="majorHAnsi" w:cstheme="majorHAnsi"/>
          <w:sz w:val="20"/>
          <w:szCs w:val="20"/>
        </w:rPr>
        <w:t xml:space="preserve">, </w:t>
      </w:r>
      <w:r w:rsidR="00D563F1" w:rsidRPr="00270518">
        <w:rPr>
          <w:rFonts w:asciiTheme="majorHAnsi" w:hAnsiTheme="majorHAnsi" w:cstheme="majorHAnsi"/>
          <w:sz w:val="20"/>
          <w:szCs w:val="20"/>
        </w:rPr>
        <w:t>environmentally sustainable operations,</w:t>
      </w:r>
      <w:r w:rsidR="007340B6" w:rsidRPr="00270518">
        <w:rPr>
          <w:rFonts w:asciiTheme="majorHAnsi" w:hAnsiTheme="majorHAnsi" w:cstheme="majorHAnsi"/>
          <w:sz w:val="20"/>
          <w:szCs w:val="20"/>
        </w:rPr>
        <w:t xml:space="preserve"> announced </w:t>
      </w:r>
      <w:r w:rsidR="004647E1" w:rsidRPr="00270518">
        <w:rPr>
          <w:rFonts w:asciiTheme="majorHAnsi" w:hAnsiTheme="majorHAnsi" w:cstheme="majorHAnsi"/>
          <w:sz w:val="20"/>
          <w:szCs w:val="20"/>
        </w:rPr>
        <w:t>today</w:t>
      </w:r>
      <w:r w:rsidR="00DE6234">
        <w:rPr>
          <w:rFonts w:asciiTheme="majorHAnsi" w:hAnsiTheme="majorHAnsi" w:cstheme="majorHAnsi"/>
          <w:sz w:val="20"/>
          <w:szCs w:val="20"/>
        </w:rPr>
        <w:t xml:space="preserve"> that Steve </w:t>
      </w:r>
      <w:proofErr w:type="spellStart"/>
      <w:r w:rsidR="00DE6234">
        <w:rPr>
          <w:rFonts w:asciiTheme="majorHAnsi" w:hAnsiTheme="majorHAnsi" w:cstheme="majorHAnsi"/>
          <w:sz w:val="20"/>
          <w:szCs w:val="20"/>
        </w:rPr>
        <w:t>Gutterman</w:t>
      </w:r>
      <w:proofErr w:type="spellEnd"/>
      <w:r w:rsidR="00DE6234">
        <w:rPr>
          <w:rFonts w:asciiTheme="majorHAnsi" w:hAnsiTheme="majorHAnsi" w:cstheme="majorHAnsi"/>
          <w:sz w:val="20"/>
          <w:szCs w:val="20"/>
        </w:rPr>
        <w:t>, CEO</w:t>
      </w:r>
      <w:r w:rsidR="00B7644D">
        <w:rPr>
          <w:rFonts w:asciiTheme="majorHAnsi" w:hAnsiTheme="majorHAnsi" w:cstheme="majorHAnsi"/>
          <w:sz w:val="20"/>
          <w:szCs w:val="20"/>
        </w:rPr>
        <w:t>,</w:t>
      </w:r>
      <w:r w:rsidR="00DE6234">
        <w:rPr>
          <w:rFonts w:asciiTheme="majorHAnsi" w:hAnsiTheme="majorHAnsi" w:cstheme="majorHAnsi"/>
          <w:sz w:val="20"/>
          <w:szCs w:val="20"/>
        </w:rPr>
        <w:t xml:space="preserve"> has issued a letter to shareholders:</w:t>
      </w:r>
    </w:p>
    <w:p w14:paraId="7B1823F8" w14:textId="77777777" w:rsidR="00B645E6" w:rsidRDefault="00B645E6" w:rsidP="009E03B6">
      <w:pPr>
        <w:widowControl w:val="0"/>
        <w:spacing w:line="264" w:lineRule="auto"/>
        <w:rPr>
          <w:rFonts w:asciiTheme="majorHAnsi" w:hAnsiTheme="majorHAnsi" w:cstheme="majorHAnsi"/>
          <w:sz w:val="20"/>
          <w:szCs w:val="20"/>
        </w:rPr>
      </w:pPr>
    </w:p>
    <w:p w14:paraId="6C4FC333" w14:textId="77777777" w:rsidR="00904915" w:rsidRPr="00904915" w:rsidRDefault="00904915" w:rsidP="00904915">
      <w:pPr>
        <w:widowControl w:val="0"/>
        <w:spacing w:line="264" w:lineRule="auto"/>
        <w:rPr>
          <w:rFonts w:asciiTheme="majorHAnsi" w:hAnsiTheme="majorHAnsi" w:cstheme="majorHAnsi"/>
          <w:sz w:val="20"/>
          <w:szCs w:val="20"/>
        </w:rPr>
      </w:pPr>
      <w:r w:rsidRPr="00904915">
        <w:rPr>
          <w:rFonts w:asciiTheme="majorHAnsi" w:hAnsiTheme="majorHAnsi" w:cstheme="majorHAnsi"/>
          <w:sz w:val="20"/>
          <w:szCs w:val="20"/>
        </w:rPr>
        <w:t>Dear Valued Shareholders,</w:t>
      </w:r>
    </w:p>
    <w:p w14:paraId="4B005E6F" w14:textId="77777777" w:rsidR="00904915" w:rsidRPr="00904915" w:rsidRDefault="00904915" w:rsidP="00904915">
      <w:pPr>
        <w:widowControl w:val="0"/>
        <w:spacing w:line="264" w:lineRule="auto"/>
        <w:rPr>
          <w:rFonts w:asciiTheme="majorHAnsi" w:hAnsiTheme="majorHAnsi" w:cstheme="majorHAnsi"/>
          <w:sz w:val="20"/>
          <w:szCs w:val="20"/>
        </w:rPr>
      </w:pPr>
    </w:p>
    <w:p w14:paraId="1D5B7B2A" w14:textId="77777777" w:rsidR="00904915" w:rsidRDefault="00904915" w:rsidP="00904915">
      <w:pPr>
        <w:widowControl w:val="0"/>
        <w:spacing w:line="264" w:lineRule="auto"/>
        <w:rPr>
          <w:rFonts w:asciiTheme="majorHAnsi" w:hAnsiTheme="majorHAnsi" w:cstheme="majorHAnsi"/>
          <w:sz w:val="20"/>
          <w:szCs w:val="20"/>
        </w:rPr>
      </w:pPr>
      <w:r w:rsidRPr="00904915">
        <w:rPr>
          <w:rFonts w:asciiTheme="majorHAnsi" w:hAnsiTheme="majorHAnsi" w:cstheme="majorHAnsi"/>
          <w:sz w:val="20"/>
          <w:szCs w:val="20"/>
        </w:rPr>
        <w:t xml:space="preserve">I am excited to address you as the new CEO of Gryphon Digital Mining. </w:t>
      </w:r>
    </w:p>
    <w:p w14:paraId="207F5EC9" w14:textId="77777777" w:rsidR="00904915" w:rsidRDefault="00904915" w:rsidP="00904915">
      <w:pPr>
        <w:widowControl w:val="0"/>
        <w:spacing w:line="264" w:lineRule="auto"/>
        <w:rPr>
          <w:rFonts w:asciiTheme="majorHAnsi" w:hAnsiTheme="majorHAnsi" w:cstheme="majorHAnsi"/>
          <w:sz w:val="20"/>
          <w:szCs w:val="20"/>
        </w:rPr>
      </w:pPr>
    </w:p>
    <w:p w14:paraId="72F11C7D" w14:textId="1DAB4597" w:rsidR="00904915" w:rsidRPr="00904915" w:rsidRDefault="00904915" w:rsidP="00904915">
      <w:pPr>
        <w:widowControl w:val="0"/>
        <w:spacing w:line="264" w:lineRule="auto"/>
        <w:rPr>
          <w:rFonts w:asciiTheme="majorHAnsi" w:hAnsiTheme="majorHAnsi" w:cstheme="majorHAnsi"/>
          <w:b/>
          <w:bCs/>
          <w:sz w:val="20"/>
          <w:szCs w:val="20"/>
        </w:rPr>
      </w:pPr>
      <w:r w:rsidRPr="00904915">
        <w:rPr>
          <w:rFonts w:asciiTheme="majorHAnsi" w:hAnsiTheme="majorHAnsi" w:cstheme="majorHAnsi"/>
          <w:b/>
          <w:bCs/>
          <w:sz w:val="20"/>
          <w:szCs w:val="20"/>
        </w:rPr>
        <w:t>Gryphon</w:t>
      </w:r>
      <w:r w:rsidR="00B7644D">
        <w:rPr>
          <w:rFonts w:asciiTheme="majorHAnsi" w:hAnsiTheme="majorHAnsi" w:cstheme="majorHAnsi"/>
          <w:b/>
          <w:bCs/>
          <w:sz w:val="20"/>
          <w:szCs w:val="20"/>
        </w:rPr>
        <w:t>’</w:t>
      </w:r>
      <w:r w:rsidRPr="00904915">
        <w:rPr>
          <w:rFonts w:asciiTheme="majorHAnsi" w:hAnsiTheme="majorHAnsi" w:cstheme="majorHAnsi"/>
          <w:b/>
          <w:bCs/>
          <w:sz w:val="20"/>
          <w:szCs w:val="20"/>
        </w:rPr>
        <w:t>s New Chapter: Positioning for Success</w:t>
      </w:r>
    </w:p>
    <w:p w14:paraId="636C3EF8" w14:textId="7A9238CF" w:rsidR="00904915" w:rsidRDefault="00A76398" w:rsidP="00904915">
      <w:pPr>
        <w:widowControl w:val="0"/>
        <w:spacing w:line="264" w:lineRule="auto"/>
        <w:rPr>
          <w:rFonts w:asciiTheme="majorHAnsi" w:hAnsiTheme="majorHAnsi" w:cstheme="majorHAnsi"/>
          <w:sz w:val="20"/>
          <w:szCs w:val="20"/>
        </w:rPr>
      </w:pPr>
      <w:r w:rsidRPr="00A76398">
        <w:rPr>
          <w:rFonts w:asciiTheme="majorHAnsi" w:hAnsiTheme="majorHAnsi" w:cstheme="majorHAnsi"/>
          <w:sz w:val="20"/>
          <w:szCs w:val="20"/>
        </w:rPr>
        <w:t>The past few weeks have been a period of significant transition as we refocus the company on execution and delivering results. I want to share the current state of the business and our roadmap for the future, which we believe will drive substantial value. We expect this value to be reflected in attractive growth in our share price and market capitalization.</w:t>
      </w:r>
    </w:p>
    <w:p w14:paraId="0BC02594" w14:textId="77777777" w:rsidR="00A76398" w:rsidRPr="00904915" w:rsidRDefault="00A76398" w:rsidP="00904915">
      <w:pPr>
        <w:widowControl w:val="0"/>
        <w:spacing w:line="264" w:lineRule="auto"/>
        <w:rPr>
          <w:rFonts w:asciiTheme="majorHAnsi" w:hAnsiTheme="majorHAnsi" w:cstheme="majorHAnsi"/>
          <w:sz w:val="20"/>
          <w:szCs w:val="20"/>
        </w:rPr>
      </w:pPr>
    </w:p>
    <w:p w14:paraId="4AB89E17" w14:textId="77777777" w:rsidR="00904915" w:rsidRPr="00904915" w:rsidRDefault="00904915" w:rsidP="00904915">
      <w:pPr>
        <w:widowControl w:val="0"/>
        <w:spacing w:line="264" w:lineRule="auto"/>
        <w:rPr>
          <w:rFonts w:asciiTheme="majorHAnsi" w:hAnsiTheme="majorHAnsi" w:cstheme="majorHAnsi"/>
          <w:b/>
          <w:bCs/>
          <w:sz w:val="20"/>
          <w:szCs w:val="20"/>
        </w:rPr>
      </w:pPr>
      <w:r w:rsidRPr="00904915">
        <w:rPr>
          <w:rFonts w:asciiTheme="majorHAnsi" w:hAnsiTheme="majorHAnsi" w:cstheme="majorHAnsi"/>
          <w:b/>
          <w:bCs/>
          <w:sz w:val="20"/>
          <w:szCs w:val="20"/>
        </w:rPr>
        <w:t>Leadership Enhancements to Accelerate Growth</w:t>
      </w:r>
    </w:p>
    <w:p w14:paraId="2795A4B6" w14:textId="49EB4B3F" w:rsidR="00904915" w:rsidRPr="00904915" w:rsidRDefault="00904915" w:rsidP="00904915">
      <w:pPr>
        <w:widowControl w:val="0"/>
        <w:spacing w:line="264" w:lineRule="auto"/>
        <w:rPr>
          <w:rFonts w:asciiTheme="majorHAnsi" w:hAnsiTheme="majorHAnsi" w:cstheme="majorHAnsi"/>
          <w:sz w:val="20"/>
          <w:szCs w:val="20"/>
        </w:rPr>
      </w:pPr>
      <w:r w:rsidRPr="00904915">
        <w:rPr>
          <w:rFonts w:asciiTheme="majorHAnsi" w:hAnsiTheme="majorHAnsi" w:cstheme="majorHAnsi"/>
          <w:sz w:val="20"/>
          <w:szCs w:val="20"/>
        </w:rPr>
        <w:t xml:space="preserve">First, we have made some key additions to strengthen our leadership team. In mid-September, my role was expanded from Director to also </w:t>
      </w:r>
      <w:r w:rsidR="00B7644D">
        <w:rPr>
          <w:rFonts w:asciiTheme="majorHAnsi" w:hAnsiTheme="majorHAnsi" w:cstheme="majorHAnsi"/>
          <w:sz w:val="20"/>
          <w:szCs w:val="20"/>
        </w:rPr>
        <w:t>include</w:t>
      </w:r>
      <w:r w:rsidRPr="00904915">
        <w:rPr>
          <w:rFonts w:asciiTheme="majorHAnsi" w:hAnsiTheme="majorHAnsi" w:cstheme="majorHAnsi"/>
          <w:sz w:val="20"/>
          <w:szCs w:val="20"/>
        </w:rPr>
        <w:t xml:space="preserve"> CEO and Jimmy</w:t>
      </w:r>
      <w:r w:rsidR="00DE6234">
        <w:rPr>
          <w:rFonts w:asciiTheme="majorHAnsi" w:hAnsiTheme="majorHAnsi" w:cstheme="majorHAnsi"/>
          <w:sz w:val="20"/>
          <w:szCs w:val="20"/>
        </w:rPr>
        <w:t xml:space="preserve"> </w:t>
      </w:r>
      <w:r w:rsidR="00DE6234" w:rsidRPr="00DE6234">
        <w:rPr>
          <w:rFonts w:asciiTheme="majorHAnsi" w:hAnsiTheme="majorHAnsi" w:cstheme="majorHAnsi"/>
          <w:sz w:val="20"/>
          <w:szCs w:val="20"/>
        </w:rPr>
        <w:t>Vaiopoulos</w:t>
      </w:r>
      <w:r w:rsidRPr="00904915">
        <w:rPr>
          <w:rFonts w:asciiTheme="majorHAnsi" w:hAnsiTheme="majorHAnsi" w:cstheme="majorHAnsi"/>
          <w:sz w:val="20"/>
          <w:szCs w:val="20"/>
        </w:rPr>
        <w:t xml:space="preserve"> was added as Chairman. Shortly after that,</w:t>
      </w:r>
      <w:r w:rsidR="00B92AC7">
        <w:rPr>
          <w:rFonts w:asciiTheme="majorHAnsi" w:hAnsiTheme="majorHAnsi" w:cstheme="majorHAnsi"/>
          <w:sz w:val="20"/>
          <w:szCs w:val="20"/>
        </w:rPr>
        <w:t xml:space="preserve"> </w:t>
      </w:r>
      <w:r w:rsidRPr="00904915">
        <w:rPr>
          <w:rFonts w:asciiTheme="majorHAnsi" w:hAnsiTheme="majorHAnsi" w:cstheme="majorHAnsi"/>
          <w:sz w:val="20"/>
          <w:szCs w:val="20"/>
        </w:rPr>
        <w:t>Sim</w:t>
      </w:r>
      <w:r w:rsidR="00DE6234">
        <w:rPr>
          <w:rFonts w:asciiTheme="majorHAnsi" w:hAnsiTheme="majorHAnsi" w:cstheme="majorHAnsi"/>
          <w:sz w:val="20"/>
          <w:szCs w:val="20"/>
        </w:rPr>
        <w:t xml:space="preserve"> Salzman</w:t>
      </w:r>
      <w:r w:rsidRPr="00904915">
        <w:rPr>
          <w:rFonts w:asciiTheme="majorHAnsi" w:hAnsiTheme="majorHAnsi" w:cstheme="majorHAnsi"/>
          <w:sz w:val="20"/>
          <w:szCs w:val="20"/>
        </w:rPr>
        <w:t xml:space="preserve"> </w:t>
      </w:r>
      <w:r w:rsidR="00B92AC7">
        <w:rPr>
          <w:rFonts w:asciiTheme="majorHAnsi" w:hAnsiTheme="majorHAnsi" w:cstheme="majorHAnsi"/>
          <w:sz w:val="20"/>
          <w:szCs w:val="20"/>
        </w:rPr>
        <w:t>decided to</w:t>
      </w:r>
      <w:r w:rsidRPr="00904915">
        <w:rPr>
          <w:rFonts w:asciiTheme="majorHAnsi" w:hAnsiTheme="majorHAnsi" w:cstheme="majorHAnsi"/>
          <w:sz w:val="20"/>
          <w:szCs w:val="20"/>
        </w:rPr>
        <w:t xml:space="preserve"> continue as CFO.</w:t>
      </w:r>
      <w:r w:rsidR="00B92AC7">
        <w:rPr>
          <w:rFonts w:asciiTheme="majorHAnsi" w:hAnsiTheme="majorHAnsi" w:cstheme="majorHAnsi"/>
          <w:sz w:val="20"/>
          <w:szCs w:val="20"/>
        </w:rPr>
        <w:t xml:space="preserve">  Sim had previously announced his retirement, and we</w:t>
      </w:r>
      <w:r w:rsidR="00B7644D">
        <w:rPr>
          <w:rFonts w:asciiTheme="majorHAnsi" w:hAnsiTheme="majorHAnsi" w:cstheme="majorHAnsi"/>
          <w:sz w:val="20"/>
          <w:szCs w:val="20"/>
        </w:rPr>
        <w:t xml:space="preserve"> are</w:t>
      </w:r>
      <w:r w:rsidR="00B92AC7">
        <w:rPr>
          <w:rFonts w:asciiTheme="majorHAnsi" w:hAnsiTheme="majorHAnsi" w:cstheme="majorHAnsi"/>
          <w:sz w:val="20"/>
          <w:szCs w:val="20"/>
        </w:rPr>
        <w:t xml:space="preserve"> delighted to welcome him back.</w:t>
      </w:r>
      <w:r w:rsidR="00636195">
        <w:rPr>
          <w:rFonts w:asciiTheme="majorHAnsi" w:hAnsiTheme="majorHAnsi" w:cstheme="majorHAnsi"/>
          <w:sz w:val="20"/>
          <w:szCs w:val="20"/>
        </w:rPr>
        <w:t xml:space="preserve">  Collectively, </w:t>
      </w:r>
      <w:r w:rsidR="00B7644D">
        <w:rPr>
          <w:rFonts w:asciiTheme="majorHAnsi" w:hAnsiTheme="majorHAnsi" w:cstheme="majorHAnsi"/>
          <w:sz w:val="20"/>
          <w:szCs w:val="20"/>
        </w:rPr>
        <w:t xml:space="preserve">we believe </w:t>
      </w:r>
      <w:r w:rsidR="00636195">
        <w:rPr>
          <w:rFonts w:asciiTheme="majorHAnsi" w:hAnsiTheme="majorHAnsi" w:cstheme="majorHAnsi"/>
          <w:sz w:val="20"/>
          <w:szCs w:val="20"/>
        </w:rPr>
        <w:t>these moves</w:t>
      </w:r>
      <w:r w:rsidRPr="00904915">
        <w:rPr>
          <w:rFonts w:asciiTheme="majorHAnsi" w:hAnsiTheme="majorHAnsi" w:cstheme="majorHAnsi"/>
          <w:sz w:val="20"/>
          <w:szCs w:val="20"/>
        </w:rPr>
        <w:t xml:space="preserve"> accelerate our ability to complete </w:t>
      </w:r>
      <w:r w:rsidR="00A76398">
        <w:rPr>
          <w:rFonts w:asciiTheme="majorHAnsi" w:hAnsiTheme="majorHAnsi" w:cstheme="majorHAnsi"/>
          <w:sz w:val="20"/>
          <w:szCs w:val="20"/>
        </w:rPr>
        <w:t xml:space="preserve">accretive </w:t>
      </w:r>
      <w:r w:rsidRPr="00904915">
        <w:rPr>
          <w:rFonts w:asciiTheme="majorHAnsi" w:hAnsiTheme="majorHAnsi" w:cstheme="majorHAnsi"/>
          <w:sz w:val="20"/>
          <w:szCs w:val="20"/>
        </w:rPr>
        <w:t xml:space="preserve">transactions and drive the business forward. </w:t>
      </w:r>
      <w:r w:rsidR="00B7644D">
        <w:rPr>
          <w:rFonts w:asciiTheme="majorHAnsi" w:hAnsiTheme="majorHAnsi" w:cstheme="majorHAnsi"/>
          <w:sz w:val="20"/>
          <w:szCs w:val="20"/>
        </w:rPr>
        <w:t>We expect</w:t>
      </w:r>
      <w:r w:rsidRPr="00904915">
        <w:rPr>
          <w:rFonts w:asciiTheme="majorHAnsi" w:hAnsiTheme="majorHAnsi" w:cstheme="majorHAnsi"/>
          <w:sz w:val="20"/>
          <w:szCs w:val="20"/>
        </w:rPr>
        <w:t xml:space="preserve"> </w:t>
      </w:r>
      <w:r w:rsidR="0058137D">
        <w:rPr>
          <w:rFonts w:asciiTheme="majorHAnsi" w:hAnsiTheme="majorHAnsi" w:cstheme="majorHAnsi"/>
          <w:sz w:val="20"/>
          <w:szCs w:val="20"/>
        </w:rPr>
        <w:t xml:space="preserve">the </w:t>
      </w:r>
      <w:r w:rsidRPr="00904915">
        <w:rPr>
          <w:rFonts w:asciiTheme="majorHAnsi" w:hAnsiTheme="majorHAnsi" w:cstheme="majorHAnsi"/>
          <w:sz w:val="20"/>
          <w:szCs w:val="20"/>
        </w:rPr>
        <w:t>expanded team's collective expertise will be instrumental as we pursue our vision of maximizing shareholder value.</w:t>
      </w:r>
    </w:p>
    <w:p w14:paraId="32DC911E" w14:textId="77777777" w:rsidR="00904915" w:rsidRPr="00904915" w:rsidRDefault="00904915" w:rsidP="00904915">
      <w:pPr>
        <w:widowControl w:val="0"/>
        <w:spacing w:line="264" w:lineRule="auto"/>
        <w:rPr>
          <w:rFonts w:asciiTheme="majorHAnsi" w:hAnsiTheme="majorHAnsi" w:cstheme="majorHAnsi"/>
          <w:sz w:val="20"/>
          <w:szCs w:val="20"/>
        </w:rPr>
      </w:pPr>
    </w:p>
    <w:p w14:paraId="52B7EBD0" w14:textId="77777777" w:rsidR="00904915" w:rsidRPr="00904915" w:rsidRDefault="00904915" w:rsidP="00904915">
      <w:pPr>
        <w:widowControl w:val="0"/>
        <w:spacing w:line="264" w:lineRule="auto"/>
        <w:rPr>
          <w:rFonts w:asciiTheme="majorHAnsi" w:hAnsiTheme="majorHAnsi" w:cstheme="majorHAnsi"/>
          <w:b/>
          <w:bCs/>
          <w:sz w:val="20"/>
          <w:szCs w:val="20"/>
        </w:rPr>
      </w:pPr>
      <w:r w:rsidRPr="00904915">
        <w:rPr>
          <w:rFonts w:asciiTheme="majorHAnsi" w:hAnsiTheme="majorHAnsi" w:cstheme="majorHAnsi"/>
          <w:b/>
          <w:bCs/>
          <w:sz w:val="20"/>
          <w:szCs w:val="20"/>
        </w:rPr>
        <w:t>Transformative Debt Restructuring Strengthens Financial Position</w:t>
      </w:r>
    </w:p>
    <w:p w14:paraId="50B5E8BC" w14:textId="2EF3801E" w:rsidR="00A76398" w:rsidRDefault="00904915" w:rsidP="00904915">
      <w:pPr>
        <w:widowControl w:val="0"/>
        <w:spacing w:line="264" w:lineRule="auto"/>
        <w:rPr>
          <w:rFonts w:asciiTheme="majorHAnsi" w:hAnsiTheme="majorHAnsi" w:cstheme="majorHAnsi"/>
          <w:sz w:val="20"/>
          <w:szCs w:val="20"/>
        </w:rPr>
      </w:pPr>
      <w:r w:rsidRPr="00904915">
        <w:rPr>
          <w:rFonts w:asciiTheme="majorHAnsi" w:hAnsiTheme="majorHAnsi" w:cstheme="majorHAnsi"/>
          <w:sz w:val="20"/>
          <w:szCs w:val="20"/>
        </w:rPr>
        <w:t xml:space="preserve">As you </w:t>
      </w:r>
      <w:r w:rsidR="00636195">
        <w:rPr>
          <w:rFonts w:asciiTheme="majorHAnsi" w:hAnsiTheme="majorHAnsi" w:cstheme="majorHAnsi"/>
          <w:sz w:val="20"/>
          <w:szCs w:val="20"/>
        </w:rPr>
        <w:t>might</w:t>
      </w:r>
      <w:r w:rsidRPr="00904915">
        <w:rPr>
          <w:rFonts w:asciiTheme="majorHAnsi" w:hAnsiTheme="majorHAnsi" w:cstheme="majorHAnsi"/>
          <w:sz w:val="20"/>
          <w:szCs w:val="20"/>
        </w:rPr>
        <w:t xml:space="preserve"> also</w:t>
      </w:r>
      <w:r w:rsidR="00636195">
        <w:rPr>
          <w:rFonts w:asciiTheme="majorHAnsi" w:hAnsiTheme="majorHAnsi" w:cstheme="majorHAnsi"/>
          <w:sz w:val="20"/>
          <w:szCs w:val="20"/>
        </w:rPr>
        <w:t xml:space="preserve"> be</w:t>
      </w:r>
      <w:r w:rsidRPr="00904915">
        <w:rPr>
          <w:rFonts w:asciiTheme="majorHAnsi" w:hAnsiTheme="majorHAnsi" w:cstheme="majorHAnsi"/>
          <w:sz w:val="20"/>
          <w:szCs w:val="20"/>
        </w:rPr>
        <w:t xml:space="preserve"> aware, we recently completed a substantial debt restructuring with Anchorage, our </w:t>
      </w:r>
      <w:r w:rsidR="00636195">
        <w:rPr>
          <w:rFonts w:asciiTheme="majorHAnsi" w:hAnsiTheme="majorHAnsi" w:cstheme="majorHAnsi"/>
          <w:sz w:val="20"/>
          <w:szCs w:val="20"/>
        </w:rPr>
        <w:t>lender.  We owed Anchorage 304 BTC (approximately $18 million), which we restructured by:</w:t>
      </w:r>
    </w:p>
    <w:p w14:paraId="6C6FCFC2" w14:textId="7621044A" w:rsidR="00A76398" w:rsidRDefault="009F001F" w:rsidP="00A76398">
      <w:pPr>
        <w:pStyle w:val="ListParagraph"/>
        <w:widowControl w:val="0"/>
        <w:numPr>
          <w:ilvl w:val="0"/>
          <w:numId w:val="11"/>
        </w:numPr>
        <w:spacing w:line="264" w:lineRule="auto"/>
        <w:rPr>
          <w:rFonts w:asciiTheme="majorHAnsi" w:hAnsiTheme="majorHAnsi" w:cstheme="majorHAnsi"/>
          <w:sz w:val="20"/>
          <w:szCs w:val="20"/>
        </w:rPr>
      </w:pPr>
      <w:r>
        <w:rPr>
          <w:rFonts w:asciiTheme="majorHAnsi" w:hAnsiTheme="majorHAnsi" w:cstheme="majorHAnsi"/>
          <w:sz w:val="20"/>
          <w:szCs w:val="20"/>
        </w:rPr>
        <w:t>c</w:t>
      </w:r>
      <w:r w:rsidR="00904915" w:rsidRPr="00A76398">
        <w:rPr>
          <w:rFonts w:asciiTheme="majorHAnsi" w:hAnsiTheme="majorHAnsi" w:cstheme="majorHAnsi"/>
          <w:sz w:val="20"/>
          <w:szCs w:val="20"/>
        </w:rPr>
        <w:t>onver</w:t>
      </w:r>
      <w:r w:rsidR="00A76398">
        <w:rPr>
          <w:rFonts w:asciiTheme="majorHAnsi" w:hAnsiTheme="majorHAnsi" w:cstheme="majorHAnsi"/>
          <w:sz w:val="20"/>
          <w:szCs w:val="20"/>
        </w:rPr>
        <w:t>ting</w:t>
      </w:r>
      <w:r w:rsidR="00904915" w:rsidRPr="00A76398">
        <w:rPr>
          <w:rFonts w:asciiTheme="majorHAnsi" w:hAnsiTheme="majorHAnsi" w:cstheme="majorHAnsi"/>
          <w:sz w:val="20"/>
          <w:szCs w:val="20"/>
        </w:rPr>
        <w:t xml:space="preserve"> approximately $13 million of our outstanding Bitcoin-based debt into equity at $1.1</w:t>
      </w:r>
      <w:r w:rsidR="00636195">
        <w:rPr>
          <w:rFonts w:asciiTheme="majorHAnsi" w:hAnsiTheme="majorHAnsi" w:cstheme="majorHAnsi"/>
          <w:sz w:val="20"/>
          <w:szCs w:val="20"/>
        </w:rPr>
        <w:t>0</w:t>
      </w:r>
      <w:r w:rsidR="00904915" w:rsidRPr="00A76398">
        <w:rPr>
          <w:rFonts w:asciiTheme="majorHAnsi" w:hAnsiTheme="majorHAnsi" w:cstheme="majorHAnsi"/>
          <w:sz w:val="20"/>
          <w:szCs w:val="20"/>
        </w:rPr>
        <w:t xml:space="preserve"> per share, </w:t>
      </w:r>
      <w:r w:rsidR="001111D1">
        <w:rPr>
          <w:rFonts w:asciiTheme="majorHAnsi" w:hAnsiTheme="majorHAnsi" w:cstheme="majorHAnsi"/>
          <w:sz w:val="20"/>
          <w:szCs w:val="20"/>
        </w:rPr>
        <w:t xml:space="preserve">representing </w:t>
      </w:r>
      <w:r w:rsidR="00626F48">
        <w:rPr>
          <w:rFonts w:asciiTheme="majorHAnsi" w:hAnsiTheme="majorHAnsi" w:cstheme="majorHAnsi"/>
          <w:sz w:val="20"/>
          <w:szCs w:val="20"/>
        </w:rPr>
        <w:t>an approximately</w:t>
      </w:r>
      <w:r w:rsidR="00904915" w:rsidRPr="00A76398">
        <w:rPr>
          <w:rFonts w:asciiTheme="majorHAnsi" w:hAnsiTheme="majorHAnsi" w:cstheme="majorHAnsi"/>
          <w:sz w:val="20"/>
          <w:szCs w:val="20"/>
        </w:rPr>
        <w:t xml:space="preserve"> 100% premium to our </w:t>
      </w:r>
      <w:r>
        <w:rPr>
          <w:rFonts w:asciiTheme="majorHAnsi" w:hAnsiTheme="majorHAnsi" w:cstheme="majorHAnsi"/>
          <w:sz w:val="20"/>
          <w:szCs w:val="20"/>
        </w:rPr>
        <w:t xml:space="preserve">then </w:t>
      </w:r>
      <w:r w:rsidR="00904915" w:rsidRPr="00A76398">
        <w:rPr>
          <w:rFonts w:asciiTheme="majorHAnsi" w:hAnsiTheme="majorHAnsi" w:cstheme="majorHAnsi"/>
          <w:sz w:val="20"/>
          <w:szCs w:val="20"/>
        </w:rPr>
        <w:t>current market price</w:t>
      </w:r>
      <w:r>
        <w:rPr>
          <w:rFonts w:asciiTheme="majorHAnsi" w:hAnsiTheme="majorHAnsi" w:cstheme="majorHAnsi"/>
          <w:sz w:val="20"/>
          <w:szCs w:val="20"/>
        </w:rPr>
        <w:t>;</w:t>
      </w:r>
      <w:r w:rsidR="00904915" w:rsidRPr="00A76398">
        <w:rPr>
          <w:rFonts w:asciiTheme="majorHAnsi" w:hAnsiTheme="majorHAnsi" w:cstheme="majorHAnsi"/>
          <w:sz w:val="20"/>
          <w:szCs w:val="20"/>
        </w:rPr>
        <w:t xml:space="preserve"> </w:t>
      </w:r>
      <w:r>
        <w:rPr>
          <w:rFonts w:asciiTheme="majorHAnsi" w:hAnsiTheme="majorHAnsi" w:cstheme="majorHAnsi"/>
          <w:sz w:val="20"/>
          <w:szCs w:val="20"/>
        </w:rPr>
        <w:t>and</w:t>
      </w:r>
    </w:p>
    <w:p w14:paraId="3A868822" w14:textId="5AFC8525" w:rsidR="00A76398" w:rsidRPr="00636195" w:rsidRDefault="009F001F" w:rsidP="00636195">
      <w:pPr>
        <w:pStyle w:val="ListParagraph"/>
        <w:widowControl w:val="0"/>
        <w:numPr>
          <w:ilvl w:val="0"/>
          <w:numId w:val="11"/>
        </w:numPr>
        <w:spacing w:line="264" w:lineRule="auto"/>
        <w:rPr>
          <w:rFonts w:asciiTheme="majorHAnsi" w:hAnsiTheme="majorHAnsi" w:cstheme="majorHAnsi"/>
          <w:sz w:val="20"/>
          <w:szCs w:val="20"/>
        </w:rPr>
      </w:pPr>
      <w:r>
        <w:rPr>
          <w:rFonts w:asciiTheme="majorHAnsi" w:hAnsiTheme="majorHAnsi" w:cstheme="majorHAnsi"/>
          <w:sz w:val="20"/>
          <w:szCs w:val="20"/>
        </w:rPr>
        <w:t>a</w:t>
      </w:r>
      <w:r w:rsidR="00636195">
        <w:rPr>
          <w:rFonts w:asciiTheme="majorHAnsi" w:hAnsiTheme="majorHAnsi" w:cstheme="majorHAnsi"/>
          <w:sz w:val="20"/>
          <w:szCs w:val="20"/>
        </w:rPr>
        <w:t>djusting the remaining</w:t>
      </w:r>
      <w:r w:rsidR="00904915" w:rsidRPr="00A76398">
        <w:rPr>
          <w:rFonts w:asciiTheme="majorHAnsi" w:hAnsiTheme="majorHAnsi" w:cstheme="majorHAnsi"/>
          <w:sz w:val="20"/>
          <w:szCs w:val="20"/>
        </w:rPr>
        <w:t xml:space="preserve"> $5 million of debt </w:t>
      </w:r>
      <w:r>
        <w:rPr>
          <w:rFonts w:asciiTheme="majorHAnsi" w:hAnsiTheme="majorHAnsi" w:cstheme="majorHAnsi"/>
          <w:sz w:val="20"/>
          <w:szCs w:val="20"/>
        </w:rPr>
        <w:t xml:space="preserve">for a </w:t>
      </w:r>
      <w:proofErr w:type="gramStart"/>
      <w:r>
        <w:rPr>
          <w:rFonts w:asciiTheme="majorHAnsi" w:hAnsiTheme="majorHAnsi" w:cstheme="majorHAnsi"/>
          <w:sz w:val="20"/>
          <w:szCs w:val="20"/>
        </w:rPr>
        <w:t>three year</w:t>
      </w:r>
      <w:proofErr w:type="gramEnd"/>
      <w:r>
        <w:rPr>
          <w:rFonts w:asciiTheme="majorHAnsi" w:hAnsiTheme="majorHAnsi" w:cstheme="majorHAnsi"/>
          <w:sz w:val="20"/>
          <w:szCs w:val="20"/>
        </w:rPr>
        <w:t xml:space="preserve"> term</w:t>
      </w:r>
      <w:r w:rsidR="00904915" w:rsidRPr="00636195">
        <w:rPr>
          <w:rFonts w:asciiTheme="majorHAnsi" w:hAnsiTheme="majorHAnsi" w:cstheme="majorHAnsi"/>
          <w:sz w:val="20"/>
          <w:szCs w:val="20"/>
        </w:rPr>
        <w:t xml:space="preserve"> with interest </w:t>
      </w:r>
      <w:r w:rsidR="00A76398" w:rsidRPr="00636195">
        <w:rPr>
          <w:rFonts w:asciiTheme="majorHAnsi" w:hAnsiTheme="majorHAnsi" w:cstheme="majorHAnsi"/>
          <w:sz w:val="20"/>
          <w:szCs w:val="20"/>
        </w:rPr>
        <w:t>only</w:t>
      </w:r>
      <w:r w:rsidR="00636195">
        <w:rPr>
          <w:rFonts w:asciiTheme="majorHAnsi" w:hAnsiTheme="majorHAnsi" w:cstheme="majorHAnsi"/>
          <w:sz w:val="20"/>
          <w:szCs w:val="20"/>
        </w:rPr>
        <w:t xml:space="preserve"> </w:t>
      </w:r>
      <w:r>
        <w:rPr>
          <w:rFonts w:asciiTheme="majorHAnsi" w:hAnsiTheme="majorHAnsi" w:cstheme="majorHAnsi"/>
          <w:sz w:val="20"/>
          <w:szCs w:val="20"/>
        </w:rPr>
        <w:t>payments until maturity at a</w:t>
      </w:r>
      <w:r w:rsidR="00636195" w:rsidRPr="00636195">
        <w:rPr>
          <w:rFonts w:asciiTheme="majorHAnsi" w:hAnsiTheme="majorHAnsi" w:cstheme="majorHAnsi"/>
          <w:sz w:val="20"/>
          <w:szCs w:val="20"/>
        </w:rPr>
        <w:t xml:space="preserve"> 4.25</w:t>
      </w:r>
      <w:r w:rsidR="00636195">
        <w:rPr>
          <w:rFonts w:asciiTheme="majorHAnsi" w:hAnsiTheme="majorHAnsi" w:cstheme="majorHAnsi"/>
          <w:sz w:val="20"/>
          <w:szCs w:val="20"/>
        </w:rPr>
        <w:t>%</w:t>
      </w:r>
      <w:r>
        <w:rPr>
          <w:rFonts w:asciiTheme="majorHAnsi" w:hAnsiTheme="majorHAnsi" w:cstheme="majorHAnsi"/>
          <w:sz w:val="20"/>
          <w:szCs w:val="20"/>
        </w:rPr>
        <w:t xml:space="preserve"> interest rate.</w:t>
      </w:r>
    </w:p>
    <w:p w14:paraId="19656673" w14:textId="77777777" w:rsidR="00A76398" w:rsidRDefault="00A76398" w:rsidP="00A76398">
      <w:pPr>
        <w:widowControl w:val="0"/>
        <w:spacing w:line="264" w:lineRule="auto"/>
        <w:rPr>
          <w:rFonts w:asciiTheme="majorHAnsi" w:hAnsiTheme="majorHAnsi" w:cstheme="majorHAnsi"/>
          <w:sz w:val="20"/>
          <w:szCs w:val="20"/>
        </w:rPr>
      </w:pPr>
    </w:p>
    <w:p w14:paraId="00BA6C02" w14:textId="77777777" w:rsidR="009D5D8F" w:rsidRDefault="00904915" w:rsidP="00A76398">
      <w:pPr>
        <w:widowControl w:val="0"/>
        <w:spacing w:line="264" w:lineRule="auto"/>
        <w:rPr>
          <w:rFonts w:asciiTheme="majorHAnsi" w:hAnsiTheme="majorHAnsi" w:cstheme="majorHAnsi"/>
          <w:sz w:val="20"/>
          <w:szCs w:val="20"/>
        </w:rPr>
      </w:pPr>
      <w:r w:rsidRPr="00A76398">
        <w:rPr>
          <w:rFonts w:asciiTheme="majorHAnsi" w:hAnsiTheme="majorHAnsi" w:cstheme="majorHAnsi"/>
          <w:sz w:val="20"/>
          <w:szCs w:val="20"/>
        </w:rPr>
        <w:t>This restructuring has had a major positive impact on our balance sheet</w:t>
      </w:r>
      <w:r w:rsidR="009F001F">
        <w:rPr>
          <w:rFonts w:asciiTheme="majorHAnsi" w:hAnsiTheme="majorHAnsi" w:cstheme="majorHAnsi"/>
          <w:sz w:val="20"/>
          <w:szCs w:val="20"/>
        </w:rPr>
        <w:t xml:space="preserve"> by increasing net equity</w:t>
      </w:r>
      <w:r w:rsidR="009D5D8F">
        <w:rPr>
          <w:rFonts w:asciiTheme="majorHAnsi" w:hAnsiTheme="majorHAnsi" w:cstheme="majorHAnsi"/>
          <w:sz w:val="20"/>
          <w:szCs w:val="20"/>
        </w:rPr>
        <w:t>.</w:t>
      </w:r>
    </w:p>
    <w:p w14:paraId="789959FD" w14:textId="7AAAACF7" w:rsidR="00A76398" w:rsidRDefault="00A76398" w:rsidP="00A76398">
      <w:pPr>
        <w:widowControl w:val="0"/>
        <w:spacing w:line="264" w:lineRule="auto"/>
        <w:rPr>
          <w:rFonts w:asciiTheme="majorHAnsi" w:hAnsiTheme="majorHAnsi" w:cstheme="majorHAnsi"/>
          <w:sz w:val="20"/>
          <w:szCs w:val="20"/>
        </w:rPr>
      </w:pPr>
    </w:p>
    <w:p w14:paraId="74DE6213" w14:textId="09626D3A" w:rsidR="00904915" w:rsidRPr="00A76398" w:rsidRDefault="00904915" w:rsidP="00A76398">
      <w:pPr>
        <w:widowControl w:val="0"/>
        <w:spacing w:line="264" w:lineRule="auto"/>
        <w:rPr>
          <w:rFonts w:asciiTheme="majorHAnsi" w:hAnsiTheme="majorHAnsi" w:cstheme="majorHAnsi"/>
          <w:sz w:val="20"/>
          <w:szCs w:val="20"/>
        </w:rPr>
      </w:pPr>
      <w:r w:rsidRPr="00A76398">
        <w:rPr>
          <w:rFonts w:asciiTheme="majorHAnsi" w:hAnsiTheme="majorHAnsi" w:cstheme="majorHAnsi"/>
          <w:sz w:val="20"/>
          <w:szCs w:val="20"/>
        </w:rPr>
        <w:t>Additionally, as part of this deal, Anchorage</w:t>
      </w:r>
      <w:r w:rsidR="005159F8">
        <w:rPr>
          <w:rFonts w:asciiTheme="majorHAnsi" w:hAnsiTheme="majorHAnsi" w:cstheme="majorHAnsi"/>
          <w:sz w:val="20"/>
          <w:szCs w:val="20"/>
        </w:rPr>
        <w:t xml:space="preserve"> becomes our largest shareholder and</w:t>
      </w:r>
      <w:r w:rsidRPr="00A76398">
        <w:rPr>
          <w:rFonts w:asciiTheme="majorHAnsi" w:hAnsiTheme="majorHAnsi" w:cstheme="majorHAnsi"/>
          <w:sz w:val="20"/>
          <w:szCs w:val="20"/>
        </w:rPr>
        <w:t xml:space="preserve"> has joined our board of directors, bringing valuable expertise and relationships.</w:t>
      </w:r>
      <w:r w:rsidR="00636195">
        <w:rPr>
          <w:rFonts w:asciiTheme="majorHAnsi" w:hAnsiTheme="majorHAnsi" w:cstheme="majorHAnsi"/>
          <w:sz w:val="20"/>
          <w:szCs w:val="20"/>
        </w:rPr>
        <w:t xml:space="preserve">  Moving forward, we expect Anchorage to be a key advisor as we build and grow.</w:t>
      </w:r>
    </w:p>
    <w:p w14:paraId="1265791A" w14:textId="77777777" w:rsidR="00904915" w:rsidRPr="00904915" w:rsidRDefault="00904915" w:rsidP="00904915">
      <w:pPr>
        <w:widowControl w:val="0"/>
        <w:spacing w:line="264" w:lineRule="auto"/>
        <w:rPr>
          <w:rFonts w:asciiTheme="majorHAnsi" w:hAnsiTheme="majorHAnsi" w:cstheme="majorHAnsi"/>
          <w:sz w:val="20"/>
          <w:szCs w:val="20"/>
        </w:rPr>
      </w:pPr>
    </w:p>
    <w:p w14:paraId="59E39A35" w14:textId="77777777" w:rsidR="00904915" w:rsidRPr="00DE6234" w:rsidRDefault="00904915" w:rsidP="00904915">
      <w:pPr>
        <w:widowControl w:val="0"/>
        <w:spacing w:line="264" w:lineRule="auto"/>
        <w:rPr>
          <w:rFonts w:asciiTheme="majorHAnsi" w:hAnsiTheme="majorHAnsi" w:cstheme="majorHAnsi"/>
          <w:b/>
          <w:bCs/>
          <w:sz w:val="20"/>
          <w:szCs w:val="20"/>
        </w:rPr>
      </w:pPr>
      <w:r w:rsidRPr="00DE6234">
        <w:rPr>
          <w:rFonts w:asciiTheme="majorHAnsi" w:hAnsiTheme="majorHAnsi" w:cstheme="majorHAnsi"/>
          <w:b/>
          <w:bCs/>
          <w:sz w:val="20"/>
          <w:szCs w:val="20"/>
        </w:rPr>
        <w:t>Compelling Valuation with Significant Upside Potential</w:t>
      </w:r>
    </w:p>
    <w:p w14:paraId="5AAFBE8A" w14:textId="72641F91" w:rsidR="00A76398" w:rsidRDefault="00904915" w:rsidP="00904915">
      <w:pPr>
        <w:widowControl w:val="0"/>
        <w:spacing w:line="264" w:lineRule="auto"/>
        <w:rPr>
          <w:rFonts w:asciiTheme="majorHAnsi" w:hAnsiTheme="majorHAnsi" w:cstheme="majorHAnsi"/>
          <w:sz w:val="20"/>
          <w:szCs w:val="20"/>
        </w:rPr>
      </w:pPr>
      <w:r w:rsidRPr="00904915">
        <w:rPr>
          <w:rFonts w:asciiTheme="majorHAnsi" w:hAnsiTheme="majorHAnsi" w:cstheme="majorHAnsi"/>
          <w:sz w:val="20"/>
          <w:szCs w:val="20"/>
        </w:rPr>
        <w:t xml:space="preserve">The terms of this debt restructuring showcase a sophisticated investor's belief in Gryphon's true value and future potential. </w:t>
      </w:r>
    </w:p>
    <w:p w14:paraId="253C402D" w14:textId="77777777" w:rsidR="00A76398" w:rsidRDefault="00A76398" w:rsidP="00904915">
      <w:pPr>
        <w:widowControl w:val="0"/>
        <w:spacing w:line="264" w:lineRule="auto"/>
        <w:rPr>
          <w:rFonts w:asciiTheme="majorHAnsi" w:hAnsiTheme="majorHAnsi" w:cstheme="majorHAnsi"/>
          <w:sz w:val="20"/>
          <w:szCs w:val="20"/>
        </w:rPr>
      </w:pPr>
    </w:p>
    <w:p w14:paraId="34E5C35E" w14:textId="01F4823B" w:rsidR="00A76398" w:rsidRPr="005159F8" w:rsidRDefault="00904915" w:rsidP="005159F8">
      <w:pPr>
        <w:widowControl w:val="0"/>
        <w:spacing w:line="264" w:lineRule="auto"/>
        <w:rPr>
          <w:rFonts w:asciiTheme="majorHAnsi" w:hAnsiTheme="majorHAnsi" w:cstheme="majorHAnsi"/>
          <w:sz w:val="20"/>
          <w:szCs w:val="20"/>
        </w:rPr>
      </w:pPr>
      <w:r w:rsidRPr="00904915">
        <w:rPr>
          <w:rFonts w:asciiTheme="majorHAnsi" w:hAnsiTheme="majorHAnsi" w:cstheme="majorHAnsi"/>
          <w:sz w:val="20"/>
          <w:szCs w:val="20"/>
        </w:rPr>
        <w:t xml:space="preserve">With our significantly healthier balance sheet, we </w:t>
      </w:r>
      <w:r w:rsidR="009F001F">
        <w:rPr>
          <w:rFonts w:asciiTheme="majorHAnsi" w:hAnsiTheme="majorHAnsi" w:cstheme="majorHAnsi"/>
          <w:sz w:val="20"/>
          <w:szCs w:val="20"/>
        </w:rPr>
        <w:t xml:space="preserve">believe we </w:t>
      </w:r>
      <w:r w:rsidRPr="00904915">
        <w:rPr>
          <w:rFonts w:asciiTheme="majorHAnsi" w:hAnsiTheme="majorHAnsi" w:cstheme="majorHAnsi"/>
          <w:sz w:val="20"/>
          <w:szCs w:val="20"/>
        </w:rPr>
        <w:t xml:space="preserve">are </w:t>
      </w:r>
      <w:r w:rsidR="009D5D8F" w:rsidRPr="00904915">
        <w:rPr>
          <w:rFonts w:asciiTheme="majorHAnsi" w:hAnsiTheme="majorHAnsi" w:cstheme="majorHAnsi"/>
          <w:sz w:val="20"/>
          <w:szCs w:val="20"/>
        </w:rPr>
        <w:t>now well</w:t>
      </w:r>
      <w:r w:rsidRPr="00904915">
        <w:rPr>
          <w:rFonts w:asciiTheme="majorHAnsi" w:hAnsiTheme="majorHAnsi" w:cstheme="majorHAnsi"/>
          <w:sz w:val="20"/>
          <w:szCs w:val="20"/>
        </w:rPr>
        <w:t>-positioned to</w:t>
      </w:r>
      <w:r w:rsidR="00A76398">
        <w:rPr>
          <w:rFonts w:asciiTheme="majorHAnsi" w:hAnsiTheme="majorHAnsi" w:cstheme="majorHAnsi"/>
          <w:sz w:val="20"/>
          <w:szCs w:val="20"/>
        </w:rPr>
        <w:t>:</w:t>
      </w:r>
      <w:r w:rsidRPr="00904915">
        <w:rPr>
          <w:rFonts w:asciiTheme="majorHAnsi" w:hAnsiTheme="majorHAnsi" w:cstheme="majorHAnsi"/>
          <w:sz w:val="20"/>
          <w:szCs w:val="20"/>
        </w:rPr>
        <w:t xml:space="preserve"> </w:t>
      </w:r>
    </w:p>
    <w:p w14:paraId="6777E461" w14:textId="7A0CFC50" w:rsidR="00A76398" w:rsidRPr="00355C51" w:rsidRDefault="009F001F" w:rsidP="00355C51">
      <w:pPr>
        <w:pStyle w:val="ListParagraph"/>
        <w:widowControl w:val="0"/>
        <w:numPr>
          <w:ilvl w:val="0"/>
          <w:numId w:val="13"/>
        </w:numPr>
        <w:spacing w:line="264" w:lineRule="auto"/>
        <w:rPr>
          <w:rFonts w:asciiTheme="majorHAnsi" w:hAnsiTheme="majorHAnsi" w:cstheme="majorHAnsi"/>
          <w:sz w:val="20"/>
          <w:szCs w:val="20"/>
        </w:rPr>
      </w:pPr>
      <w:r>
        <w:rPr>
          <w:rFonts w:asciiTheme="majorHAnsi" w:hAnsiTheme="majorHAnsi" w:cstheme="majorHAnsi"/>
          <w:sz w:val="20"/>
          <w:szCs w:val="20"/>
        </w:rPr>
        <w:t>s</w:t>
      </w:r>
      <w:r w:rsidR="00904915" w:rsidRPr="00A76398">
        <w:rPr>
          <w:rFonts w:asciiTheme="majorHAnsi" w:hAnsiTheme="majorHAnsi" w:cstheme="majorHAnsi"/>
          <w:sz w:val="20"/>
          <w:szCs w:val="20"/>
        </w:rPr>
        <w:t>ecur</w:t>
      </w:r>
      <w:r w:rsidR="00A76398">
        <w:rPr>
          <w:rFonts w:asciiTheme="majorHAnsi" w:hAnsiTheme="majorHAnsi" w:cstheme="majorHAnsi"/>
          <w:sz w:val="20"/>
          <w:szCs w:val="20"/>
        </w:rPr>
        <w:t>e</w:t>
      </w:r>
      <w:r w:rsidR="00904915" w:rsidRPr="00A76398">
        <w:rPr>
          <w:rFonts w:asciiTheme="majorHAnsi" w:hAnsiTheme="majorHAnsi" w:cstheme="majorHAnsi"/>
          <w:sz w:val="20"/>
          <w:szCs w:val="20"/>
        </w:rPr>
        <w:t xml:space="preserve"> low-cost power </w:t>
      </w:r>
      <w:proofErr w:type="gramStart"/>
      <w:r w:rsidR="00904915" w:rsidRPr="00A76398">
        <w:rPr>
          <w:rFonts w:asciiTheme="majorHAnsi" w:hAnsiTheme="majorHAnsi" w:cstheme="majorHAnsi"/>
          <w:sz w:val="20"/>
          <w:szCs w:val="20"/>
        </w:rPr>
        <w:t>deals</w:t>
      </w:r>
      <w:r>
        <w:rPr>
          <w:rFonts w:asciiTheme="majorHAnsi" w:hAnsiTheme="majorHAnsi" w:cstheme="majorHAnsi"/>
          <w:sz w:val="20"/>
          <w:szCs w:val="20"/>
        </w:rPr>
        <w:t>;</w:t>
      </w:r>
      <w:proofErr w:type="gramEnd"/>
    </w:p>
    <w:p w14:paraId="28A6F14E" w14:textId="5F386FB6" w:rsidR="00A76398" w:rsidRDefault="009F001F" w:rsidP="00A76398">
      <w:pPr>
        <w:pStyle w:val="ListParagraph"/>
        <w:widowControl w:val="0"/>
        <w:numPr>
          <w:ilvl w:val="0"/>
          <w:numId w:val="13"/>
        </w:numPr>
        <w:spacing w:line="264" w:lineRule="auto"/>
        <w:rPr>
          <w:rFonts w:asciiTheme="majorHAnsi" w:hAnsiTheme="majorHAnsi" w:cstheme="majorHAnsi"/>
          <w:sz w:val="20"/>
          <w:szCs w:val="20"/>
        </w:rPr>
      </w:pPr>
      <w:r>
        <w:rPr>
          <w:rFonts w:asciiTheme="majorHAnsi" w:hAnsiTheme="majorHAnsi" w:cstheme="majorHAnsi"/>
          <w:sz w:val="20"/>
          <w:szCs w:val="20"/>
        </w:rPr>
        <w:t>e</w:t>
      </w:r>
      <w:r w:rsidR="00904915" w:rsidRPr="00A76398">
        <w:rPr>
          <w:rFonts w:asciiTheme="majorHAnsi" w:hAnsiTheme="majorHAnsi" w:cstheme="majorHAnsi"/>
          <w:sz w:val="20"/>
          <w:szCs w:val="20"/>
        </w:rPr>
        <w:t>xpand our Bitcoin mining operations</w:t>
      </w:r>
      <w:r>
        <w:rPr>
          <w:rFonts w:asciiTheme="majorHAnsi" w:hAnsiTheme="majorHAnsi" w:cstheme="majorHAnsi"/>
          <w:sz w:val="20"/>
          <w:szCs w:val="20"/>
        </w:rPr>
        <w:t>; and</w:t>
      </w:r>
    </w:p>
    <w:p w14:paraId="31DBC29E" w14:textId="1322937A" w:rsidR="005159F8" w:rsidRDefault="009F001F" w:rsidP="00A76398">
      <w:pPr>
        <w:pStyle w:val="ListParagraph"/>
        <w:widowControl w:val="0"/>
        <w:numPr>
          <w:ilvl w:val="0"/>
          <w:numId w:val="13"/>
        </w:numPr>
        <w:spacing w:line="264" w:lineRule="auto"/>
        <w:rPr>
          <w:rFonts w:asciiTheme="majorHAnsi" w:hAnsiTheme="majorHAnsi" w:cstheme="majorHAnsi"/>
          <w:sz w:val="20"/>
          <w:szCs w:val="20"/>
        </w:rPr>
      </w:pPr>
      <w:r>
        <w:rPr>
          <w:rFonts w:asciiTheme="majorHAnsi" w:hAnsiTheme="majorHAnsi" w:cstheme="majorHAnsi"/>
          <w:sz w:val="20"/>
          <w:szCs w:val="20"/>
        </w:rPr>
        <w:t>m</w:t>
      </w:r>
      <w:r w:rsidR="005159F8">
        <w:rPr>
          <w:rFonts w:asciiTheme="majorHAnsi" w:hAnsiTheme="majorHAnsi" w:cstheme="majorHAnsi"/>
          <w:sz w:val="20"/>
          <w:szCs w:val="20"/>
        </w:rPr>
        <w:t xml:space="preserve">ove into </w:t>
      </w:r>
      <w:r w:rsidR="00355C51">
        <w:rPr>
          <w:rFonts w:asciiTheme="majorHAnsi" w:hAnsiTheme="majorHAnsi" w:cstheme="majorHAnsi"/>
          <w:sz w:val="20"/>
          <w:szCs w:val="20"/>
        </w:rPr>
        <w:t>AI hosting and computing</w:t>
      </w:r>
    </w:p>
    <w:p w14:paraId="2EA72B3F" w14:textId="77777777" w:rsidR="00904915" w:rsidRPr="00904915" w:rsidRDefault="00904915" w:rsidP="00904915">
      <w:pPr>
        <w:widowControl w:val="0"/>
        <w:spacing w:line="264" w:lineRule="auto"/>
        <w:rPr>
          <w:rFonts w:asciiTheme="majorHAnsi" w:hAnsiTheme="majorHAnsi" w:cstheme="majorHAnsi"/>
          <w:sz w:val="20"/>
          <w:szCs w:val="20"/>
        </w:rPr>
      </w:pPr>
    </w:p>
    <w:p w14:paraId="5E32CA54" w14:textId="77777777" w:rsidR="00904915" w:rsidRPr="00DE6234" w:rsidRDefault="00904915" w:rsidP="00904915">
      <w:pPr>
        <w:widowControl w:val="0"/>
        <w:spacing w:line="264" w:lineRule="auto"/>
        <w:rPr>
          <w:rFonts w:asciiTheme="majorHAnsi" w:hAnsiTheme="majorHAnsi" w:cstheme="majorHAnsi"/>
          <w:b/>
          <w:bCs/>
          <w:sz w:val="20"/>
          <w:szCs w:val="20"/>
        </w:rPr>
      </w:pPr>
      <w:r w:rsidRPr="00DE6234">
        <w:rPr>
          <w:rFonts w:asciiTheme="majorHAnsi" w:hAnsiTheme="majorHAnsi" w:cstheme="majorHAnsi"/>
          <w:b/>
          <w:bCs/>
          <w:sz w:val="20"/>
          <w:szCs w:val="20"/>
        </w:rPr>
        <w:t>Relentless Focus on Maximizing Shareholder Value</w:t>
      </w:r>
    </w:p>
    <w:p w14:paraId="4DB31344" w14:textId="463127D5" w:rsidR="00A33C63" w:rsidRPr="00A33C63" w:rsidRDefault="00904915" w:rsidP="00A33C63">
      <w:pPr>
        <w:widowControl w:val="0"/>
        <w:spacing w:line="264" w:lineRule="auto"/>
        <w:rPr>
          <w:rFonts w:asciiTheme="majorHAnsi" w:hAnsiTheme="majorHAnsi" w:cstheme="majorHAnsi"/>
          <w:sz w:val="20"/>
          <w:szCs w:val="20"/>
        </w:rPr>
      </w:pPr>
      <w:r w:rsidRPr="00904915">
        <w:rPr>
          <w:rFonts w:asciiTheme="majorHAnsi" w:hAnsiTheme="majorHAnsi" w:cstheme="majorHAnsi"/>
          <w:sz w:val="20"/>
          <w:szCs w:val="20"/>
        </w:rPr>
        <w:t>Our ultimate vision is to maximize shareholder value. We have the team, assets, and strategy in place to get there. You can expect a steady drumbeat of execution from us in the coming months.</w:t>
      </w:r>
    </w:p>
    <w:p w14:paraId="137FDEB3" w14:textId="77777777" w:rsidR="00A33C63" w:rsidRDefault="00A33C63" w:rsidP="00904915">
      <w:pPr>
        <w:widowControl w:val="0"/>
        <w:spacing w:line="264" w:lineRule="auto"/>
        <w:rPr>
          <w:rFonts w:asciiTheme="majorHAnsi" w:hAnsiTheme="majorHAnsi" w:cstheme="majorHAnsi"/>
          <w:sz w:val="20"/>
          <w:szCs w:val="20"/>
        </w:rPr>
      </w:pPr>
    </w:p>
    <w:p w14:paraId="1F1064FC" w14:textId="5521C062" w:rsidR="00A33C63" w:rsidRPr="00904915" w:rsidRDefault="00A33C63" w:rsidP="00904915">
      <w:pPr>
        <w:widowControl w:val="0"/>
        <w:spacing w:line="264" w:lineRule="auto"/>
        <w:rPr>
          <w:rFonts w:asciiTheme="majorHAnsi" w:hAnsiTheme="majorHAnsi" w:cstheme="majorHAnsi"/>
          <w:sz w:val="20"/>
          <w:szCs w:val="20"/>
        </w:rPr>
      </w:pPr>
      <w:r>
        <w:rPr>
          <w:rFonts w:asciiTheme="majorHAnsi" w:hAnsiTheme="majorHAnsi" w:cstheme="majorHAnsi"/>
          <w:sz w:val="20"/>
          <w:szCs w:val="20"/>
        </w:rPr>
        <w:t xml:space="preserve">At the end of the day, our job is to drive market capitalization and share price.  It may sound audacious, but our </w:t>
      </w:r>
      <w:proofErr w:type="gramStart"/>
      <w:r>
        <w:rPr>
          <w:rFonts w:asciiTheme="majorHAnsi" w:hAnsiTheme="majorHAnsi" w:cstheme="majorHAnsi"/>
          <w:sz w:val="20"/>
          <w:szCs w:val="20"/>
        </w:rPr>
        <w:t>ultimate goal</w:t>
      </w:r>
      <w:proofErr w:type="gramEnd"/>
      <w:r>
        <w:rPr>
          <w:rFonts w:asciiTheme="majorHAnsi" w:hAnsiTheme="majorHAnsi" w:cstheme="majorHAnsi"/>
          <w:sz w:val="20"/>
          <w:szCs w:val="20"/>
        </w:rPr>
        <w:t xml:space="preserve"> is to build a company that is worth many hundreds of millions or even over a billion dollars without unduly diluting price per share.  In fact, I am so focused on that principle that a good portion of my performance bonuses are set to increases of share price and market capitalization.  I’m confident in saying that we are all aligned on the desire to achieve those targets!</w:t>
      </w:r>
    </w:p>
    <w:p w14:paraId="68E311B9" w14:textId="77777777" w:rsidR="00904915" w:rsidRPr="00904915" w:rsidRDefault="00904915" w:rsidP="00904915">
      <w:pPr>
        <w:widowControl w:val="0"/>
        <w:spacing w:line="264" w:lineRule="auto"/>
        <w:rPr>
          <w:rFonts w:asciiTheme="majorHAnsi" w:hAnsiTheme="majorHAnsi" w:cstheme="majorHAnsi"/>
          <w:sz w:val="20"/>
          <w:szCs w:val="20"/>
        </w:rPr>
      </w:pPr>
    </w:p>
    <w:p w14:paraId="0D0C1E99" w14:textId="6924893F" w:rsidR="00904915" w:rsidRDefault="00247D1C" w:rsidP="00904915">
      <w:pPr>
        <w:widowControl w:val="0"/>
        <w:spacing w:line="264" w:lineRule="auto"/>
        <w:rPr>
          <w:rFonts w:asciiTheme="majorHAnsi" w:hAnsiTheme="majorHAnsi" w:cstheme="majorHAnsi"/>
          <w:sz w:val="20"/>
          <w:szCs w:val="20"/>
        </w:rPr>
      </w:pPr>
      <w:r>
        <w:rPr>
          <w:rFonts w:asciiTheme="majorHAnsi" w:hAnsiTheme="majorHAnsi" w:cstheme="majorHAnsi"/>
          <w:sz w:val="20"/>
          <w:szCs w:val="20"/>
        </w:rPr>
        <w:t>We</w:t>
      </w:r>
      <w:r w:rsidR="00904915" w:rsidRPr="00904915">
        <w:rPr>
          <w:rFonts w:asciiTheme="majorHAnsi" w:hAnsiTheme="majorHAnsi" w:cstheme="majorHAnsi"/>
          <w:sz w:val="20"/>
          <w:szCs w:val="20"/>
        </w:rPr>
        <w:t xml:space="preserve"> look forward to proving ourselves through our actions and results. We appreciate your continued support as we enter this next chapter of growth.</w:t>
      </w:r>
    </w:p>
    <w:p w14:paraId="079E8DFB" w14:textId="77777777" w:rsidR="00B645E6" w:rsidRPr="00B645E6" w:rsidRDefault="00B645E6" w:rsidP="00B645E6">
      <w:pPr>
        <w:widowControl w:val="0"/>
        <w:spacing w:line="264" w:lineRule="auto"/>
        <w:rPr>
          <w:rFonts w:asciiTheme="majorHAnsi" w:hAnsiTheme="majorHAnsi" w:cstheme="majorHAnsi"/>
          <w:sz w:val="20"/>
          <w:szCs w:val="20"/>
        </w:rPr>
      </w:pPr>
    </w:p>
    <w:p w14:paraId="68B98E01" w14:textId="77777777" w:rsidR="00B645E6" w:rsidRPr="00B645E6" w:rsidRDefault="00B645E6" w:rsidP="00B645E6">
      <w:pPr>
        <w:widowControl w:val="0"/>
        <w:spacing w:line="264" w:lineRule="auto"/>
        <w:rPr>
          <w:rFonts w:asciiTheme="majorHAnsi" w:hAnsiTheme="majorHAnsi" w:cstheme="majorHAnsi"/>
          <w:sz w:val="20"/>
          <w:szCs w:val="20"/>
        </w:rPr>
      </w:pPr>
      <w:r w:rsidRPr="00B645E6">
        <w:rPr>
          <w:rFonts w:asciiTheme="majorHAnsi" w:hAnsiTheme="majorHAnsi" w:cstheme="majorHAnsi"/>
          <w:sz w:val="20"/>
          <w:szCs w:val="20"/>
        </w:rPr>
        <w:t>Sincerely,</w:t>
      </w:r>
    </w:p>
    <w:p w14:paraId="3189A291" w14:textId="77777777" w:rsidR="00B645E6" w:rsidRPr="00B645E6" w:rsidRDefault="00B645E6" w:rsidP="00B645E6">
      <w:pPr>
        <w:widowControl w:val="0"/>
        <w:spacing w:line="264" w:lineRule="auto"/>
        <w:rPr>
          <w:rFonts w:asciiTheme="majorHAnsi" w:hAnsiTheme="majorHAnsi" w:cstheme="majorHAnsi"/>
          <w:sz w:val="20"/>
          <w:szCs w:val="20"/>
        </w:rPr>
      </w:pPr>
      <w:r w:rsidRPr="00B645E6">
        <w:rPr>
          <w:rFonts w:asciiTheme="majorHAnsi" w:hAnsiTheme="majorHAnsi" w:cstheme="majorHAnsi"/>
          <w:sz w:val="20"/>
          <w:szCs w:val="20"/>
        </w:rPr>
        <w:t xml:space="preserve">Steve Gutterman </w:t>
      </w:r>
    </w:p>
    <w:p w14:paraId="080B6917" w14:textId="082E653A" w:rsidR="00B645E6" w:rsidRDefault="00B645E6" w:rsidP="00B645E6">
      <w:pPr>
        <w:widowControl w:val="0"/>
        <w:spacing w:line="264" w:lineRule="auto"/>
        <w:rPr>
          <w:rFonts w:asciiTheme="majorHAnsi" w:hAnsiTheme="majorHAnsi" w:cstheme="majorHAnsi"/>
          <w:sz w:val="20"/>
          <w:szCs w:val="20"/>
        </w:rPr>
      </w:pPr>
      <w:r w:rsidRPr="00B645E6">
        <w:rPr>
          <w:rFonts w:asciiTheme="majorHAnsi" w:hAnsiTheme="majorHAnsi" w:cstheme="majorHAnsi"/>
          <w:sz w:val="20"/>
          <w:szCs w:val="20"/>
        </w:rPr>
        <w:t>CEO, Gryphon Digital Mining</w:t>
      </w:r>
    </w:p>
    <w:p w14:paraId="4BD5CEE1" w14:textId="77777777" w:rsidR="00B645E6" w:rsidRPr="00270518" w:rsidRDefault="00B645E6" w:rsidP="009E03B6">
      <w:pPr>
        <w:widowControl w:val="0"/>
        <w:spacing w:line="264" w:lineRule="auto"/>
        <w:rPr>
          <w:rFonts w:asciiTheme="majorHAnsi" w:hAnsiTheme="majorHAnsi" w:cstheme="majorHAnsi"/>
          <w:sz w:val="20"/>
          <w:szCs w:val="20"/>
        </w:rPr>
      </w:pPr>
    </w:p>
    <w:p w14:paraId="1E031886" w14:textId="77777777" w:rsidR="009D55CB" w:rsidRPr="00270518" w:rsidRDefault="009D55CB" w:rsidP="009D55CB">
      <w:pPr>
        <w:widowControl w:val="0"/>
        <w:pBdr>
          <w:top w:val="nil"/>
          <w:left w:val="nil"/>
          <w:bottom w:val="nil"/>
          <w:right w:val="nil"/>
          <w:between w:val="nil"/>
        </w:pBdr>
        <w:rPr>
          <w:rFonts w:asciiTheme="majorHAnsi" w:eastAsia="Calibri" w:hAnsiTheme="majorHAnsi" w:cstheme="majorHAnsi"/>
          <w:b/>
          <w:sz w:val="20"/>
          <w:szCs w:val="20"/>
        </w:rPr>
      </w:pPr>
      <w:r w:rsidRPr="00270518">
        <w:rPr>
          <w:rFonts w:asciiTheme="majorHAnsi" w:eastAsia="Calibri" w:hAnsiTheme="majorHAnsi" w:cstheme="majorHAnsi"/>
          <w:b/>
          <w:sz w:val="20"/>
          <w:szCs w:val="20"/>
        </w:rPr>
        <w:t xml:space="preserve">About Gryphon Digital Mining </w:t>
      </w:r>
    </w:p>
    <w:p w14:paraId="77D09BF3" w14:textId="6DE797E8" w:rsidR="009D55CB" w:rsidRPr="00270518" w:rsidRDefault="009D55CB" w:rsidP="009D55CB">
      <w:pPr>
        <w:widowControl w:val="0"/>
        <w:pBdr>
          <w:top w:val="nil"/>
          <w:left w:val="nil"/>
          <w:bottom w:val="nil"/>
          <w:right w:val="nil"/>
          <w:between w:val="nil"/>
        </w:pBdr>
        <w:rPr>
          <w:rFonts w:asciiTheme="majorHAnsi" w:eastAsia="Calibri" w:hAnsiTheme="majorHAnsi" w:cstheme="majorHAnsi"/>
          <w:bCs/>
          <w:sz w:val="20"/>
          <w:szCs w:val="20"/>
        </w:rPr>
      </w:pPr>
      <w:r w:rsidRPr="00270518">
        <w:rPr>
          <w:rFonts w:asciiTheme="majorHAnsi" w:eastAsia="Calibri" w:hAnsiTheme="majorHAnsi" w:cstheme="majorHAnsi"/>
          <w:bCs/>
          <w:sz w:val="20"/>
          <w:szCs w:val="20"/>
        </w:rPr>
        <w:t>Gryphon Digital Mining, Inc. is an innovative venture in the bitcoin</w:t>
      </w:r>
      <w:r w:rsidR="00A96156">
        <w:rPr>
          <w:rFonts w:asciiTheme="majorHAnsi" w:eastAsia="Calibri" w:hAnsiTheme="majorHAnsi" w:cstheme="majorHAnsi"/>
          <w:bCs/>
          <w:sz w:val="20"/>
          <w:szCs w:val="20"/>
        </w:rPr>
        <w:t xml:space="preserve"> and AI</w:t>
      </w:r>
      <w:r w:rsidRPr="00270518">
        <w:rPr>
          <w:rFonts w:asciiTheme="majorHAnsi" w:eastAsia="Calibri" w:hAnsiTheme="majorHAnsi" w:cstheme="majorHAnsi"/>
          <w:bCs/>
          <w:sz w:val="20"/>
          <w:szCs w:val="20"/>
        </w:rPr>
        <w:t xml:space="preserve"> space dedicated to helping bring digital assets</w:t>
      </w:r>
      <w:r w:rsidR="00A96156">
        <w:rPr>
          <w:rFonts w:asciiTheme="majorHAnsi" w:eastAsia="Calibri" w:hAnsiTheme="majorHAnsi" w:cstheme="majorHAnsi"/>
          <w:bCs/>
          <w:sz w:val="20"/>
          <w:szCs w:val="20"/>
        </w:rPr>
        <w:t xml:space="preserve"> to the market</w:t>
      </w:r>
      <w:r w:rsidRPr="00270518">
        <w:rPr>
          <w:rFonts w:asciiTheme="majorHAnsi" w:eastAsia="Calibri" w:hAnsiTheme="majorHAnsi" w:cstheme="majorHAnsi"/>
          <w:bCs/>
          <w:sz w:val="20"/>
          <w:szCs w:val="20"/>
        </w:rPr>
        <w:t xml:space="preserve">. With a talented leadership team coming from globally recognized brands, Gryphon </w:t>
      </w:r>
      <w:r w:rsidR="00A96156">
        <w:rPr>
          <w:rFonts w:asciiTheme="majorHAnsi" w:eastAsia="Calibri" w:hAnsiTheme="majorHAnsi" w:cstheme="majorHAnsi"/>
          <w:bCs/>
          <w:sz w:val="20"/>
          <w:szCs w:val="20"/>
        </w:rPr>
        <w:t>ha</w:t>
      </w:r>
      <w:r w:rsidRPr="00270518">
        <w:rPr>
          <w:rFonts w:asciiTheme="majorHAnsi" w:eastAsia="Calibri" w:hAnsiTheme="majorHAnsi" w:cstheme="majorHAnsi"/>
          <w:bCs/>
          <w:sz w:val="20"/>
          <w:szCs w:val="20"/>
        </w:rPr>
        <w:t>s assembl</w:t>
      </w:r>
      <w:r w:rsidR="00A96156">
        <w:rPr>
          <w:rFonts w:asciiTheme="majorHAnsi" w:eastAsia="Calibri" w:hAnsiTheme="majorHAnsi" w:cstheme="majorHAnsi"/>
          <w:bCs/>
          <w:sz w:val="20"/>
          <w:szCs w:val="20"/>
        </w:rPr>
        <w:t>ed</w:t>
      </w:r>
      <w:r w:rsidRPr="00270518">
        <w:rPr>
          <w:rFonts w:asciiTheme="majorHAnsi" w:eastAsia="Calibri" w:hAnsiTheme="majorHAnsi" w:cstheme="majorHAnsi"/>
          <w:bCs/>
          <w:sz w:val="20"/>
          <w:szCs w:val="20"/>
        </w:rPr>
        <w:t xml:space="preserve"> thought leaders to improve digital asset network infrastructure.</w:t>
      </w:r>
      <w:r w:rsidR="00A96156">
        <w:rPr>
          <w:rFonts w:asciiTheme="majorHAnsi" w:eastAsia="Calibri" w:hAnsiTheme="majorHAnsi" w:cstheme="majorHAnsi"/>
          <w:bCs/>
          <w:sz w:val="20"/>
          <w:szCs w:val="20"/>
        </w:rPr>
        <w:t xml:space="preserve">  </w:t>
      </w:r>
      <w:r w:rsidRPr="00270518">
        <w:rPr>
          <w:rFonts w:asciiTheme="majorHAnsi" w:eastAsia="Calibri" w:hAnsiTheme="majorHAnsi" w:cstheme="majorHAnsi"/>
          <w:bCs/>
          <w:sz w:val="20"/>
          <w:szCs w:val="20"/>
        </w:rPr>
        <w:t xml:space="preserve">More information is available on </w:t>
      </w:r>
      <w:hyperlink r:id="rId13" w:history="1">
        <w:r w:rsidRPr="00270518">
          <w:rPr>
            <w:rStyle w:val="Hyperlink"/>
            <w:rFonts w:asciiTheme="majorHAnsi" w:eastAsia="Calibri" w:hAnsiTheme="majorHAnsi" w:cstheme="majorHAnsi"/>
            <w:bCs/>
            <w:color w:val="auto"/>
            <w:sz w:val="20"/>
            <w:szCs w:val="20"/>
          </w:rPr>
          <w:t>https://gryphondigitalmining.com/</w:t>
        </w:r>
      </w:hyperlink>
      <w:r w:rsidRPr="00270518">
        <w:rPr>
          <w:rFonts w:asciiTheme="majorHAnsi" w:eastAsia="Calibri" w:hAnsiTheme="majorHAnsi" w:cstheme="majorHAnsi"/>
          <w:bCs/>
          <w:sz w:val="20"/>
          <w:szCs w:val="20"/>
        </w:rPr>
        <w:t>.</w:t>
      </w:r>
    </w:p>
    <w:p w14:paraId="6C557513" w14:textId="77777777" w:rsidR="009D55CB" w:rsidRPr="00270518" w:rsidRDefault="009D55CB" w:rsidP="009D55CB">
      <w:pPr>
        <w:widowControl w:val="0"/>
        <w:pBdr>
          <w:top w:val="nil"/>
          <w:left w:val="nil"/>
          <w:bottom w:val="nil"/>
          <w:right w:val="nil"/>
          <w:between w:val="nil"/>
        </w:pBdr>
        <w:rPr>
          <w:rFonts w:asciiTheme="majorHAnsi" w:eastAsia="Calibri" w:hAnsiTheme="majorHAnsi" w:cstheme="majorHAnsi"/>
          <w:b/>
          <w:sz w:val="20"/>
          <w:szCs w:val="20"/>
        </w:rPr>
      </w:pPr>
    </w:p>
    <w:p w14:paraId="18FBC03A" w14:textId="1DAC0C02" w:rsidR="009D55CB" w:rsidRPr="00270518" w:rsidRDefault="009D55CB" w:rsidP="009D55CB">
      <w:pPr>
        <w:widowControl w:val="0"/>
        <w:pBdr>
          <w:top w:val="nil"/>
          <w:left w:val="nil"/>
          <w:bottom w:val="nil"/>
          <w:right w:val="nil"/>
          <w:between w:val="nil"/>
        </w:pBdr>
        <w:rPr>
          <w:rFonts w:asciiTheme="majorHAnsi" w:eastAsia="Calibri" w:hAnsiTheme="majorHAnsi" w:cstheme="majorHAnsi"/>
          <w:b/>
          <w:sz w:val="20"/>
          <w:szCs w:val="20"/>
        </w:rPr>
      </w:pPr>
      <w:r w:rsidRPr="00270518">
        <w:rPr>
          <w:rFonts w:asciiTheme="majorHAnsi" w:eastAsia="Calibri" w:hAnsiTheme="majorHAnsi" w:cstheme="majorHAnsi"/>
          <w:b/>
          <w:sz w:val="20"/>
          <w:szCs w:val="20"/>
        </w:rPr>
        <w:t>Cautionary Statements Regarding Forward-Looking Statements</w:t>
      </w:r>
    </w:p>
    <w:p w14:paraId="0D0A29CB" w14:textId="7EC0DF92" w:rsidR="009D55CB" w:rsidRPr="00270518" w:rsidRDefault="5E0A88F1" w:rsidP="5E0A88F1">
      <w:pPr>
        <w:widowControl w:val="0"/>
        <w:pBdr>
          <w:top w:val="nil"/>
          <w:left w:val="nil"/>
          <w:bottom w:val="nil"/>
          <w:right w:val="nil"/>
          <w:between w:val="nil"/>
        </w:pBdr>
        <w:rPr>
          <w:rFonts w:asciiTheme="majorHAnsi" w:eastAsia="Calibri" w:hAnsiTheme="majorHAnsi" w:cstheme="majorBidi"/>
          <w:sz w:val="20"/>
          <w:szCs w:val="20"/>
        </w:rPr>
      </w:pPr>
      <w:r w:rsidRPr="00270518">
        <w:rPr>
          <w:rFonts w:asciiTheme="majorHAnsi" w:eastAsia="Calibri" w:hAnsiTheme="majorHAnsi" w:cstheme="majorBidi"/>
          <w:sz w:val="20"/>
          <w:szCs w:val="20"/>
        </w:rPr>
        <w:t>This press release contains forward-looking statements within the meaning of Section 27A of the Securities Act of 1933, as amended (the “Securities Act”), and Section 21E of the Securities Exchange Act of 1934, as amended (the “Exchange Act”). Statements that refer to projections, forecasts or other characterizations of future events or circumstances, including any underlying assumptions, are forward-looking statements. Forward-looking statements are typically identified by words such as “plan,” “believe,” “expect,” “anticipate,” “intend,” “outlook,” “estimate,” “forecast,” “project,” “continue,” “could,” “may,” “might,” “possible,” “potential,” “predict,” “should,” “would” and other similar words and expressions, but the absence of these words does not mean that a statement is not forward-looking.</w:t>
      </w:r>
      <w:r w:rsidR="0058137D" w:rsidRPr="0058137D">
        <w:rPr>
          <w:color w:val="000000"/>
          <w:sz w:val="20"/>
          <w:szCs w:val="20"/>
        </w:rPr>
        <w:t xml:space="preserve"> </w:t>
      </w:r>
      <w:r w:rsidR="0058137D">
        <w:rPr>
          <w:color w:val="000000"/>
          <w:sz w:val="20"/>
          <w:szCs w:val="20"/>
        </w:rPr>
        <w:t xml:space="preserve">Forward-looking statements may include, for example, statements about the future financial performance of the Company; changes in the Company’s strategy, future operations, financial position, estimated </w:t>
      </w:r>
      <w:r w:rsidR="0058137D">
        <w:rPr>
          <w:color w:val="000000"/>
          <w:sz w:val="20"/>
          <w:szCs w:val="20"/>
        </w:rPr>
        <w:lastRenderedPageBreak/>
        <w:t xml:space="preserve">revenues and losses, projected costs, prospects, the ability to raise additional funds, plans and objectives of management, share price, market valuation and acquisition activity. </w:t>
      </w:r>
    </w:p>
    <w:p w14:paraId="3C09A98D" w14:textId="77777777" w:rsidR="009D55CB" w:rsidRPr="00270518" w:rsidRDefault="009D55CB" w:rsidP="009D55CB">
      <w:pPr>
        <w:widowControl w:val="0"/>
        <w:pBdr>
          <w:top w:val="nil"/>
          <w:left w:val="nil"/>
          <w:bottom w:val="nil"/>
          <w:right w:val="nil"/>
          <w:between w:val="nil"/>
        </w:pBdr>
        <w:rPr>
          <w:rFonts w:asciiTheme="majorHAnsi" w:eastAsia="Calibri" w:hAnsiTheme="majorHAnsi" w:cstheme="majorHAnsi"/>
          <w:bCs/>
          <w:sz w:val="20"/>
          <w:szCs w:val="20"/>
        </w:rPr>
      </w:pPr>
    </w:p>
    <w:p w14:paraId="59F2177A" w14:textId="70403CA9" w:rsidR="009D55CB" w:rsidRPr="00270518" w:rsidRDefault="4891D121" w:rsidP="4891D121">
      <w:pPr>
        <w:widowControl w:val="0"/>
        <w:pBdr>
          <w:top w:val="nil"/>
          <w:left w:val="nil"/>
          <w:bottom w:val="nil"/>
          <w:right w:val="nil"/>
          <w:between w:val="nil"/>
        </w:pBdr>
        <w:rPr>
          <w:rFonts w:asciiTheme="majorHAnsi" w:eastAsia="Calibri" w:hAnsiTheme="majorHAnsi" w:cstheme="majorBidi"/>
          <w:b/>
          <w:bCs/>
          <w:sz w:val="20"/>
          <w:szCs w:val="20"/>
        </w:rPr>
      </w:pPr>
      <w:r w:rsidRPr="00270518">
        <w:rPr>
          <w:rFonts w:asciiTheme="majorHAnsi" w:eastAsia="Calibri" w:hAnsiTheme="majorHAnsi" w:cstheme="majorBidi"/>
          <w:sz w:val="20"/>
          <w:szCs w:val="20"/>
        </w:rPr>
        <w:t>The forward-looking statements are based on management’s current expectations and assumptions about future events and financial results and are based on currently available information as to the outcome and timing of future events. The forward-looking statements speak only as of the date of this press release or as of the date they are made. Except as otherwise required by applicable law, Gryphon disclaims any duty to update any forward-looking statements, all of which are expressly qualified by the statements in this section, to reflect events or circumstances after the date of this press release. Gryphon cautions you that these forward-looking statements are subject to numerous risks and uncertainties, most of which are difficult to predict and many of which are beyond the control of Gryphon. In addition, Gryphon cautions you that the forward-looking statements contained in this press release are subject to the risks set forth in our filings with the Securities and Exchange Commission (the "SEC"), including the section titled “Risk Factors” in the Annual Report on Form 10-K filed with the SEC by Gryphon on April 1, 2024.</w:t>
      </w:r>
    </w:p>
    <w:p w14:paraId="377B8F25" w14:textId="77777777" w:rsidR="009D55CB" w:rsidRPr="00270518" w:rsidRDefault="009D55CB" w:rsidP="009D55CB">
      <w:pPr>
        <w:widowControl w:val="0"/>
        <w:pBdr>
          <w:top w:val="nil"/>
          <w:left w:val="nil"/>
          <w:bottom w:val="nil"/>
          <w:right w:val="nil"/>
          <w:between w:val="nil"/>
        </w:pBdr>
        <w:rPr>
          <w:rFonts w:asciiTheme="majorHAnsi" w:eastAsia="Calibri" w:hAnsiTheme="majorHAnsi" w:cstheme="majorHAnsi"/>
          <w:b/>
          <w:sz w:val="20"/>
          <w:szCs w:val="20"/>
        </w:rPr>
      </w:pPr>
    </w:p>
    <w:p w14:paraId="1A2F4088" w14:textId="77777777" w:rsidR="009D55CB" w:rsidRPr="00270518" w:rsidRDefault="009D55CB" w:rsidP="009D55CB">
      <w:pPr>
        <w:widowControl w:val="0"/>
        <w:pBdr>
          <w:top w:val="nil"/>
          <w:left w:val="nil"/>
          <w:bottom w:val="nil"/>
          <w:right w:val="nil"/>
          <w:between w:val="nil"/>
        </w:pBdr>
        <w:rPr>
          <w:rFonts w:asciiTheme="majorHAnsi" w:eastAsia="Calibri" w:hAnsiTheme="majorHAnsi" w:cstheme="majorHAnsi"/>
          <w:b/>
          <w:sz w:val="20"/>
          <w:szCs w:val="20"/>
          <w:lang w:val="es-MX"/>
        </w:rPr>
      </w:pPr>
      <w:r w:rsidRPr="00270518">
        <w:rPr>
          <w:rFonts w:asciiTheme="majorHAnsi" w:eastAsia="Calibri" w:hAnsiTheme="majorHAnsi" w:cstheme="majorHAnsi"/>
          <w:b/>
          <w:sz w:val="20"/>
          <w:szCs w:val="20"/>
          <w:lang w:val="es-MX"/>
        </w:rPr>
        <w:t xml:space="preserve">INVESTOR CONTACT: </w:t>
      </w:r>
    </w:p>
    <w:p w14:paraId="4AE069F5" w14:textId="77777777" w:rsidR="008947E5" w:rsidRPr="00270518" w:rsidRDefault="008947E5" w:rsidP="00B275F7">
      <w:pPr>
        <w:widowControl w:val="0"/>
        <w:pBdr>
          <w:top w:val="nil"/>
          <w:left w:val="nil"/>
          <w:bottom w:val="nil"/>
          <w:right w:val="nil"/>
          <w:between w:val="nil"/>
        </w:pBdr>
        <w:rPr>
          <w:rFonts w:asciiTheme="majorHAnsi" w:eastAsia="Calibri" w:hAnsiTheme="majorHAnsi" w:cstheme="majorHAnsi"/>
          <w:b/>
          <w:sz w:val="20"/>
          <w:szCs w:val="20"/>
          <w:lang w:val="es-MX"/>
        </w:rPr>
      </w:pPr>
    </w:p>
    <w:p w14:paraId="449DF6FA" w14:textId="67D3FEBC" w:rsidR="00B275F7" w:rsidRPr="00270518" w:rsidRDefault="00B275F7" w:rsidP="00B275F7">
      <w:pPr>
        <w:widowControl w:val="0"/>
        <w:pBdr>
          <w:top w:val="nil"/>
          <w:left w:val="nil"/>
          <w:bottom w:val="nil"/>
          <w:right w:val="nil"/>
          <w:between w:val="nil"/>
        </w:pBdr>
        <w:rPr>
          <w:rFonts w:asciiTheme="majorHAnsi" w:eastAsia="Calibri" w:hAnsiTheme="majorHAnsi" w:cstheme="majorHAnsi"/>
          <w:b/>
          <w:sz w:val="20"/>
          <w:szCs w:val="20"/>
          <w:lang w:val="es-MX"/>
        </w:rPr>
      </w:pPr>
      <w:r w:rsidRPr="00270518">
        <w:rPr>
          <w:rFonts w:asciiTheme="majorHAnsi" w:eastAsia="Calibri" w:hAnsiTheme="majorHAnsi" w:cstheme="majorHAnsi"/>
          <w:b/>
          <w:sz w:val="20"/>
          <w:szCs w:val="20"/>
          <w:lang w:val="es-MX"/>
        </w:rPr>
        <w:t xml:space="preserve">Name: James Carbonara </w:t>
      </w:r>
    </w:p>
    <w:p w14:paraId="7B189FAC" w14:textId="2B5F4017" w:rsidR="00B275F7" w:rsidRPr="00270518" w:rsidRDefault="00B275F7" w:rsidP="00B275F7">
      <w:pPr>
        <w:widowControl w:val="0"/>
        <w:pBdr>
          <w:top w:val="nil"/>
          <w:left w:val="nil"/>
          <w:bottom w:val="nil"/>
          <w:right w:val="nil"/>
          <w:between w:val="nil"/>
        </w:pBdr>
        <w:rPr>
          <w:rFonts w:asciiTheme="majorHAnsi" w:eastAsia="Calibri" w:hAnsiTheme="majorHAnsi" w:cstheme="majorHAnsi"/>
          <w:b/>
          <w:sz w:val="20"/>
          <w:szCs w:val="20"/>
          <w:lang w:val="es-MX"/>
        </w:rPr>
      </w:pPr>
      <w:r w:rsidRPr="00270518">
        <w:rPr>
          <w:rFonts w:asciiTheme="majorHAnsi" w:eastAsia="Calibri" w:hAnsiTheme="majorHAnsi" w:cstheme="majorHAnsi"/>
          <w:b/>
          <w:sz w:val="20"/>
          <w:szCs w:val="20"/>
          <w:lang w:val="es-MX"/>
        </w:rPr>
        <w:t xml:space="preserve">Hayden IR </w:t>
      </w:r>
    </w:p>
    <w:p w14:paraId="7AB28BEE" w14:textId="77777777" w:rsidR="00B275F7" w:rsidRPr="00270518" w:rsidRDefault="00B275F7" w:rsidP="00B275F7">
      <w:pPr>
        <w:widowControl w:val="0"/>
        <w:pBdr>
          <w:top w:val="nil"/>
          <w:left w:val="nil"/>
          <w:bottom w:val="nil"/>
          <w:right w:val="nil"/>
          <w:between w:val="nil"/>
        </w:pBdr>
        <w:rPr>
          <w:rFonts w:asciiTheme="majorHAnsi" w:eastAsia="Calibri" w:hAnsiTheme="majorHAnsi" w:cstheme="majorHAnsi"/>
          <w:b/>
          <w:sz w:val="20"/>
          <w:szCs w:val="20"/>
        </w:rPr>
      </w:pPr>
      <w:r w:rsidRPr="00270518">
        <w:rPr>
          <w:rFonts w:asciiTheme="majorHAnsi" w:eastAsia="Calibri" w:hAnsiTheme="majorHAnsi" w:cstheme="majorHAnsi"/>
          <w:b/>
          <w:sz w:val="20"/>
          <w:szCs w:val="20"/>
        </w:rPr>
        <w:t xml:space="preserve">Phone: (646)-755-7412 </w:t>
      </w:r>
    </w:p>
    <w:p w14:paraId="2EAF32CE" w14:textId="77777777" w:rsidR="00B275F7" w:rsidRPr="00270518" w:rsidRDefault="00B275F7" w:rsidP="00B275F7">
      <w:pPr>
        <w:widowControl w:val="0"/>
        <w:pBdr>
          <w:top w:val="nil"/>
          <w:left w:val="nil"/>
          <w:bottom w:val="nil"/>
          <w:right w:val="nil"/>
          <w:between w:val="nil"/>
        </w:pBdr>
        <w:rPr>
          <w:rFonts w:asciiTheme="majorHAnsi" w:eastAsia="Calibri" w:hAnsiTheme="majorHAnsi" w:cstheme="majorHAnsi"/>
          <w:b/>
          <w:sz w:val="20"/>
          <w:szCs w:val="20"/>
          <w:highlight w:val="white"/>
        </w:rPr>
      </w:pPr>
      <w:r w:rsidRPr="00270518">
        <w:rPr>
          <w:rFonts w:asciiTheme="majorHAnsi" w:eastAsia="Calibri" w:hAnsiTheme="majorHAnsi" w:cstheme="majorHAnsi"/>
          <w:b/>
          <w:sz w:val="20"/>
          <w:szCs w:val="20"/>
        </w:rPr>
        <w:t>Email: james@haydenir.com</w:t>
      </w:r>
    </w:p>
    <w:p w14:paraId="0F51AAA3" w14:textId="77777777" w:rsidR="00B275F7" w:rsidRPr="0054418A" w:rsidRDefault="00B275F7" w:rsidP="009D55CB">
      <w:pPr>
        <w:widowControl w:val="0"/>
        <w:spacing w:line="482" w:lineRule="auto"/>
        <w:ind w:right="1978" w:firstLine="5"/>
        <w:jc w:val="both"/>
        <w:rPr>
          <w:rFonts w:asciiTheme="majorHAnsi" w:hAnsiTheme="majorHAnsi" w:cstheme="majorHAnsi"/>
          <w:sz w:val="20"/>
          <w:szCs w:val="20"/>
        </w:rPr>
      </w:pPr>
    </w:p>
    <w:sectPr w:rsidR="00B275F7" w:rsidRPr="0054418A">
      <w:type w:val="continuous"/>
      <w:pgSz w:w="12240" w:h="15840"/>
      <w:pgMar w:top="1440" w:right="1396"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CEB1C6" w14:textId="77777777" w:rsidR="007F0402" w:rsidRDefault="007F0402">
      <w:r>
        <w:separator/>
      </w:r>
    </w:p>
  </w:endnote>
  <w:endnote w:type="continuationSeparator" w:id="0">
    <w:p w14:paraId="19E8CEE0" w14:textId="77777777" w:rsidR="007F0402" w:rsidRDefault="007F0402">
      <w:r>
        <w:continuationSeparator/>
      </w:r>
    </w:p>
  </w:endnote>
  <w:endnote w:type="continuationNotice" w:id="1">
    <w:p w14:paraId="472CBE3E" w14:textId="77777777" w:rsidR="007F0402" w:rsidRDefault="007F040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BE651F" w14:textId="56A99078" w:rsidR="00186FD1" w:rsidRPr="001E67E5" w:rsidRDefault="00186FD1">
    <w:pPr>
      <w:pStyle w:val="Footer"/>
      <w:rPr>
        <w:vanish/>
      </w:rPr>
    </w:pPr>
    <w:r w:rsidRPr="001E67E5">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8694F2" w14:textId="77777777" w:rsidR="000348DE" w:rsidRDefault="00C16185">
    <w:pPr>
      <w:pBdr>
        <w:top w:val="nil"/>
        <w:left w:val="nil"/>
        <w:bottom w:val="nil"/>
        <w:right w:val="nil"/>
        <w:between w:val="nil"/>
      </w:pBdr>
      <w:tabs>
        <w:tab w:val="center" w:pos="4680"/>
        <w:tab w:val="right" w:pos="9360"/>
      </w:tabs>
      <w:rPr>
        <w:color w:val="000000"/>
      </w:rPr>
    </w:pPr>
    <w:r>
      <w:rPr>
        <w:noProof/>
      </w:rPr>
      <mc:AlternateContent>
        <mc:Choice Requires="wps">
          <w:drawing>
            <wp:anchor distT="0" distB="0" distL="114300" distR="114300" simplePos="0" relativeHeight="251657216" behindDoc="1" locked="0" layoutInCell="1" allowOverlap="1" wp14:anchorId="678694F4" wp14:editId="678694F5">
              <wp:simplePos x="0" y="0"/>
              <wp:positionH relativeFrom="column">
                <wp:posOffset>114300</wp:posOffset>
              </wp:positionH>
              <wp:positionV relativeFrom="paragraph">
                <wp:posOffset>0</wp:posOffset>
              </wp:positionV>
              <wp:extent cx="2569845" cy="265430"/>
              <wp:effectExtent l="0" t="0" r="0" b="0"/>
              <wp:wrapNone/>
              <wp:docPr id="2" name="Freeform: 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9845" cy="265430"/>
                      </a:xfrm>
                      <a:custGeom>
                        <a:avLst/>
                        <a:gdLst/>
                        <a:ahLst/>
                        <a:cxnLst/>
                        <a:rect l="l" t="t" r="r" b="b"/>
                        <a:pathLst>
                          <a:path w="2560320" h="255905" extrusionOk="0">
                            <a:moveTo>
                              <a:pt x="0" y="0"/>
                            </a:moveTo>
                            <a:lnTo>
                              <a:pt x="0" y="255905"/>
                            </a:lnTo>
                            <a:lnTo>
                              <a:pt x="2560320" y="255905"/>
                            </a:lnTo>
                            <a:lnTo>
                              <a:pt x="2560320" y="0"/>
                            </a:lnTo>
                            <a:close/>
                          </a:path>
                        </a:pathLst>
                      </a:custGeom>
                      <a:noFill/>
                      <a:ln>
                        <a:noFill/>
                      </a:ln>
                    </wps:spPr>
                    <wps:txbx>
                      <w:txbxContent>
                        <w:p w14:paraId="678694FA" w14:textId="77777777" w:rsidR="000348DE" w:rsidRDefault="00C16185">
                          <w:pPr>
                            <w:spacing w:line="200" w:lineRule="auto"/>
                            <w:textDirection w:val="btLr"/>
                          </w:pPr>
                          <w:r>
                            <w:rPr>
                              <w:color w:val="000000"/>
                              <w:sz w:val="15"/>
                            </w:rPr>
                            <w:t xml:space="preserve">312429784.2 </w:t>
                          </w:r>
                        </w:p>
                        <w:p w14:paraId="678694FB" w14:textId="77777777" w:rsidR="000348DE" w:rsidRDefault="000348DE">
                          <w:pPr>
                            <w:spacing w:line="200" w:lineRule="auto"/>
                            <w:textDirection w:val="btLr"/>
                          </w:pPr>
                        </w:p>
                      </w:txbxContent>
                    </wps:txbx>
                    <wps:bodyPr spcFirstLastPara="1" wrap="square" lIns="114300" tIns="0" rIns="114300" bIns="0" anchor="t" anchorCtr="0">
                      <a:noAutofit/>
                    </wps:bodyPr>
                  </wps:wsp>
                </a:graphicData>
              </a:graphic>
              <wp14:sizeRelH relativeFrom="page">
                <wp14:pctWidth>0</wp14:pctWidth>
              </wp14:sizeRelH>
              <wp14:sizeRelV relativeFrom="page">
                <wp14:pctHeight>0</wp14:pctHeight>
              </wp14:sizeRelV>
            </wp:anchor>
          </w:drawing>
        </mc:Choice>
        <mc:Fallback>
          <w:pict>
            <v:shape w14:anchorId="678694F4" id="Freeform: Shape 2" o:spid="_x0000_s1026" style="position:absolute;margin-left:9pt;margin-top:0;width:202.35pt;height:20.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560320,25590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" adj="-11796480,,5400" path="m,l,255905r2560320,l2560320,,,xe" filled="f" stroked="f">
              <v:stroke joinstyle="miter"/>
              <v:formulas/>
              <v:path arrowok="t" o:extrusionok="f" o:connecttype="custom" textboxrect="0,0,2560320,255905"/>
              <v:textbox inset="9pt,0,9pt,0">
                <w:txbxContent>
                  <w:p w14:paraId="678694FA" w14:textId="77777777" w:rsidR="000348DE" w:rsidRDefault="00C16185">
                    <w:pPr>
                      <w:spacing w:line="200" w:lineRule="auto"/>
                      <w:textDirection w:val="btLr"/>
                    </w:pPr>
                    <w:r>
                      <w:rPr>
                        <w:color w:val="000000"/>
                        <w:sz w:val="15"/>
                      </w:rPr>
                      <w:t xml:space="preserve">312429784.2 </w:t>
                    </w:r>
                  </w:p>
                  <w:p w14:paraId="678694FB" w14:textId="77777777" w:rsidR="000348DE" w:rsidRDefault="000348DE">
                    <w:pPr>
                      <w:spacing w:line="200" w:lineRule="auto"/>
                      <w:textDirection w:val="btLr"/>
                    </w:pPr>
                  </w:p>
                </w:txbxContent>
              </v:textbox>
            </v:shape>
          </w:pict>
        </mc:Fallback>
      </mc:AlternateContent>
    </w:r>
    <w:r w:rsidR="007F0402">
      <w:rPr>
        <w:noProof/>
      </w:rPr>
      <w:pict w14:anchorId="6DE2F68F">
        <v:shapetype id="_x0000_t202" coordsize="21600,21600" o:spt="202" path="m,l,21600r21600,l21600,xe">
          <v:stroke joinstyle="miter"/>
          <v:path gradientshapeok="t" o:connecttype="rect"/>
        </v:shapetype>
        <v:shape id="Text Box 2" o:spid="_x0000_s1025" type="#_x0000_t202" style="position:absolute;margin-left:0;margin-top:0;width:201.6pt;height:20.1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" filled="f" stroked="f">
          <v:textbox inset="0,0,0,0">
            <w:txbxContent>
              <w:p w14:paraId="678694FC" w14:textId="77777777" w:rsidR="000348DE" w:rsidRDefault="00C16185">
                <w:pPr>
                  <w:pStyle w:val="MacPacTrailer"/>
                </w:pPr>
                <w:r>
                  <w:t>C:\Users\dreibejc\Desktop\Gryphon\April 2023 Operational Update (JCD Comments).docx</w:t>
                </w:r>
              </w:p>
              <w:p w14:paraId="678694FD" w14:textId="77777777" w:rsidR="000348DE" w:rsidRDefault="000348DE">
                <w:pPr>
                  <w:pStyle w:val="MacPacTrailer"/>
                </w:pP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F6EAB4" w14:textId="77777777" w:rsidR="007F0402" w:rsidRDefault="007F0402">
      <w:r>
        <w:separator/>
      </w:r>
    </w:p>
  </w:footnote>
  <w:footnote w:type="continuationSeparator" w:id="0">
    <w:p w14:paraId="408F9F86" w14:textId="77777777" w:rsidR="007F0402" w:rsidRDefault="007F0402">
      <w:r>
        <w:continuationSeparator/>
      </w:r>
    </w:p>
  </w:footnote>
  <w:footnote w:type="continuationNotice" w:id="1">
    <w:p w14:paraId="341A96E2" w14:textId="77777777" w:rsidR="007F0402" w:rsidRDefault="007F040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82F24"/>
    <w:multiLevelType w:val="multilevel"/>
    <w:tmpl w:val="50A087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4067A15"/>
    <w:multiLevelType w:val="hybridMultilevel"/>
    <w:tmpl w:val="B9DCB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BA3BEB"/>
    <w:multiLevelType w:val="hybridMultilevel"/>
    <w:tmpl w:val="B2249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8B09C2"/>
    <w:multiLevelType w:val="multilevel"/>
    <w:tmpl w:val="1A826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2C97E7A"/>
    <w:multiLevelType w:val="hybridMultilevel"/>
    <w:tmpl w:val="BB368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C8A1558"/>
    <w:multiLevelType w:val="hybridMultilevel"/>
    <w:tmpl w:val="16C26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BF175F7"/>
    <w:multiLevelType w:val="multilevel"/>
    <w:tmpl w:val="B37AFB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F35333E"/>
    <w:multiLevelType w:val="hybridMultilevel"/>
    <w:tmpl w:val="11461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F6D22C6"/>
    <w:multiLevelType w:val="hybridMultilevel"/>
    <w:tmpl w:val="631A5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64061D"/>
    <w:multiLevelType w:val="hybridMultilevel"/>
    <w:tmpl w:val="8D902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60A4E22"/>
    <w:multiLevelType w:val="hybridMultilevel"/>
    <w:tmpl w:val="51EE7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6CE34CF"/>
    <w:multiLevelType w:val="hybridMultilevel"/>
    <w:tmpl w:val="2BE2C60C"/>
    <w:lvl w:ilvl="0" w:tplc="6F82401A">
      <w:start w:val="1"/>
      <w:numFmt w:val="bullet"/>
      <w:lvlText w:val="•"/>
      <w:lvlJc w:val="left"/>
      <w:pPr>
        <w:tabs>
          <w:tab w:val="num" w:pos="720"/>
        </w:tabs>
        <w:ind w:left="720" w:hanging="360"/>
      </w:pPr>
      <w:rPr>
        <w:rFonts w:ascii="Arial" w:hAnsi="Arial" w:hint="default"/>
      </w:rPr>
    </w:lvl>
    <w:lvl w:ilvl="1" w:tplc="78E0BE70" w:tentative="1">
      <w:start w:val="1"/>
      <w:numFmt w:val="bullet"/>
      <w:lvlText w:val="•"/>
      <w:lvlJc w:val="left"/>
      <w:pPr>
        <w:tabs>
          <w:tab w:val="num" w:pos="1440"/>
        </w:tabs>
        <w:ind w:left="1440" w:hanging="360"/>
      </w:pPr>
      <w:rPr>
        <w:rFonts w:ascii="Arial" w:hAnsi="Arial" w:hint="default"/>
      </w:rPr>
    </w:lvl>
    <w:lvl w:ilvl="2" w:tplc="586CA11A" w:tentative="1">
      <w:start w:val="1"/>
      <w:numFmt w:val="bullet"/>
      <w:lvlText w:val="•"/>
      <w:lvlJc w:val="left"/>
      <w:pPr>
        <w:tabs>
          <w:tab w:val="num" w:pos="2160"/>
        </w:tabs>
        <w:ind w:left="2160" w:hanging="360"/>
      </w:pPr>
      <w:rPr>
        <w:rFonts w:ascii="Arial" w:hAnsi="Arial" w:hint="default"/>
      </w:rPr>
    </w:lvl>
    <w:lvl w:ilvl="3" w:tplc="E9BEE42E" w:tentative="1">
      <w:start w:val="1"/>
      <w:numFmt w:val="bullet"/>
      <w:lvlText w:val="•"/>
      <w:lvlJc w:val="left"/>
      <w:pPr>
        <w:tabs>
          <w:tab w:val="num" w:pos="2880"/>
        </w:tabs>
        <w:ind w:left="2880" w:hanging="360"/>
      </w:pPr>
      <w:rPr>
        <w:rFonts w:ascii="Arial" w:hAnsi="Arial" w:hint="default"/>
      </w:rPr>
    </w:lvl>
    <w:lvl w:ilvl="4" w:tplc="69C66E30" w:tentative="1">
      <w:start w:val="1"/>
      <w:numFmt w:val="bullet"/>
      <w:lvlText w:val="•"/>
      <w:lvlJc w:val="left"/>
      <w:pPr>
        <w:tabs>
          <w:tab w:val="num" w:pos="3600"/>
        </w:tabs>
        <w:ind w:left="3600" w:hanging="360"/>
      </w:pPr>
      <w:rPr>
        <w:rFonts w:ascii="Arial" w:hAnsi="Arial" w:hint="default"/>
      </w:rPr>
    </w:lvl>
    <w:lvl w:ilvl="5" w:tplc="9EEA27DA" w:tentative="1">
      <w:start w:val="1"/>
      <w:numFmt w:val="bullet"/>
      <w:lvlText w:val="•"/>
      <w:lvlJc w:val="left"/>
      <w:pPr>
        <w:tabs>
          <w:tab w:val="num" w:pos="4320"/>
        </w:tabs>
        <w:ind w:left="4320" w:hanging="360"/>
      </w:pPr>
      <w:rPr>
        <w:rFonts w:ascii="Arial" w:hAnsi="Arial" w:hint="default"/>
      </w:rPr>
    </w:lvl>
    <w:lvl w:ilvl="6" w:tplc="4D567518" w:tentative="1">
      <w:start w:val="1"/>
      <w:numFmt w:val="bullet"/>
      <w:lvlText w:val="•"/>
      <w:lvlJc w:val="left"/>
      <w:pPr>
        <w:tabs>
          <w:tab w:val="num" w:pos="5040"/>
        </w:tabs>
        <w:ind w:left="5040" w:hanging="360"/>
      </w:pPr>
      <w:rPr>
        <w:rFonts w:ascii="Arial" w:hAnsi="Arial" w:hint="default"/>
      </w:rPr>
    </w:lvl>
    <w:lvl w:ilvl="7" w:tplc="B7CA7860" w:tentative="1">
      <w:start w:val="1"/>
      <w:numFmt w:val="bullet"/>
      <w:lvlText w:val="•"/>
      <w:lvlJc w:val="left"/>
      <w:pPr>
        <w:tabs>
          <w:tab w:val="num" w:pos="5760"/>
        </w:tabs>
        <w:ind w:left="5760" w:hanging="360"/>
      </w:pPr>
      <w:rPr>
        <w:rFonts w:ascii="Arial" w:hAnsi="Arial" w:hint="default"/>
      </w:rPr>
    </w:lvl>
    <w:lvl w:ilvl="8" w:tplc="6C1008AC"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6A603ACF"/>
    <w:multiLevelType w:val="hybridMultilevel"/>
    <w:tmpl w:val="9D0C4AC0"/>
    <w:lvl w:ilvl="0" w:tplc="22C087B4">
      <w:start w:val="1"/>
      <w:numFmt w:val="bullet"/>
      <w:lvlText w:val=""/>
      <w:lvlJc w:val="left"/>
      <w:pPr>
        <w:ind w:left="720" w:hanging="360"/>
      </w:pPr>
      <w:rPr>
        <w:rFonts w:ascii="Symbol" w:hAnsi="Symbol" w:hint="default"/>
        <w:lang w:val="en-US"/>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C000B29"/>
    <w:multiLevelType w:val="hybridMultilevel"/>
    <w:tmpl w:val="C5E6B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5685499">
    <w:abstractNumId w:val="0"/>
  </w:num>
  <w:num w:numId="2" w16cid:durableId="1155023421">
    <w:abstractNumId w:val="3"/>
  </w:num>
  <w:num w:numId="3" w16cid:durableId="212423063">
    <w:abstractNumId w:val="6"/>
  </w:num>
  <w:num w:numId="4" w16cid:durableId="320500773">
    <w:abstractNumId w:val="1"/>
  </w:num>
  <w:num w:numId="5" w16cid:durableId="873272526">
    <w:abstractNumId w:val="9"/>
  </w:num>
  <w:num w:numId="6" w16cid:durableId="1732995184">
    <w:abstractNumId w:val="10"/>
  </w:num>
  <w:num w:numId="7" w16cid:durableId="2038701825">
    <w:abstractNumId w:val="11"/>
  </w:num>
  <w:num w:numId="8" w16cid:durableId="1759524332">
    <w:abstractNumId w:val="5"/>
  </w:num>
  <w:num w:numId="9" w16cid:durableId="1039545977">
    <w:abstractNumId w:val="13"/>
  </w:num>
  <w:num w:numId="10" w16cid:durableId="275260180">
    <w:abstractNumId w:val="7"/>
  </w:num>
  <w:num w:numId="11" w16cid:durableId="62143887">
    <w:abstractNumId w:val="12"/>
  </w:num>
  <w:num w:numId="12" w16cid:durableId="824931617">
    <w:abstractNumId w:val="4"/>
  </w:num>
  <w:num w:numId="13" w16cid:durableId="9189162">
    <w:abstractNumId w:val="2"/>
  </w:num>
  <w:num w:numId="14" w16cid:durableId="55223258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7"/>
  <w:proofState w:spelling="clean" w:grammar="clean"/>
  <w:trackRevisions/>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ForteTempFile" w:val="C:\Users\mcrosby\AppData\Local\Temp\b17ed932-95d7-4935-b121-6d72ed1405a1.docx"/>
    <w:docVar w:name="zzmp10LastTrailerInserted" w:val="^`~#mp!@_;E#⌑┙┪55&lt;}}řm~”SOÈ6⌓KåRpŘ#m⌗‣⌈ˋc‣¯⌐!%eIxâ․Ûˋž%¥*@Iu%ÏÊ_y»Ŧ‟⌗ðË&quot;äÒ½þB⌡$wÉ⌐­⌟}\N¢⌑⌟õqnz(‟Y5ÖqÔÊ$(P[Ìmü›ÄZ$”|3¼BÓ⌂⌄Ñe:Þ⌂è88¸‣OWw¨l³OËauàZïſťÝ¶úƃ¼§ø\§9çŗ;¬ò£¤?'b8þ©ýÛ&gt;‟‣KlÃ_};?’þQB⌠øËyöeMLeìY×k&quot;¬sÒ§·³Ê_,※G²ÍÌóÌ⌉\]?ûCZÑuj)zÿ„~&amp;ŢàöïŘå¯F®T⌟a8011"/>
    <w:docVar w:name="zzmp10LastTrailerInserted_1078" w:val="^`~#mp!@_;E#⌑┙┪55&lt;}}řm~”SOÈ6⌓KåRpŘ#m⌗‣⌈ˋc‣¯⌐!%eIxâ․Ûˋž%¥*@Iu%ÏÊ_y»Ŧ‟⌗ðË&quot;äÒ½þB⌡$wÉ⌐­⌟}\N¢⌑⌟õqnz(‟Y5ÖqÔÊ$(P[Ìmü›ÄZ$”|3¼BÓ⌂⌄Ñe:Þ⌂è88¸‣OWw¨l³OËauàZïſťÝ¶úƃ¼§ø\§9çŗ;¬ò£¤?'b8þ©ýÛ&gt;‟‣KlÃ_};?’þQB⌠øËyöeMLeìY×k&quot;¬sÒ§·³Ê_,※G²ÍÌóÌ⌉\]?ûCZÑuj)zÿ„~&amp;ŢàöïŘå¯F®T⌟a8011"/>
    <w:docVar w:name="zzmp10mSEGsValidated" w:val="1"/>
    <w:docVar w:name="zzmpCompatibilityMode" w:val="15"/>
    <w:docVar w:name="zzmpLegacyTrailerRemoved" w:val="True"/>
  </w:docVars>
  <w:rsids>
    <w:rsidRoot w:val="000348DE"/>
    <w:rsid w:val="0000102F"/>
    <w:rsid w:val="000040FE"/>
    <w:rsid w:val="00006195"/>
    <w:rsid w:val="000066BF"/>
    <w:rsid w:val="00007993"/>
    <w:rsid w:val="00010A75"/>
    <w:rsid w:val="00014846"/>
    <w:rsid w:val="00014FCB"/>
    <w:rsid w:val="00015EE7"/>
    <w:rsid w:val="000214F2"/>
    <w:rsid w:val="00021EFD"/>
    <w:rsid w:val="00025778"/>
    <w:rsid w:val="0002583C"/>
    <w:rsid w:val="00025C7D"/>
    <w:rsid w:val="000347AC"/>
    <w:rsid w:val="000348DE"/>
    <w:rsid w:val="00037970"/>
    <w:rsid w:val="0004138A"/>
    <w:rsid w:val="0004204C"/>
    <w:rsid w:val="0004414D"/>
    <w:rsid w:val="000448BF"/>
    <w:rsid w:val="000506B2"/>
    <w:rsid w:val="00055183"/>
    <w:rsid w:val="00055D27"/>
    <w:rsid w:val="0005699C"/>
    <w:rsid w:val="00056AD2"/>
    <w:rsid w:val="00061138"/>
    <w:rsid w:val="000613AE"/>
    <w:rsid w:val="00061F81"/>
    <w:rsid w:val="00064E43"/>
    <w:rsid w:val="00066F65"/>
    <w:rsid w:val="00071471"/>
    <w:rsid w:val="00072F82"/>
    <w:rsid w:val="00073EB9"/>
    <w:rsid w:val="000742A2"/>
    <w:rsid w:val="000816C6"/>
    <w:rsid w:val="000861FA"/>
    <w:rsid w:val="0008655F"/>
    <w:rsid w:val="00087CB6"/>
    <w:rsid w:val="000951D1"/>
    <w:rsid w:val="00097143"/>
    <w:rsid w:val="000A05CB"/>
    <w:rsid w:val="000B2E1C"/>
    <w:rsid w:val="000C382F"/>
    <w:rsid w:val="000C3A06"/>
    <w:rsid w:val="000C7395"/>
    <w:rsid w:val="000D0D2B"/>
    <w:rsid w:val="000E1236"/>
    <w:rsid w:val="000E6A94"/>
    <w:rsid w:val="000F0D80"/>
    <w:rsid w:val="000F15F3"/>
    <w:rsid w:val="000F1D70"/>
    <w:rsid w:val="000F5339"/>
    <w:rsid w:val="000F78F6"/>
    <w:rsid w:val="00105ECF"/>
    <w:rsid w:val="001111D1"/>
    <w:rsid w:val="00113F1B"/>
    <w:rsid w:val="00116D35"/>
    <w:rsid w:val="00116F8A"/>
    <w:rsid w:val="0012336A"/>
    <w:rsid w:val="00123406"/>
    <w:rsid w:val="001260DE"/>
    <w:rsid w:val="0013314D"/>
    <w:rsid w:val="00140A59"/>
    <w:rsid w:val="00140C76"/>
    <w:rsid w:val="00142287"/>
    <w:rsid w:val="0014393C"/>
    <w:rsid w:val="00147192"/>
    <w:rsid w:val="00152328"/>
    <w:rsid w:val="001546FF"/>
    <w:rsid w:val="001624B5"/>
    <w:rsid w:val="00164659"/>
    <w:rsid w:val="00166285"/>
    <w:rsid w:val="0017036D"/>
    <w:rsid w:val="00170EFB"/>
    <w:rsid w:val="001732F0"/>
    <w:rsid w:val="001737C1"/>
    <w:rsid w:val="001747C2"/>
    <w:rsid w:val="001809F2"/>
    <w:rsid w:val="001812D2"/>
    <w:rsid w:val="00181BDD"/>
    <w:rsid w:val="00186FD1"/>
    <w:rsid w:val="00192AFB"/>
    <w:rsid w:val="00193892"/>
    <w:rsid w:val="00197AF8"/>
    <w:rsid w:val="001A10DD"/>
    <w:rsid w:val="001A1A01"/>
    <w:rsid w:val="001A4863"/>
    <w:rsid w:val="001A6190"/>
    <w:rsid w:val="001A6BE8"/>
    <w:rsid w:val="001B6BD7"/>
    <w:rsid w:val="001B734E"/>
    <w:rsid w:val="001B7372"/>
    <w:rsid w:val="001C21B4"/>
    <w:rsid w:val="001C238B"/>
    <w:rsid w:val="001C3E07"/>
    <w:rsid w:val="001C3FBA"/>
    <w:rsid w:val="001C4C2B"/>
    <w:rsid w:val="001C500B"/>
    <w:rsid w:val="001C6E2D"/>
    <w:rsid w:val="001D013B"/>
    <w:rsid w:val="001D1E0D"/>
    <w:rsid w:val="001D376F"/>
    <w:rsid w:val="001D5834"/>
    <w:rsid w:val="001D5B5E"/>
    <w:rsid w:val="001E52B8"/>
    <w:rsid w:val="001E67E5"/>
    <w:rsid w:val="001E742C"/>
    <w:rsid w:val="001E755B"/>
    <w:rsid w:val="001F0AC3"/>
    <w:rsid w:val="001F0F22"/>
    <w:rsid w:val="001F475C"/>
    <w:rsid w:val="001F7980"/>
    <w:rsid w:val="001F7E12"/>
    <w:rsid w:val="00202DAA"/>
    <w:rsid w:val="002032C6"/>
    <w:rsid w:val="00204A72"/>
    <w:rsid w:val="002052BA"/>
    <w:rsid w:val="00206CA4"/>
    <w:rsid w:val="0021136F"/>
    <w:rsid w:val="00212DAF"/>
    <w:rsid w:val="0021713C"/>
    <w:rsid w:val="00222614"/>
    <w:rsid w:val="00224529"/>
    <w:rsid w:val="00226396"/>
    <w:rsid w:val="00230C50"/>
    <w:rsid w:val="002434DD"/>
    <w:rsid w:val="002455FD"/>
    <w:rsid w:val="00245C82"/>
    <w:rsid w:val="00245F7B"/>
    <w:rsid w:val="00247D1C"/>
    <w:rsid w:val="00252F17"/>
    <w:rsid w:val="00254DB7"/>
    <w:rsid w:val="002619D4"/>
    <w:rsid w:val="00262057"/>
    <w:rsid w:val="00264C1F"/>
    <w:rsid w:val="00266302"/>
    <w:rsid w:val="00270518"/>
    <w:rsid w:val="00271BAD"/>
    <w:rsid w:val="002806B6"/>
    <w:rsid w:val="00280DFB"/>
    <w:rsid w:val="002820B6"/>
    <w:rsid w:val="0028212B"/>
    <w:rsid w:val="002828FE"/>
    <w:rsid w:val="00282942"/>
    <w:rsid w:val="00286949"/>
    <w:rsid w:val="002902ED"/>
    <w:rsid w:val="00291BDF"/>
    <w:rsid w:val="00292ADB"/>
    <w:rsid w:val="00294D70"/>
    <w:rsid w:val="002970CE"/>
    <w:rsid w:val="002A209C"/>
    <w:rsid w:val="002A247F"/>
    <w:rsid w:val="002A40B0"/>
    <w:rsid w:val="002A73E8"/>
    <w:rsid w:val="002B03D6"/>
    <w:rsid w:val="002B31A0"/>
    <w:rsid w:val="002B3203"/>
    <w:rsid w:val="002B6C51"/>
    <w:rsid w:val="002C15D5"/>
    <w:rsid w:val="002C4B37"/>
    <w:rsid w:val="002C68E9"/>
    <w:rsid w:val="002C6C26"/>
    <w:rsid w:val="002D5040"/>
    <w:rsid w:val="002E04AE"/>
    <w:rsid w:val="002E5905"/>
    <w:rsid w:val="002F3968"/>
    <w:rsid w:val="002F3CB7"/>
    <w:rsid w:val="002F57D7"/>
    <w:rsid w:val="002F6105"/>
    <w:rsid w:val="002F633F"/>
    <w:rsid w:val="00303F1E"/>
    <w:rsid w:val="0030717B"/>
    <w:rsid w:val="00316418"/>
    <w:rsid w:val="003213DC"/>
    <w:rsid w:val="00321EE6"/>
    <w:rsid w:val="003226C6"/>
    <w:rsid w:val="00325321"/>
    <w:rsid w:val="003266C6"/>
    <w:rsid w:val="003268E0"/>
    <w:rsid w:val="00334E78"/>
    <w:rsid w:val="0033587E"/>
    <w:rsid w:val="00335DAD"/>
    <w:rsid w:val="00336474"/>
    <w:rsid w:val="00342529"/>
    <w:rsid w:val="00351F39"/>
    <w:rsid w:val="0035375E"/>
    <w:rsid w:val="00353BC5"/>
    <w:rsid w:val="00354DA1"/>
    <w:rsid w:val="0035502C"/>
    <w:rsid w:val="00355203"/>
    <w:rsid w:val="00355436"/>
    <w:rsid w:val="00355C51"/>
    <w:rsid w:val="003679A3"/>
    <w:rsid w:val="0037098F"/>
    <w:rsid w:val="00371CDE"/>
    <w:rsid w:val="00372903"/>
    <w:rsid w:val="0037334D"/>
    <w:rsid w:val="00377EBE"/>
    <w:rsid w:val="00382513"/>
    <w:rsid w:val="00385D60"/>
    <w:rsid w:val="00391909"/>
    <w:rsid w:val="00391980"/>
    <w:rsid w:val="00395513"/>
    <w:rsid w:val="003A027E"/>
    <w:rsid w:val="003A5296"/>
    <w:rsid w:val="003B240E"/>
    <w:rsid w:val="003B6A65"/>
    <w:rsid w:val="003B7EF7"/>
    <w:rsid w:val="003C5C1F"/>
    <w:rsid w:val="003C72FD"/>
    <w:rsid w:val="003D0232"/>
    <w:rsid w:val="003D035E"/>
    <w:rsid w:val="003D5DB7"/>
    <w:rsid w:val="003D794D"/>
    <w:rsid w:val="003D7A43"/>
    <w:rsid w:val="003E3368"/>
    <w:rsid w:val="003E5D44"/>
    <w:rsid w:val="003E650C"/>
    <w:rsid w:val="003F28E5"/>
    <w:rsid w:val="003F6457"/>
    <w:rsid w:val="003F6520"/>
    <w:rsid w:val="00401182"/>
    <w:rsid w:val="004031BD"/>
    <w:rsid w:val="00406CF7"/>
    <w:rsid w:val="00406E78"/>
    <w:rsid w:val="00410FFC"/>
    <w:rsid w:val="00415F69"/>
    <w:rsid w:val="00424F80"/>
    <w:rsid w:val="004268CD"/>
    <w:rsid w:val="00431D12"/>
    <w:rsid w:val="00441900"/>
    <w:rsid w:val="004460A4"/>
    <w:rsid w:val="00447FF8"/>
    <w:rsid w:val="00450E8C"/>
    <w:rsid w:val="0045174B"/>
    <w:rsid w:val="00455BC9"/>
    <w:rsid w:val="00455D64"/>
    <w:rsid w:val="004647E1"/>
    <w:rsid w:val="004652AD"/>
    <w:rsid w:val="00465760"/>
    <w:rsid w:val="00467E3F"/>
    <w:rsid w:val="00472C28"/>
    <w:rsid w:val="0047377D"/>
    <w:rsid w:val="00473BEE"/>
    <w:rsid w:val="00477231"/>
    <w:rsid w:val="00481305"/>
    <w:rsid w:val="004831DC"/>
    <w:rsid w:val="004867A2"/>
    <w:rsid w:val="0048789D"/>
    <w:rsid w:val="00491FD7"/>
    <w:rsid w:val="00495A9C"/>
    <w:rsid w:val="004A0378"/>
    <w:rsid w:val="004A04B5"/>
    <w:rsid w:val="004A5150"/>
    <w:rsid w:val="004A533A"/>
    <w:rsid w:val="004B011B"/>
    <w:rsid w:val="004B1F75"/>
    <w:rsid w:val="004B4F9D"/>
    <w:rsid w:val="004B6562"/>
    <w:rsid w:val="004B7BCD"/>
    <w:rsid w:val="004C1DBA"/>
    <w:rsid w:val="004C60CF"/>
    <w:rsid w:val="004C7A83"/>
    <w:rsid w:val="004D1934"/>
    <w:rsid w:val="004D630A"/>
    <w:rsid w:val="004E1D9A"/>
    <w:rsid w:val="004E1FCB"/>
    <w:rsid w:val="004E64BD"/>
    <w:rsid w:val="004E7CF4"/>
    <w:rsid w:val="004F181D"/>
    <w:rsid w:val="0050505C"/>
    <w:rsid w:val="0050730A"/>
    <w:rsid w:val="005117D9"/>
    <w:rsid w:val="00512ADC"/>
    <w:rsid w:val="005159F8"/>
    <w:rsid w:val="00516210"/>
    <w:rsid w:val="00522DC1"/>
    <w:rsid w:val="00526F91"/>
    <w:rsid w:val="0052755E"/>
    <w:rsid w:val="00532509"/>
    <w:rsid w:val="00532ED1"/>
    <w:rsid w:val="00534E40"/>
    <w:rsid w:val="00536A7A"/>
    <w:rsid w:val="00536F98"/>
    <w:rsid w:val="0053749D"/>
    <w:rsid w:val="00542260"/>
    <w:rsid w:val="0054418A"/>
    <w:rsid w:val="00550764"/>
    <w:rsid w:val="00555DCA"/>
    <w:rsid w:val="0055668A"/>
    <w:rsid w:val="0056282D"/>
    <w:rsid w:val="00564DCD"/>
    <w:rsid w:val="00565F77"/>
    <w:rsid w:val="00573D92"/>
    <w:rsid w:val="00574608"/>
    <w:rsid w:val="00576F57"/>
    <w:rsid w:val="0058137D"/>
    <w:rsid w:val="0058230A"/>
    <w:rsid w:val="0058668C"/>
    <w:rsid w:val="00587534"/>
    <w:rsid w:val="00590B4F"/>
    <w:rsid w:val="00591DCB"/>
    <w:rsid w:val="0059474C"/>
    <w:rsid w:val="00595317"/>
    <w:rsid w:val="005B4494"/>
    <w:rsid w:val="005B4C7C"/>
    <w:rsid w:val="005B4FED"/>
    <w:rsid w:val="005C0AC0"/>
    <w:rsid w:val="005C3516"/>
    <w:rsid w:val="005C5E2D"/>
    <w:rsid w:val="005D10A2"/>
    <w:rsid w:val="005D5155"/>
    <w:rsid w:val="005D582E"/>
    <w:rsid w:val="005E1123"/>
    <w:rsid w:val="005E33E9"/>
    <w:rsid w:val="005E341E"/>
    <w:rsid w:val="005E53C5"/>
    <w:rsid w:val="005E6378"/>
    <w:rsid w:val="005E7179"/>
    <w:rsid w:val="005F08E9"/>
    <w:rsid w:val="005F1812"/>
    <w:rsid w:val="005F2C45"/>
    <w:rsid w:val="005F73B5"/>
    <w:rsid w:val="006056EB"/>
    <w:rsid w:val="00606C83"/>
    <w:rsid w:val="00606D1A"/>
    <w:rsid w:val="00606F54"/>
    <w:rsid w:val="0060700C"/>
    <w:rsid w:val="0061095B"/>
    <w:rsid w:val="006129A4"/>
    <w:rsid w:val="00612FC0"/>
    <w:rsid w:val="00615028"/>
    <w:rsid w:val="00615982"/>
    <w:rsid w:val="00617DA7"/>
    <w:rsid w:val="00622FC8"/>
    <w:rsid w:val="00624DE7"/>
    <w:rsid w:val="00626F48"/>
    <w:rsid w:val="00630E60"/>
    <w:rsid w:val="006339E3"/>
    <w:rsid w:val="00636195"/>
    <w:rsid w:val="00644278"/>
    <w:rsid w:val="00650646"/>
    <w:rsid w:val="00657CF7"/>
    <w:rsid w:val="00660838"/>
    <w:rsid w:val="00660A5D"/>
    <w:rsid w:val="00663E6D"/>
    <w:rsid w:val="00670EF4"/>
    <w:rsid w:val="00671C5F"/>
    <w:rsid w:val="00676F8E"/>
    <w:rsid w:val="00682AC1"/>
    <w:rsid w:val="00683EE9"/>
    <w:rsid w:val="006872CF"/>
    <w:rsid w:val="00687494"/>
    <w:rsid w:val="00690BD4"/>
    <w:rsid w:val="00694272"/>
    <w:rsid w:val="0069738E"/>
    <w:rsid w:val="00697E65"/>
    <w:rsid w:val="006A034A"/>
    <w:rsid w:val="006A5313"/>
    <w:rsid w:val="006A55FD"/>
    <w:rsid w:val="006A7CD6"/>
    <w:rsid w:val="006B2C93"/>
    <w:rsid w:val="006B557B"/>
    <w:rsid w:val="006C26B3"/>
    <w:rsid w:val="006D05F9"/>
    <w:rsid w:val="006D1A51"/>
    <w:rsid w:val="006D3C29"/>
    <w:rsid w:val="006D7853"/>
    <w:rsid w:val="006E5D3D"/>
    <w:rsid w:val="006F3B49"/>
    <w:rsid w:val="006F4D6F"/>
    <w:rsid w:val="006F5D2C"/>
    <w:rsid w:val="006F64E5"/>
    <w:rsid w:val="0070025B"/>
    <w:rsid w:val="00705BA7"/>
    <w:rsid w:val="007102F9"/>
    <w:rsid w:val="0071072A"/>
    <w:rsid w:val="0071116D"/>
    <w:rsid w:val="007222DB"/>
    <w:rsid w:val="007226AE"/>
    <w:rsid w:val="00725361"/>
    <w:rsid w:val="00730821"/>
    <w:rsid w:val="007324F8"/>
    <w:rsid w:val="00733224"/>
    <w:rsid w:val="007332E9"/>
    <w:rsid w:val="007333B5"/>
    <w:rsid w:val="007340B6"/>
    <w:rsid w:val="007358C2"/>
    <w:rsid w:val="00737249"/>
    <w:rsid w:val="007406F5"/>
    <w:rsid w:val="0074116E"/>
    <w:rsid w:val="00741AFE"/>
    <w:rsid w:val="00742E22"/>
    <w:rsid w:val="00743D1B"/>
    <w:rsid w:val="0074405C"/>
    <w:rsid w:val="0075247F"/>
    <w:rsid w:val="00752D95"/>
    <w:rsid w:val="00756903"/>
    <w:rsid w:val="007570D1"/>
    <w:rsid w:val="00757408"/>
    <w:rsid w:val="00757657"/>
    <w:rsid w:val="007600CE"/>
    <w:rsid w:val="007624C9"/>
    <w:rsid w:val="00762AFD"/>
    <w:rsid w:val="00766550"/>
    <w:rsid w:val="00767715"/>
    <w:rsid w:val="00771760"/>
    <w:rsid w:val="0077222F"/>
    <w:rsid w:val="007760EB"/>
    <w:rsid w:val="00776C34"/>
    <w:rsid w:val="00782168"/>
    <w:rsid w:val="00782985"/>
    <w:rsid w:val="00785B1F"/>
    <w:rsid w:val="00794A5B"/>
    <w:rsid w:val="0079542E"/>
    <w:rsid w:val="007A1F52"/>
    <w:rsid w:val="007B122D"/>
    <w:rsid w:val="007B3B6F"/>
    <w:rsid w:val="007C0390"/>
    <w:rsid w:val="007C4417"/>
    <w:rsid w:val="007C6AC6"/>
    <w:rsid w:val="007D0788"/>
    <w:rsid w:val="007D211E"/>
    <w:rsid w:val="007D30B2"/>
    <w:rsid w:val="007D358E"/>
    <w:rsid w:val="007D3FCF"/>
    <w:rsid w:val="007D48D9"/>
    <w:rsid w:val="007D58D7"/>
    <w:rsid w:val="007D7980"/>
    <w:rsid w:val="007D7DE9"/>
    <w:rsid w:val="007E2BF0"/>
    <w:rsid w:val="007E4166"/>
    <w:rsid w:val="007E5826"/>
    <w:rsid w:val="007F0402"/>
    <w:rsid w:val="007F1F09"/>
    <w:rsid w:val="007F37E0"/>
    <w:rsid w:val="00802FEF"/>
    <w:rsid w:val="00805431"/>
    <w:rsid w:val="00806E9A"/>
    <w:rsid w:val="00810E37"/>
    <w:rsid w:val="0081428B"/>
    <w:rsid w:val="00831C2D"/>
    <w:rsid w:val="00832E77"/>
    <w:rsid w:val="0083423C"/>
    <w:rsid w:val="0083776B"/>
    <w:rsid w:val="0084283E"/>
    <w:rsid w:val="008431E0"/>
    <w:rsid w:val="00843967"/>
    <w:rsid w:val="008473C9"/>
    <w:rsid w:val="00850AA3"/>
    <w:rsid w:val="008562D9"/>
    <w:rsid w:val="00857033"/>
    <w:rsid w:val="008617A1"/>
    <w:rsid w:val="00865D78"/>
    <w:rsid w:val="00870614"/>
    <w:rsid w:val="00870DD5"/>
    <w:rsid w:val="0087365C"/>
    <w:rsid w:val="00874EA6"/>
    <w:rsid w:val="00880040"/>
    <w:rsid w:val="00880AE3"/>
    <w:rsid w:val="008816CD"/>
    <w:rsid w:val="008844D4"/>
    <w:rsid w:val="008861EB"/>
    <w:rsid w:val="00890EF0"/>
    <w:rsid w:val="00891EF2"/>
    <w:rsid w:val="008928C4"/>
    <w:rsid w:val="008947E5"/>
    <w:rsid w:val="008957BA"/>
    <w:rsid w:val="00897E76"/>
    <w:rsid w:val="008A22F9"/>
    <w:rsid w:val="008A2F8A"/>
    <w:rsid w:val="008B2D27"/>
    <w:rsid w:val="008B32E9"/>
    <w:rsid w:val="008B724A"/>
    <w:rsid w:val="008C6236"/>
    <w:rsid w:val="008C6A7E"/>
    <w:rsid w:val="008D0F9A"/>
    <w:rsid w:val="008D182E"/>
    <w:rsid w:val="008D5EAD"/>
    <w:rsid w:val="008D659A"/>
    <w:rsid w:val="008E2195"/>
    <w:rsid w:val="008E4AB7"/>
    <w:rsid w:val="008E6FE8"/>
    <w:rsid w:val="008E79F5"/>
    <w:rsid w:val="008F4DD4"/>
    <w:rsid w:val="008F5DB5"/>
    <w:rsid w:val="008F64E0"/>
    <w:rsid w:val="008F6DEA"/>
    <w:rsid w:val="008F6E08"/>
    <w:rsid w:val="008F70CB"/>
    <w:rsid w:val="00901139"/>
    <w:rsid w:val="0090404F"/>
    <w:rsid w:val="00904915"/>
    <w:rsid w:val="009058E8"/>
    <w:rsid w:val="00911084"/>
    <w:rsid w:val="0091564C"/>
    <w:rsid w:val="00917738"/>
    <w:rsid w:val="00917D56"/>
    <w:rsid w:val="00921B13"/>
    <w:rsid w:val="0092386D"/>
    <w:rsid w:val="00923D62"/>
    <w:rsid w:val="0092659A"/>
    <w:rsid w:val="00927214"/>
    <w:rsid w:val="0093193B"/>
    <w:rsid w:val="00934FDE"/>
    <w:rsid w:val="00937C4C"/>
    <w:rsid w:val="00941069"/>
    <w:rsid w:val="00944F04"/>
    <w:rsid w:val="0094642A"/>
    <w:rsid w:val="00946574"/>
    <w:rsid w:val="00954231"/>
    <w:rsid w:val="00956DB1"/>
    <w:rsid w:val="009616BB"/>
    <w:rsid w:val="00963CA9"/>
    <w:rsid w:val="009659FE"/>
    <w:rsid w:val="009674DB"/>
    <w:rsid w:val="00967BE2"/>
    <w:rsid w:val="00970490"/>
    <w:rsid w:val="00971FED"/>
    <w:rsid w:val="00972271"/>
    <w:rsid w:val="00975015"/>
    <w:rsid w:val="0097776C"/>
    <w:rsid w:val="009816A7"/>
    <w:rsid w:val="00983049"/>
    <w:rsid w:val="009832ED"/>
    <w:rsid w:val="00986B7A"/>
    <w:rsid w:val="00987B21"/>
    <w:rsid w:val="009972E0"/>
    <w:rsid w:val="009A4DCB"/>
    <w:rsid w:val="009A67D7"/>
    <w:rsid w:val="009B0C2F"/>
    <w:rsid w:val="009B2359"/>
    <w:rsid w:val="009B241F"/>
    <w:rsid w:val="009B476B"/>
    <w:rsid w:val="009B4C40"/>
    <w:rsid w:val="009C08A0"/>
    <w:rsid w:val="009C11E5"/>
    <w:rsid w:val="009C2B8E"/>
    <w:rsid w:val="009C2D5E"/>
    <w:rsid w:val="009C508A"/>
    <w:rsid w:val="009C646A"/>
    <w:rsid w:val="009C7277"/>
    <w:rsid w:val="009C7C1B"/>
    <w:rsid w:val="009D1D80"/>
    <w:rsid w:val="009D1E26"/>
    <w:rsid w:val="009D312B"/>
    <w:rsid w:val="009D3E3E"/>
    <w:rsid w:val="009D40FF"/>
    <w:rsid w:val="009D4A42"/>
    <w:rsid w:val="009D55CB"/>
    <w:rsid w:val="009D5D8F"/>
    <w:rsid w:val="009E03B6"/>
    <w:rsid w:val="009E05AA"/>
    <w:rsid w:val="009E0EE6"/>
    <w:rsid w:val="009E156B"/>
    <w:rsid w:val="009E39E6"/>
    <w:rsid w:val="009F001F"/>
    <w:rsid w:val="009F3C7B"/>
    <w:rsid w:val="009F5674"/>
    <w:rsid w:val="009F61C3"/>
    <w:rsid w:val="00A01D57"/>
    <w:rsid w:val="00A05D83"/>
    <w:rsid w:val="00A140CF"/>
    <w:rsid w:val="00A141F2"/>
    <w:rsid w:val="00A14A0D"/>
    <w:rsid w:val="00A15D07"/>
    <w:rsid w:val="00A16145"/>
    <w:rsid w:val="00A2160C"/>
    <w:rsid w:val="00A21892"/>
    <w:rsid w:val="00A243A4"/>
    <w:rsid w:val="00A245E7"/>
    <w:rsid w:val="00A2579E"/>
    <w:rsid w:val="00A278D7"/>
    <w:rsid w:val="00A33C63"/>
    <w:rsid w:val="00A35AFA"/>
    <w:rsid w:val="00A434FB"/>
    <w:rsid w:val="00A44516"/>
    <w:rsid w:val="00A51C72"/>
    <w:rsid w:val="00A530B0"/>
    <w:rsid w:val="00A55ED4"/>
    <w:rsid w:val="00A57179"/>
    <w:rsid w:val="00A60316"/>
    <w:rsid w:val="00A61EA8"/>
    <w:rsid w:val="00A63EA7"/>
    <w:rsid w:val="00A66FAF"/>
    <w:rsid w:val="00A7111C"/>
    <w:rsid w:val="00A75470"/>
    <w:rsid w:val="00A76398"/>
    <w:rsid w:val="00A772BC"/>
    <w:rsid w:val="00A86AA1"/>
    <w:rsid w:val="00A91748"/>
    <w:rsid w:val="00A92043"/>
    <w:rsid w:val="00A924C5"/>
    <w:rsid w:val="00A94E72"/>
    <w:rsid w:val="00A96156"/>
    <w:rsid w:val="00A96784"/>
    <w:rsid w:val="00A97243"/>
    <w:rsid w:val="00AA14B2"/>
    <w:rsid w:val="00AA1B86"/>
    <w:rsid w:val="00AA1CCB"/>
    <w:rsid w:val="00AA2BAC"/>
    <w:rsid w:val="00AA4746"/>
    <w:rsid w:val="00AB1378"/>
    <w:rsid w:val="00AB1616"/>
    <w:rsid w:val="00AB1B1B"/>
    <w:rsid w:val="00AB2AD5"/>
    <w:rsid w:val="00AB2ED7"/>
    <w:rsid w:val="00AB4A08"/>
    <w:rsid w:val="00AB5E57"/>
    <w:rsid w:val="00AB71EF"/>
    <w:rsid w:val="00AC01DE"/>
    <w:rsid w:val="00AC0B05"/>
    <w:rsid w:val="00AC58D4"/>
    <w:rsid w:val="00AD0B44"/>
    <w:rsid w:val="00AD5655"/>
    <w:rsid w:val="00AD67DE"/>
    <w:rsid w:val="00AE46AC"/>
    <w:rsid w:val="00AF075E"/>
    <w:rsid w:val="00AF217D"/>
    <w:rsid w:val="00AF2DA4"/>
    <w:rsid w:val="00AF701D"/>
    <w:rsid w:val="00B03EB7"/>
    <w:rsid w:val="00B06FC1"/>
    <w:rsid w:val="00B13C4B"/>
    <w:rsid w:val="00B14160"/>
    <w:rsid w:val="00B17988"/>
    <w:rsid w:val="00B234FA"/>
    <w:rsid w:val="00B24E3E"/>
    <w:rsid w:val="00B275F7"/>
    <w:rsid w:val="00B34C13"/>
    <w:rsid w:val="00B40875"/>
    <w:rsid w:val="00B41F2F"/>
    <w:rsid w:val="00B42164"/>
    <w:rsid w:val="00B43874"/>
    <w:rsid w:val="00B5005A"/>
    <w:rsid w:val="00B5215B"/>
    <w:rsid w:val="00B54024"/>
    <w:rsid w:val="00B541BB"/>
    <w:rsid w:val="00B54A39"/>
    <w:rsid w:val="00B54F1D"/>
    <w:rsid w:val="00B566D6"/>
    <w:rsid w:val="00B576A0"/>
    <w:rsid w:val="00B645E6"/>
    <w:rsid w:val="00B65EE7"/>
    <w:rsid w:val="00B671B1"/>
    <w:rsid w:val="00B7072B"/>
    <w:rsid w:val="00B75446"/>
    <w:rsid w:val="00B7644D"/>
    <w:rsid w:val="00B76F98"/>
    <w:rsid w:val="00B81A74"/>
    <w:rsid w:val="00B82785"/>
    <w:rsid w:val="00B91072"/>
    <w:rsid w:val="00B92AC7"/>
    <w:rsid w:val="00B96F7B"/>
    <w:rsid w:val="00B96FDF"/>
    <w:rsid w:val="00BA59D5"/>
    <w:rsid w:val="00BA6780"/>
    <w:rsid w:val="00BB26E6"/>
    <w:rsid w:val="00BB7EC9"/>
    <w:rsid w:val="00BC12C3"/>
    <w:rsid w:val="00BC1CA7"/>
    <w:rsid w:val="00BC2091"/>
    <w:rsid w:val="00BC2592"/>
    <w:rsid w:val="00BC2887"/>
    <w:rsid w:val="00BC52D7"/>
    <w:rsid w:val="00BC7022"/>
    <w:rsid w:val="00BD1862"/>
    <w:rsid w:val="00BD21AE"/>
    <w:rsid w:val="00BD34A1"/>
    <w:rsid w:val="00BD3826"/>
    <w:rsid w:val="00BD4A0A"/>
    <w:rsid w:val="00BD5DDB"/>
    <w:rsid w:val="00BD64FA"/>
    <w:rsid w:val="00BD651A"/>
    <w:rsid w:val="00BE24FB"/>
    <w:rsid w:val="00BE5E94"/>
    <w:rsid w:val="00BF5A76"/>
    <w:rsid w:val="00BF6C24"/>
    <w:rsid w:val="00C00326"/>
    <w:rsid w:val="00C041ED"/>
    <w:rsid w:val="00C05EDB"/>
    <w:rsid w:val="00C060CF"/>
    <w:rsid w:val="00C1414F"/>
    <w:rsid w:val="00C16185"/>
    <w:rsid w:val="00C166F6"/>
    <w:rsid w:val="00C22BD2"/>
    <w:rsid w:val="00C25151"/>
    <w:rsid w:val="00C27EB2"/>
    <w:rsid w:val="00C318F5"/>
    <w:rsid w:val="00C3277D"/>
    <w:rsid w:val="00C329C3"/>
    <w:rsid w:val="00C35FC3"/>
    <w:rsid w:val="00C439DD"/>
    <w:rsid w:val="00C449D1"/>
    <w:rsid w:val="00C45F2B"/>
    <w:rsid w:val="00C478AB"/>
    <w:rsid w:val="00C478D1"/>
    <w:rsid w:val="00C50DC4"/>
    <w:rsid w:val="00C56163"/>
    <w:rsid w:val="00C609C3"/>
    <w:rsid w:val="00C60ECB"/>
    <w:rsid w:val="00C652D3"/>
    <w:rsid w:val="00C70617"/>
    <w:rsid w:val="00C73807"/>
    <w:rsid w:val="00C7662E"/>
    <w:rsid w:val="00C76EF8"/>
    <w:rsid w:val="00C778BE"/>
    <w:rsid w:val="00C8353B"/>
    <w:rsid w:val="00C8584B"/>
    <w:rsid w:val="00C9501F"/>
    <w:rsid w:val="00C95845"/>
    <w:rsid w:val="00CA1308"/>
    <w:rsid w:val="00CA18B6"/>
    <w:rsid w:val="00CA1CFD"/>
    <w:rsid w:val="00CA4ACB"/>
    <w:rsid w:val="00CC14FD"/>
    <w:rsid w:val="00CC1DBF"/>
    <w:rsid w:val="00CC293B"/>
    <w:rsid w:val="00CC5952"/>
    <w:rsid w:val="00CD761C"/>
    <w:rsid w:val="00CE19C2"/>
    <w:rsid w:val="00CE26EF"/>
    <w:rsid w:val="00CE3445"/>
    <w:rsid w:val="00CE4388"/>
    <w:rsid w:val="00CE444D"/>
    <w:rsid w:val="00CE7DE9"/>
    <w:rsid w:val="00CF02EC"/>
    <w:rsid w:val="00CF039C"/>
    <w:rsid w:val="00CF0B24"/>
    <w:rsid w:val="00CF31ED"/>
    <w:rsid w:val="00CF4CBF"/>
    <w:rsid w:val="00CF71D4"/>
    <w:rsid w:val="00D005AC"/>
    <w:rsid w:val="00D0099A"/>
    <w:rsid w:val="00D04E6E"/>
    <w:rsid w:val="00D06086"/>
    <w:rsid w:val="00D07F85"/>
    <w:rsid w:val="00D11A38"/>
    <w:rsid w:val="00D1485D"/>
    <w:rsid w:val="00D15D63"/>
    <w:rsid w:val="00D15E72"/>
    <w:rsid w:val="00D16CA1"/>
    <w:rsid w:val="00D22D62"/>
    <w:rsid w:val="00D251AD"/>
    <w:rsid w:val="00D26F82"/>
    <w:rsid w:val="00D27A0C"/>
    <w:rsid w:val="00D305FD"/>
    <w:rsid w:val="00D35216"/>
    <w:rsid w:val="00D40009"/>
    <w:rsid w:val="00D431BF"/>
    <w:rsid w:val="00D4370B"/>
    <w:rsid w:val="00D45FDD"/>
    <w:rsid w:val="00D524BD"/>
    <w:rsid w:val="00D531D8"/>
    <w:rsid w:val="00D55366"/>
    <w:rsid w:val="00D556F3"/>
    <w:rsid w:val="00D56096"/>
    <w:rsid w:val="00D563F1"/>
    <w:rsid w:val="00D566E5"/>
    <w:rsid w:val="00D57215"/>
    <w:rsid w:val="00D57272"/>
    <w:rsid w:val="00D602C7"/>
    <w:rsid w:val="00D6434F"/>
    <w:rsid w:val="00D71F00"/>
    <w:rsid w:val="00D73087"/>
    <w:rsid w:val="00D769F3"/>
    <w:rsid w:val="00D80A76"/>
    <w:rsid w:val="00D8154B"/>
    <w:rsid w:val="00D81D87"/>
    <w:rsid w:val="00D93681"/>
    <w:rsid w:val="00D94295"/>
    <w:rsid w:val="00DA0180"/>
    <w:rsid w:val="00DA04A7"/>
    <w:rsid w:val="00DA0EF1"/>
    <w:rsid w:val="00DC0665"/>
    <w:rsid w:val="00DC06AF"/>
    <w:rsid w:val="00DC5CE8"/>
    <w:rsid w:val="00DC5E93"/>
    <w:rsid w:val="00DC77F5"/>
    <w:rsid w:val="00DE3A33"/>
    <w:rsid w:val="00DE49E4"/>
    <w:rsid w:val="00DE5A80"/>
    <w:rsid w:val="00DE6234"/>
    <w:rsid w:val="00DE7601"/>
    <w:rsid w:val="00DF2A69"/>
    <w:rsid w:val="00DF62BA"/>
    <w:rsid w:val="00E07510"/>
    <w:rsid w:val="00E07900"/>
    <w:rsid w:val="00E1058C"/>
    <w:rsid w:val="00E1165E"/>
    <w:rsid w:val="00E13C3A"/>
    <w:rsid w:val="00E13C85"/>
    <w:rsid w:val="00E1544A"/>
    <w:rsid w:val="00E169AD"/>
    <w:rsid w:val="00E224B7"/>
    <w:rsid w:val="00E2354A"/>
    <w:rsid w:val="00E30F1A"/>
    <w:rsid w:val="00E31EEB"/>
    <w:rsid w:val="00E407EB"/>
    <w:rsid w:val="00E4676A"/>
    <w:rsid w:val="00E605D5"/>
    <w:rsid w:val="00E608D4"/>
    <w:rsid w:val="00E60CE5"/>
    <w:rsid w:val="00E612B0"/>
    <w:rsid w:val="00E64A55"/>
    <w:rsid w:val="00E64F01"/>
    <w:rsid w:val="00E67748"/>
    <w:rsid w:val="00E70DA0"/>
    <w:rsid w:val="00E724EB"/>
    <w:rsid w:val="00E74E78"/>
    <w:rsid w:val="00E75455"/>
    <w:rsid w:val="00E75A51"/>
    <w:rsid w:val="00E769CA"/>
    <w:rsid w:val="00E7794A"/>
    <w:rsid w:val="00E81CA5"/>
    <w:rsid w:val="00E838F8"/>
    <w:rsid w:val="00E8432A"/>
    <w:rsid w:val="00E87597"/>
    <w:rsid w:val="00E93899"/>
    <w:rsid w:val="00EA0150"/>
    <w:rsid w:val="00EA76CF"/>
    <w:rsid w:val="00EB1201"/>
    <w:rsid w:val="00EB18D8"/>
    <w:rsid w:val="00EB2990"/>
    <w:rsid w:val="00EB7844"/>
    <w:rsid w:val="00EC1944"/>
    <w:rsid w:val="00EC5DF0"/>
    <w:rsid w:val="00ED2537"/>
    <w:rsid w:val="00ED3AE7"/>
    <w:rsid w:val="00ED5D47"/>
    <w:rsid w:val="00ED66FA"/>
    <w:rsid w:val="00ED708A"/>
    <w:rsid w:val="00EE0DF8"/>
    <w:rsid w:val="00EE1160"/>
    <w:rsid w:val="00EE4160"/>
    <w:rsid w:val="00EF049E"/>
    <w:rsid w:val="00EF099C"/>
    <w:rsid w:val="00EF3720"/>
    <w:rsid w:val="00EF5ECE"/>
    <w:rsid w:val="00EF63BF"/>
    <w:rsid w:val="00F00951"/>
    <w:rsid w:val="00F17C12"/>
    <w:rsid w:val="00F17D71"/>
    <w:rsid w:val="00F20BFC"/>
    <w:rsid w:val="00F21721"/>
    <w:rsid w:val="00F232C9"/>
    <w:rsid w:val="00F32800"/>
    <w:rsid w:val="00F34D38"/>
    <w:rsid w:val="00F354C6"/>
    <w:rsid w:val="00F37187"/>
    <w:rsid w:val="00F4013E"/>
    <w:rsid w:val="00F40626"/>
    <w:rsid w:val="00F42D08"/>
    <w:rsid w:val="00F45B04"/>
    <w:rsid w:val="00F51EDB"/>
    <w:rsid w:val="00F52AE5"/>
    <w:rsid w:val="00F5346B"/>
    <w:rsid w:val="00F55F00"/>
    <w:rsid w:val="00F55FF7"/>
    <w:rsid w:val="00F640F4"/>
    <w:rsid w:val="00F64CFF"/>
    <w:rsid w:val="00F65639"/>
    <w:rsid w:val="00F67D0E"/>
    <w:rsid w:val="00F67EB1"/>
    <w:rsid w:val="00F7088E"/>
    <w:rsid w:val="00F7385C"/>
    <w:rsid w:val="00F76E23"/>
    <w:rsid w:val="00F77039"/>
    <w:rsid w:val="00F80F72"/>
    <w:rsid w:val="00F85E0A"/>
    <w:rsid w:val="00F866B1"/>
    <w:rsid w:val="00F871A9"/>
    <w:rsid w:val="00F8734C"/>
    <w:rsid w:val="00F9080D"/>
    <w:rsid w:val="00F96CC1"/>
    <w:rsid w:val="00FA07BE"/>
    <w:rsid w:val="00FA199D"/>
    <w:rsid w:val="00FA21BE"/>
    <w:rsid w:val="00FA2A61"/>
    <w:rsid w:val="00FA2BF0"/>
    <w:rsid w:val="00FA4D21"/>
    <w:rsid w:val="00FA71B7"/>
    <w:rsid w:val="00FB2A52"/>
    <w:rsid w:val="00FB31BE"/>
    <w:rsid w:val="00FB70BF"/>
    <w:rsid w:val="00FC04A8"/>
    <w:rsid w:val="00FC0C4B"/>
    <w:rsid w:val="00FC28D3"/>
    <w:rsid w:val="00FC462C"/>
    <w:rsid w:val="00FC7411"/>
    <w:rsid w:val="00FC74D6"/>
    <w:rsid w:val="00FC78F8"/>
    <w:rsid w:val="00FC79BA"/>
    <w:rsid w:val="00FD0BDE"/>
    <w:rsid w:val="00FD3080"/>
    <w:rsid w:val="00FD4688"/>
    <w:rsid w:val="00FD5DDD"/>
    <w:rsid w:val="00FD66A8"/>
    <w:rsid w:val="00FD6869"/>
    <w:rsid w:val="00FD7026"/>
    <w:rsid w:val="00FD78FC"/>
    <w:rsid w:val="00FE0243"/>
    <w:rsid w:val="00FE12DA"/>
    <w:rsid w:val="00FE22DB"/>
    <w:rsid w:val="00FE29F1"/>
    <w:rsid w:val="00FE3D24"/>
    <w:rsid w:val="00FF5184"/>
    <w:rsid w:val="4891D121"/>
    <w:rsid w:val="5E0A88F1"/>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8694BF"/>
  <w15:docId w15:val="{8FF48415-CF18-4296-AF8C-C2D7921C2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6234"/>
    <w:pPr>
      <w:spacing w:line="240" w:lineRule="auto"/>
    </w:pPr>
    <w:rPr>
      <w:rFonts w:ascii="Times New Roman" w:eastAsia="Times New Roman" w:hAnsi="Times New Roman" w:cs="Times New Roman"/>
      <w:sz w:val="24"/>
      <w:szCs w:val="24"/>
      <w:lang w:val="en-US"/>
    </w:rPr>
  </w:style>
  <w:style w:type="paragraph" w:styleId="Heading1">
    <w:name w:val="heading 1"/>
    <w:basedOn w:val="Normal"/>
    <w:next w:val="Normal"/>
    <w:uiPriority w:val="9"/>
    <w:qFormat/>
    <w:pPr>
      <w:keepNext/>
      <w:keepLines/>
      <w:spacing w:before="400" w:after="120" w:line="276" w:lineRule="auto"/>
      <w:outlineLvl w:val="0"/>
    </w:pPr>
    <w:rPr>
      <w:rFonts w:ascii="Arial" w:eastAsia="Arial" w:hAnsi="Arial" w:cs="Arial"/>
      <w:sz w:val="40"/>
      <w:szCs w:val="40"/>
      <w:lang w:val="en"/>
    </w:rPr>
  </w:style>
  <w:style w:type="paragraph" w:styleId="Heading2">
    <w:name w:val="heading 2"/>
    <w:basedOn w:val="Normal"/>
    <w:next w:val="Normal"/>
    <w:uiPriority w:val="9"/>
    <w:semiHidden/>
    <w:unhideWhenUsed/>
    <w:qFormat/>
    <w:pPr>
      <w:keepNext/>
      <w:keepLines/>
      <w:spacing w:before="360" w:after="120" w:line="276" w:lineRule="auto"/>
      <w:outlineLvl w:val="1"/>
    </w:pPr>
    <w:rPr>
      <w:rFonts w:ascii="Arial" w:eastAsia="Arial" w:hAnsi="Arial" w:cs="Arial"/>
      <w:sz w:val="32"/>
      <w:szCs w:val="32"/>
      <w:lang w:val="en"/>
    </w:rPr>
  </w:style>
  <w:style w:type="paragraph" w:styleId="Heading3">
    <w:name w:val="heading 3"/>
    <w:basedOn w:val="Normal"/>
    <w:next w:val="Normal"/>
    <w:uiPriority w:val="9"/>
    <w:semiHidden/>
    <w:unhideWhenUsed/>
    <w:qFormat/>
    <w:pPr>
      <w:keepNext/>
      <w:keepLines/>
      <w:spacing w:before="320" w:after="80" w:line="276" w:lineRule="auto"/>
      <w:outlineLvl w:val="2"/>
    </w:pPr>
    <w:rPr>
      <w:rFonts w:ascii="Arial" w:eastAsia="Arial" w:hAnsi="Arial" w:cs="Arial"/>
      <w:color w:val="434343"/>
      <w:sz w:val="28"/>
      <w:szCs w:val="28"/>
      <w:lang w:val="en"/>
    </w:rPr>
  </w:style>
  <w:style w:type="paragraph" w:styleId="Heading4">
    <w:name w:val="heading 4"/>
    <w:basedOn w:val="Normal"/>
    <w:next w:val="Normal"/>
    <w:uiPriority w:val="9"/>
    <w:semiHidden/>
    <w:unhideWhenUsed/>
    <w:qFormat/>
    <w:pPr>
      <w:keepNext/>
      <w:keepLines/>
      <w:spacing w:before="280" w:after="80" w:line="276" w:lineRule="auto"/>
      <w:outlineLvl w:val="3"/>
    </w:pPr>
    <w:rPr>
      <w:rFonts w:ascii="Arial" w:eastAsia="Arial" w:hAnsi="Arial" w:cs="Arial"/>
      <w:color w:val="666666"/>
      <w:lang w:val="en"/>
    </w:rPr>
  </w:style>
  <w:style w:type="paragraph" w:styleId="Heading5">
    <w:name w:val="heading 5"/>
    <w:basedOn w:val="Normal"/>
    <w:next w:val="Normal"/>
    <w:uiPriority w:val="9"/>
    <w:semiHidden/>
    <w:unhideWhenUsed/>
    <w:qFormat/>
    <w:pPr>
      <w:keepNext/>
      <w:keepLines/>
      <w:spacing w:before="240" w:after="80" w:line="276" w:lineRule="auto"/>
      <w:outlineLvl w:val="4"/>
    </w:pPr>
    <w:rPr>
      <w:rFonts w:ascii="Arial" w:eastAsia="Arial" w:hAnsi="Arial" w:cs="Arial"/>
      <w:color w:val="666666"/>
      <w:sz w:val="22"/>
      <w:szCs w:val="22"/>
      <w:lang w:val="en"/>
    </w:rPr>
  </w:style>
  <w:style w:type="paragraph" w:styleId="Heading6">
    <w:name w:val="heading 6"/>
    <w:basedOn w:val="Normal"/>
    <w:next w:val="Normal"/>
    <w:uiPriority w:val="9"/>
    <w:semiHidden/>
    <w:unhideWhenUsed/>
    <w:qFormat/>
    <w:pPr>
      <w:keepNext/>
      <w:keepLines/>
      <w:spacing w:before="240" w:after="80" w:line="276" w:lineRule="auto"/>
      <w:outlineLvl w:val="5"/>
    </w:pPr>
    <w:rPr>
      <w:rFonts w:ascii="Arial" w:eastAsia="Arial" w:hAnsi="Arial" w:cs="Arial"/>
      <w:i/>
      <w:color w:val="666666"/>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line="276" w:lineRule="auto"/>
    </w:pPr>
    <w:rPr>
      <w:rFonts w:ascii="Arial" w:eastAsia="Arial" w:hAnsi="Arial" w:cs="Arial"/>
      <w:sz w:val="52"/>
      <w:szCs w:val="52"/>
      <w:lang w:val="en"/>
    </w:rPr>
  </w:style>
  <w:style w:type="paragraph" w:styleId="Subtitle">
    <w:name w:val="Subtitle"/>
    <w:basedOn w:val="Normal"/>
    <w:next w:val="Normal"/>
    <w:pPr>
      <w:keepNext/>
      <w:keepLines/>
      <w:spacing w:after="320" w:line="276" w:lineRule="auto"/>
    </w:pPr>
    <w:rPr>
      <w:rFonts w:ascii="Arial" w:eastAsia="Arial" w:hAnsi="Arial" w:cs="Arial"/>
      <w:color w:val="666666"/>
      <w:sz w:val="30"/>
      <w:szCs w:val="30"/>
      <w:lang w:val="en"/>
    </w:rPr>
  </w:style>
  <w:style w:type="paragraph" w:styleId="FootnoteText">
    <w:name w:val="footnote text"/>
    <w:basedOn w:val="Normal"/>
    <w:link w:val="FootnoteTextChar"/>
    <w:uiPriority w:val="99"/>
    <w:semiHidden/>
    <w:unhideWhenUsed/>
    <w:rPr>
      <w:rFonts w:ascii="Arial" w:eastAsia="Arial" w:hAnsi="Arial" w:cs="Arial"/>
      <w:sz w:val="20"/>
      <w:szCs w:val="20"/>
      <w:lang w:val="en"/>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rPr>
      <w:rFonts w:ascii="Arial" w:eastAsia="Arial" w:hAnsi="Arial" w:cs="Arial"/>
      <w:sz w:val="20"/>
      <w:szCs w:val="20"/>
      <w:lang w:val="en"/>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Revision">
    <w:name w:val="Revision"/>
    <w:hidden/>
    <w:uiPriority w:val="99"/>
    <w:semiHidden/>
    <w:pPr>
      <w:spacing w:line="240" w:lineRule="auto"/>
    </w:pPr>
  </w:style>
  <w:style w:type="character" w:styleId="Hyperlink">
    <w:name w:val="Hyperlink"/>
    <w:basedOn w:val="DefaultParagraphFont"/>
    <w:uiPriority w:val="99"/>
    <w:unhideWhenUsed/>
    <w:rPr>
      <w:color w:val="0000FF" w:themeColor="hyperlink"/>
      <w:u w:val="single"/>
    </w:r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styleId="ListParagraph">
    <w:name w:val="List Paragraph"/>
    <w:basedOn w:val="Normal"/>
    <w:uiPriority w:val="34"/>
    <w:qFormat/>
    <w:pPr>
      <w:spacing w:line="276" w:lineRule="auto"/>
      <w:ind w:left="720"/>
      <w:contextualSpacing/>
    </w:pPr>
    <w:rPr>
      <w:rFonts w:ascii="Arial" w:eastAsia="Arial" w:hAnsi="Arial" w:cs="Arial"/>
      <w:sz w:val="22"/>
      <w:szCs w:val="22"/>
      <w:lang w:val="en"/>
    </w:rPr>
  </w:style>
  <w:style w:type="paragraph" w:styleId="Header">
    <w:name w:val="header"/>
    <w:basedOn w:val="Normal"/>
    <w:link w:val="HeaderChar"/>
    <w:uiPriority w:val="99"/>
    <w:unhideWhenUsed/>
    <w:pPr>
      <w:tabs>
        <w:tab w:val="center" w:pos="4680"/>
        <w:tab w:val="right" w:pos="9360"/>
      </w:tabs>
    </w:pPr>
    <w:rPr>
      <w:rFonts w:ascii="Arial" w:eastAsia="Arial" w:hAnsi="Arial" w:cs="Arial"/>
      <w:sz w:val="22"/>
      <w:szCs w:val="22"/>
      <w:lang w:val="en"/>
    </w:r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pPr>
    <w:rPr>
      <w:rFonts w:ascii="Arial" w:eastAsia="Arial" w:hAnsi="Arial" w:cs="Arial"/>
      <w:sz w:val="22"/>
      <w:szCs w:val="22"/>
      <w:lang w:val="en"/>
    </w:rPr>
  </w:style>
  <w:style w:type="character" w:customStyle="1" w:styleId="FooterChar">
    <w:name w:val="Footer Char"/>
    <w:basedOn w:val="DefaultParagraphFont"/>
    <w:link w:val="Footer"/>
    <w:uiPriority w:val="99"/>
  </w:style>
  <w:style w:type="paragraph" w:customStyle="1" w:styleId="MacPacTrailer">
    <w:name w:val="MacPac Trailer"/>
    <w:pPr>
      <w:widowControl w:val="0"/>
      <w:spacing w:line="200" w:lineRule="exact"/>
    </w:pPr>
    <w:rPr>
      <w:rFonts w:eastAsia="Times New Roman" w:cs="Times New Roman"/>
      <w:sz w:val="15"/>
      <w:lang w:val="en-US"/>
    </w:rPr>
  </w:style>
  <w:style w:type="character" w:styleId="PlaceholderText">
    <w:name w:val="Placeholder Text"/>
    <w:basedOn w:val="DefaultParagraphFont"/>
    <w:uiPriority w:val="99"/>
    <w:semiHidden/>
    <w:rPr>
      <w:color w:val="808080"/>
    </w:rPr>
  </w:style>
  <w:style w:type="paragraph" w:styleId="BalloonText">
    <w:name w:val="Balloon Text"/>
    <w:basedOn w:val="Normal"/>
    <w:link w:val="BalloonTextChar"/>
    <w:uiPriority w:val="99"/>
    <w:semiHidden/>
    <w:unhideWhenUsed/>
    <w:rPr>
      <w:rFonts w:ascii="Segoe UI" w:eastAsia="Arial" w:hAnsi="Segoe UI" w:cs="Segoe UI"/>
      <w:sz w:val="18"/>
      <w:szCs w:val="18"/>
      <w:lang w:val="en"/>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FollowedHyperlink">
    <w:name w:val="FollowedHyperlink"/>
    <w:basedOn w:val="DefaultParagraphFont"/>
    <w:uiPriority w:val="99"/>
    <w:semiHidden/>
    <w:unhideWhenUsed/>
    <w:rPr>
      <w:color w:val="800080" w:themeColor="followedHyperlink"/>
      <w:u w:val="single"/>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UnresolvedMention3">
    <w:name w:val="Unresolved Mention3"/>
    <w:basedOn w:val="DefaultParagraphFont"/>
    <w:uiPriority w:val="99"/>
    <w:semiHidden/>
    <w:unhideWhenUsed/>
    <w:rPr>
      <w:color w:val="605E5C"/>
      <w:shd w:val="clear" w:color="auto" w:fill="E1DFDD"/>
    </w:rPr>
  </w:style>
  <w:style w:type="character" w:customStyle="1" w:styleId="UnresolvedMention4">
    <w:name w:val="Unresolved Mention4"/>
    <w:basedOn w:val="DefaultParagraphFont"/>
    <w:uiPriority w:val="99"/>
    <w:semiHidden/>
    <w:unhideWhenUsed/>
    <w:rPr>
      <w:color w:val="605E5C"/>
      <w:shd w:val="clear" w:color="auto" w:fill="E1DFDD"/>
    </w:rPr>
  </w:style>
  <w:style w:type="character" w:customStyle="1" w:styleId="UnresolvedMention5">
    <w:name w:val="Unresolved Mention5"/>
    <w:basedOn w:val="DefaultParagraphFont"/>
    <w:uiPriority w:val="99"/>
    <w:semiHidden/>
    <w:unhideWhenUsed/>
    <w:rPr>
      <w:color w:val="605E5C"/>
      <w:shd w:val="clear" w:color="auto" w:fill="E1DFDD"/>
    </w:rPr>
  </w:style>
  <w:style w:type="character" w:customStyle="1" w:styleId="UnresolvedMention6">
    <w:name w:val="Unresolved Mention6"/>
    <w:basedOn w:val="DefaultParagraphFont"/>
    <w:uiPriority w:val="99"/>
    <w:semiHidden/>
    <w:unhideWhenUsed/>
    <w:rPr>
      <w:color w:val="605E5C"/>
      <w:shd w:val="clear" w:color="auto" w:fill="E1DFDD"/>
    </w:rPr>
  </w:style>
  <w:style w:type="character" w:customStyle="1" w:styleId="UnresolvedMention7">
    <w:name w:val="Unresolved Mention7"/>
    <w:basedOn w:val="DefaultParagraphFont"/>
    <w:uiPriority w:val="99"/>
    <w:semiHidden/>
    <w:unhideWhenUsed/>
    <w:rPr>
      <w:color w:val="605E5C"/>
      <w:shd w:val="clear" w:color="auto" w:fill="E1DFDD"/>
    </w:rPr>
  </w:style>
  <w:style w:type="paragraph" w:styleId="NormalWeb">
    <w:name w:val="Normal (Web)"/>
    <w:basedOn w:val="Normal"/>
    <w:uiPriority w:val="99"/>
    <w:unhideWhenUsed/>
    <w:pPr>
      <w:spacing w:before="100" w:beforeAutospacing="1" w:after="100" w:afterAutospacing="1"/>
    </w:pPr>
    <w:rPr>
      <w:lang w:val="en-CA" w:eastAsia="en-CA"/>
    </w:rPr>
  </w:style>
  <w:style w:type="character" w:customStyle="1" w:styleId="UnresolvedMention8">
    <w:name w:val="Unresolved Mention8"/>
    <w:basedOn w:val="DefaultParagraphFont"/>
    <w:uiPriority w:val="99"/>
    <w:semiHidden/>
    <w:unhideWhenUsed/>
    <w:rPr>
      <w:color w:val="605E5C"/>
      <w:shd w:val="clear" w:color="auto" w:fill="E1DFDD"/>
    </w:rPr>
  </w:style>
  <w:style w:type="character" w:styleId="UnresolvedMention">
    <w:name w:val="Unresolved Mention"/>
    <w:basedOn w:val="DefaultParagraphFont"/>
    <w:uiPriority w:val="99"/>
    <w:semiHidden/>
    <w:unhideWhenUsed/>
    <w:rsid w:val="00B275F7"/>
    <w:rPr>
      <w:color w:val="605E5C"/>
      <w:shd w:val="clear" w:color="auto" w:fill="E1DFDD"/>
    </w:rPr>
  </w:style>
  <w:style w:type="paragraph" w:styleId="EndnoteText">
    <w:name w:val="endnote text"/>
    <w:basedOn w:val="Normal"/>
    <w:link w:val="EndnoteTextChar"/>
    <w:uiPriority w:val="99"/>
    <w:semiHidden/>
    <w:unhideWhenUsed/>
    <w:rsid w:val="00372903"/>
    <w:rPr>
      <w:rFonts w:ascii="Arial" w:eastAsia="Arial" w:hAnsi="Arial" w:cs="Arial"/>
      <w:sz w:val="20"/>
      <w:szCs w:val="20"/>
      <w:lang w:val="en"/>
    </w:rPr>
  </w:style>
  <w:style w:type="character" w:customStyle="1" w:styleId="EndnoteTextChar">
    <w:name w:val="Endnote Text Char"/>
    <w:basedOn w:val="DefaultParagraphFont"/>
    <w:link w:val="EndnoteText"/>
    <w:uiPriority w:val="99"/>
    <w:semiHidden/>
    <w:rsid w:val="00372903"/>
    <w:rPr>
      <w:sz w:val="20"/>
      <w:szCs w:val="20"/>
    </w:rPr>
  </w:style>
  <w:style w:type="character" w:styleId="EndnoteReference">
    <w:name w:val="endnote reference"/>
    <w:basedOn w:val="DefaultParagraphFont"/>
    <w:uiPriority w:val="99"/>
    <w:semiHidden/>
    <w:unhideWhenUsed/>
    <w:rsid w:val="0037290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2505907">
      <w:bodyDiv w:val="1"/>
      <w:marLeft w:val="0"/>
      <w:marRight w:val="0"/>
      <w:marTop w:val="0"/>
      <w:marBottom w:val="0"/>
      <w:divBdr>
        <w:top w:val="none" w:sz="0" w:space="0" w:color="auto"/>
        <w:left w:val="none" w:sz="0" w:space="0" w:color="auto"/>
        <w:bottom w:val="none" w:sz="0" w:space="0" w:color="auto"/>
        <w:right w:val="none" w:sz="0" w:space="0" w:color="auto"/>
      </w:divBdr>
    </w:div>
    <w:div w:id="521162614">
      <w:bodyDiv w:val="1"/>
      <w:marLeft w:val="0"/>
      <w:marRight w:val="0"/>
      <w:marTop w:val="0"/>
      <w:marBottom w:val="0"/>
      <w:divBdr>
        <w:top w:val="none" w:sz="0" w:space="0" w:color="auto"/>
        <w:left w:val="none" w:sz="0" w:space="0" w:color="auto"/>
        <w:bottom w:val="none" w:sz="0" w:space="0" w:color="auto"/>
        <w:right w:val="none" w:sz="0" w:space="0" w:color="auto"/>
      </w:divBdr>
    </w:div>
    <w:div w:id="809395370">
      <w:bodyDiv w:val="1"/>
      <w:marLeft w:val="0"/>
      <w:marRight w:val="0"/>
      <w:marTop w:val="0"/>
      <w:marBottom w:val="0"/>
      <w:divBdr>
        <w:top w:val="none" w:sz="0" w:space="0" w:color="auto"/>
        <w:left w:val="none" w:sz="0" w:space="0" w:color="auto"/>
        <w:bottom w:val="none" w:sz="0" w:space="0" w:color="auto"/>
        <w:right w:val="none" w:sz="0" w:space="0" w:color="auto"/>
      </w:divBdr>
    </w:div>
    <w:div w:id="858198468">
      <w:bodyDiv w:val="1"/>
      <w:marLeft w:val="0"/>
      <w:marRight w:val="0"/>
      <w:marTop w:val="0"/>
      <w:marBottom w:val="0"/>
      <w:divBdr>
        <w:top w:val="none" w:sz="0" w:space="0" w:color="auto"/>
        <w:left w:val="none" w:sz="0" w:space="0" w:color="auto"/>
        <w:bottom w:val="none" w:sz="0" w:space="0" w:color="auto"/>
        <w:right w:val="none" w:sz="0" w:space="0" w:color="auto"/>
      </w:divBdr>
    </w:div>
    <w:div w:id="1207722000">
      <w:bodyDiv w:val="1"/>
      <w:marLeft w:val="0"/>
      <w:marRight w:val="0"/>
      <w:marTop w:val="0"/>
      <w:marBottom w:val="0"/>
      <w:divBdr>
        <w:top w:val="none" w:sz="0" w:space="0" w:color="auto"/>
        <w:left w:val="none" w:sz="0" w:space="0" w:color="auto"/>
        <w:bottom w:val="none" w:sz="0" w:space="0" w:color="auto"/>
        <w:right w:val="none" w:sz="0" w:space="0" w:color="auto"/>
      </w:divBdr>
    </w:div>
    <w:div w:id="1280722469">
      <w:bodyDiv w:val="1"/>
      <w:marLeft w:val="0"/>
      <w:marRight w:val="0"/>
      <w:marTop w:val="0"/>
      <w:marBottom w:val="0"/>
      <w:divBdr>
        <w:top w:val="none" w:sz="0" w:space="0" w:color="auto"/>
        <w:left w:val="none" w:sz="0" w:space="0" w:color="auto"/>
        <w:bottom w:val="none" w:sz="0" w:space="0" w:color="auto"/>
        <w:right w:val="none" w:sz="0" w:space="0" w:color="auto"/>
      </w:divBdr>
    </w:div>
    <w:div w:id="1443763155">
      <w:bodyDiv w:val="1"/>
      <w:marLeft w:val="0"/>
      <w:marRight w:val="0"/>
      <w:marTop w:val="0"/>
      <w:marBottom w:val="0"/>
      <w:divBdr>
        <w:top w:val="none" w:sz="0" w:space="0" w:color="auto"/>
        <w:left w:val="none" w:sz="0" w:space="0" w:color="auto"/>
        <w:bottom w:val="none" w:sz="0" w:space="0" w:color="auto"/>
        <w:right w:val="none" w:sz="0" w:space="0" w:color="auto"/>
      </w:divBdr>
    </w:div>
    <w:div w:id="1572347707">
      <w:bodyDiv w:val="1"/>
      <w:marLeft w:val="0"/>
      <w:marRight w:val="0"/>
      <w:marTop w:val="0"/>
      <w:marBottom w:val="0"/>
      <w:divBdr>
        <w:top w:val="none" w:sz="0" w:space="0" w:color="auto"/>
        <w:left w:val="none" w:sz="0" w:space="0" w:color="auto"/>
        <w:bottom w:val="none" w:sz="0" w:space="0" w:color="auto"/>
        <w:right w:val="none" w:sz="0" w:space="0" w:color="auto"/>
      </w:divBdr>
      <w:divsChild>
        <w:div w:id="2038314077">
          <w:marLeft w:val="446"/>
          <w:marRight w:val="0"/>
          <w:marTop w:val="0"/>
          <w:marBottom w:val="0"/>
          <w:divBdr>
            <w:top w:val="none" w:sz="0" w:space="0" w:color="auto"/>
            <w:left w:val="none" w:sz="0" w:space="0" w:color="auto"/>
            <w:bottom w:val="none" w:sz="0" w:space="0" w:color="auto"/>
            <w:right w:val="none" w:sz="0" w:space="0" w:color="auto"/>
          </w:divBdr>
        </w:div>
        <w:div w:id="365645784">
          <w:marLeft w:val="446"/>
          <w:marRight w:val="0"/>
          <w:marTop w:val="0"/>
          <w:marBottom w:val="0"/>
          <w:divBdr>
            <w:top w:val="none" w:sz="0" w:space="0" w:color="auto"/>
            <w:left w:val="none" w:sz="0" w:space="0" w:color="auto"/>
            <w:bottom w:val="none" w:sz="0" w:space="0" w:color="auto"/>
            <w:right w:val="none" w:sz="0" w:space="0" w:color="auto"/>
          </w:divBdr>
        </w:div>
        <w:div w:id="208301094">
          <w:marLeft w:val="446"/>
          <w:marRight w:val="0"/>
          <w:marTop w:val="0"/>
          <w:marBottom w:val="0"/>
          <w:divBdr>
            <w:top w:val="none" w:sz="0" w:space="0" w:color="auto"/>
            <w:left w:val="none" w:sz="0" w:space="0" w:color="auto"/>
            <w:bottom w:val="none" w:sz="0" w:space="0" w:color="auto"/>
            <w:right w:val="none" w:sz="0" w:space="0" w:color="auto"/>
          </w:divBdr>
        </w:div>
        <w:div w:id="664624721">
          <w:marLeft w:val="446"/>
          <w:marRight w:val="0"/>
          <w:marTop w:val="0"/>
          <w:marBottom w:val="0"/>
          <w:divBdr>
            <w:top w:val="none" w:sz="0" w:space="0" w:color="auto"/>
            <w:left w:val="none" w:sz="0" w:space="0" w:color="auto"/>
            <w:bottom w:val="none" w:sz="0" w:space="0" w:color="auto"/>
            <w:right w:val="none" w:sz="0" w:space="0" w:color="auto"/>
          </w:divBdr>
        </w:div>
      </w:divsChild>
    </w:div>
    <w:div w:id="1738824995">
      <w:bodyDiv w:val="1"/>
      <w:marLeft w:val="0"/>
      <w:marRight w:val="0"/>
      <w:marTop w:val="0"/>
      <w:marBottom w:val="0"/>
      <w:divBdr>
        <w:top w:val="none" w:sz="0" w:space="0" w:color="auto"/>
        <w:left w:val="none" w:sz="0" w:space="0" w:color="auto"/>
        <w:bottom w:val="none" w:sz="0" w:space="0" w:color="auto"/>
        <w:right w:val="none" w:sz="0" w:space="0" w:color="auto"/>
      </w:divBdr>
    </w:div>
    <w:div w:id="19136165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gryphondigitalmining.com/"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gryphondigitalmining.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JRmbHKI6ZfrTHkm2V68RpETAoNw==">AMUW2mXPbzDO3vbohmwwBuaNMNM+cfxW3XMKeNGowQElTG0iOWriEkcwaYuYZ0l9Ug4CUzwqYzgogPH/CsZmf15IyZtqCVIIJS0vLl2faZPw/YoCNRMPa/M=</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D5BAAC3-1392-46F5-862E-76CAD83A0099}">
  <ds:schemaRefs>
    <ds:schemaRef ds:uri="http://schemas.openxmlformats.org/officeDocument/2006/bibliography"/>
  </ds:schemaRefs>
</ds:datastoreItem>
</file>

<file path=docMetadata/LabelInfo.xml><?xml version="1.0" encoding="utf-8"?>
<clbl:labelList xmlns:clbl="http://schemas.microsoft.com/office/2020/mipLabelMetadata">
  <clbl:label id="{539c611a-8032-457b-b371-a99182228eef}" enabled="0" method="" siteId="{539c611a-8032-457b-b371-a99182228eef}"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3</Pages>
  <Words>1018</Words>
  <Characters>5807</Characters>
  <Application>Microsoft Office Word</Application>
  <DocSecurity>0</DocSecurity>
  <PresentationFormat/>
  <Lines>48</Lines>
  <Paragraphs>13</Paragraphs>
  <ScaleCrop>false</ScaleCrop>
  <HeadingPairs>
    <vt:vector size="2" baseType="variant">
      <vt:variant>
        <vt:lpstr>Title</vt:lpstr>
      </vt:variant>
      <vt:variant>
        <vt:i4>1</vt:i4>
      </vt:variant>
    </vt:vector>
  </HeadingPairs>
  <TitlesOfParts>
    <vt:vector size="1" baseType="lpstr">
      <vt:lpstr>Gryphon - Operational Update PR February (AB Edits) (01332988).DOCX</vt:lpstr>
    </vt:vector>
  </TitlesOfParts>
  <Company>K&amp;L Gates LLP</Company>
  <LinksUpToDate>false</LinksUpToDate>
  <CharactersWithSpaces>6812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Gryphon - Operational Update PR February (AB Edits) (01332988).DOCX</dc:title>
  <dc:subject>Gryphon - Operational Update PR May edit.docx.1</dc:subject>
  <dc:creator>Dreibelbis, Jason C.</dc:creator>
  <cp:keywords/>
  <dc:description/>
  <cp:lastModifiedBy>Microsoft Office User</cp:lastModifiedBy>
  <cp:revision>2</cp:revision>
  <dcterms:created xsi:type="dcterms:W3CDTF">2024-10-30T22:53:00Z</dcterms:created>
  <dcterms:modified xsi:type="dcterms:W3CDTF">2024-10-30T22:53:00Z</dcterms:modified>
</cp:coreProperties>
</file>