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BC9E73" w14:textId="77777777" w:rsidR="00636D5F" w:rsidRDefault="00636D5F" w:rsidP="002B717E">
      <w:pPr>
        <w:pStyle w:val="paragraph"/>
        <w:spacing w:before="0" w:beforeAutospacing="0" w:after="0" w:afterAutospacing="0"/>
        <w:textAlignment w:val="baseline"/>
        <w:rPr>
          <w:rFonts w:ascii="Segoe UI" w:hAnsi="Segoe UI" w:cs="Segoe UI"/>
          <w:sz w:val="18"/>
          <w:szCs w:val="18"/>
        </w:rPr>
      </w:pPr>
      <w:r>
        <w:rPr>
          <w:rStyle w:val="eop"/>
          <w:rFonts w:ascii="Segoe UI" w:eastAsiaTheme="majorEastAsia" w:hAnsi="Segoe UI" w:cs="Segoe UI"/>
          <w:sz w:val="18"/>
          <w:szCs w:val="18"/>
        </w:rPr>
        <w:t> </w:t>
      </w:r>
    </w:p>
    <w:p w14:paraId="20176597" w14:textId="77777777" w:rsidR="00636D5F" w:rsidRDefault="00636D5F" w:rsidP="00636D5F">
      <w:pPr>
        <w:pStyle w:val="paragraph"/>
        <w:spacing w:before="0" w:beforeAutospacing="0" w:after="0" w:afterAutospacing="0"/>
        <w:ind w:left="-270"/>
        <w:textAlignment w:val="baseline"/>
        <w:rPr>
          <w:rFonts w:ascii="Segoe UI" w:hAnsi="Segoe UI" w:cs="Segoe UI"/>
          <w:sz w:val="18"/>
          <w:szCs w:val="18"/>
        </w:rPr>
      </w:pPr>
      <w:r>
        <w:rPr>
          <w:rStyle w:val="eop"/>
          <w:rFonts w:ascii="Segoe UI" w:eastAsiaTheme="majorEastAsia" w:hAnsi="Segoe UI" w:cs="Segoe UI"/>
          <w:sz w:val="18"/>
          <w:szCs w:val="18"/>
        </w:rPr>
        <w:t> </w:t>
      </w:r>
    </w:p>
    <w:p w14:paraId="3CA11418" w14:textId="77777777" w:rsidR="00636D5F" w:rsidRDefault="00636D5F" w:rsidP="00636D5F">
      <w:pPr>
        <w:pStyle w:val="paragraph"/>
        <w:spacing w:before="0" w:beforeAutospacing="0" w:after="0" w:afterAutospacing="0"/>
        <w:ind w:left="-270"/>
        <w:textAlignment w:val="baseline"/>
        <w:rPr>
          <w:rFonts w:ascii="Segoe UI" w:hAnsi="Segoe UI" w:cs="Segoe UI"/>
          <w:sz w:val="18"/>
          <w:szCs w:val="18"/>
        </w:rPr>
      </w:pPr>
      <w:r>
        <w:rPr>
          <w:rStyle w:val="wacimagecontainer"/>
          <w:rFonts w:ascii="Segoe UI" w:eastAsiaTheme="majorEastAsia" w:hAnsi="Segoe UI" w:cs="Segoe UI"/>
          <w:noProof/>
          <w:sz w:val="18"/>
          <w:szCs w:val="18"/>
        </w:rPr>
        <w:drawing>
          <wp:inline distT="0" distB="0" distL="0" distR="0" wp14:anchorId="0E5AEA3C" wp14:editId="50D8AD0E">
            <wp:extent cx="2164080" cy="495300"/>
            <wp:effectExtent l="0" t="0" r="7620" b="0"/>
            <wp:docPr id="6" name="Picture 3" descr="A black and grey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3" descr="A black and grey text&#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64080" cy="495300"/>
                    </a:xfrm>
                    <a:prstGeom prst="rect">
                      <a:avLst/>
                    </a:prstGeom>
                    <a:noFill/>
                    <a:ln>
                      <a:noFill/>
                    </a:ln>
                  </pic:spPr>
                </pic:pic>
              </a:graphicData>
            </a:graphic>
          </wp:inline>
        </w:drawing>
      </w:r>
      <w:r>
        <w:rPr>
          <w:rStyle w:val="eop"/>
          <w:rFonts w:ascii="Segoe UI" w:eastAsiaTheme="majorEastAsia" w:hAnsi="Segoe UI" w:cs="Segoe UI"/>
          <w:sz w:val="18"/>
          <w:szCs w:val="18"/>
        </w:rPr>
        <w:t> </w:t>
      </w:r>
    </w:p>
    <w:p w14:paraId="0A8CA614" w14:textId="77777777" w:rsidR="00636D5F" w:rsidRDefault="00636D5F" w:rsidP="00636D5F">
      <w:pPr>
        <w:pStyle w:val="paragraph"/>
        <w:spacing w:before="0" w:beforeAutospacing="0" w:after="0" w:afterAutospacing="0"/>
        <w:textAlignment w:val="baseline"/>
        <w:rPr>
          <w:rFonts w:ascii="Segoe UI" w:hAnsi="Segoe UI" w:cs="Segoe UI"/>
          <w:sz w:val="18"/>
          <w:szCs w:val="18"/>
        </w:rPr>
      </w:pPr>
      <w:r>
        <w:rPr>
          <w:rStyle w:val="normaltextrun"/>
          <w:rFonts w:eastAsiaTheme="majorEastAsia"/>
        </w:rPr>
        <w:t> </w:t>
      </w:r>
      <w:r>
        <w:rPr>
          <w:rStyle w:val="eop"/>
          <w:rFonts w:eastAsiaTheme="majorEastAsia"/>
        </w:rPr>
        <w:t> </w:t>
      </w:r>
    </w:p>
    <w:p w14:paraId="50CBFA12" w14:textId="77777777" w:rsidR="00636D5F" w:rsidRDefault="00636D5F" w:rsidP="00636D5F">
      <w:pPr>
        <w:pStyle w:val="paragraph"/>
        <w:spacing w:before="0" w:beforeAutospacing="0" w:after="0" w:afterAutospacing="0"/>
        <w:jc w:val="right"/>
        <w:textAlignment w:val="baseline"/>
        <w:rPr>
          <w:rFonts w:ascii="Segoe UI" w:hAnsi="Segoe UI" w:cs="Segoe UI"/>
          <w:sz w:val="18"/>
          <w:szCs w:val="18"/>
        </w:rPr>
      </w:pPr>
      <w:r>
        <w:rPr>
          <w:rStyle w:val="normaltextrun"/>
          <w:rFonts w:eastAsiaTheme="majorEastAsia"/>
        </w:rPr>
        <w:t>FOR IMMEDIATE RELEASE </w:t>
      </w:r>
      <w:r>
        <w:rPr>
          <w:rStyle w:val="eop"/>
          <w:rFonts w:eastAsiaTheme="majorEastAsia"/>
        </w:rPr>
        <w:t> </w:t>
      </w:r>
    </w:p>
    <w:p w14:paraId="3C457635" w14:textId="77777777" w:rsidR="00636D5F" w:rsidRDefault="00636D5F" w:rsidP="00636D5F">
      <w:pPr>
        <w:pStyle w:val="paragraph"/>
        <w:spacing w:before="0" w:beforeAutospacing="0" w:after="0" w:afterAutospacing="0"/>
        <w:jc w:val="center"/>
        <w:textAlignment w:val="baseline"/>
        <w:rPr>
          <w:rFonts w:ascii="Segoe UI" w:hAnsi="Segoe UI" w:cs="Segoe UI"/>
          <w:sz w:val="18"/>
          <w:szCs w:val="18"/>
        </w:rPr>
      </w:pPr>
      <w:r>
        <w:rPr>
          <w:rStyle w:val="normaltextrun"/>
          <w:rFonts w:ascii="Arial" w:eastAsiaTheme="majorEastAsia" w:hAnsi="Arial" w:cs="Arial"/>
        </w:rPr>
        <w:t> </w:t>
      </w:r>
      <w:r>
        <w:rPr>
          <w:rStyle w:val="eop"/>
          <w:rFonts w:ascii="Arial" w:eastAsiaTheme="majorEastAsia" w:hAnsi="Arial" w:cs="Arial"/>
        </w:rPr>
        <w:t> </w:t>
      </w:r>
    </w:p>
    <w:p w14:paraId="389315F3" w14:textId="02E06134" w:rsidR="00D625F1" w:rsidRPr="002018A8" w:rsidRDefault="00BB79F7" w:rsidP="00D625F1">
      <w:pPr>
        <w:jc w:val="center"/>
        <w:rPr>
          <w:rFonts w:ascii="Times New Roman" w:hAnsi="Times New Roman" w:cs="Times New Roman"/>
          <w:b/>
          <w:bCs/>
          <w:sz w:val="24"/>
          <w:szCs w:val="24"/>
        </w:rPr>
      </w:pPr>
      <w:r w:rsidRPr="002018A8">
        <w:rPr>
          <w:rFonts w:ascii="Times New Roman" w:hAnsi="Times New Roman" w:cs="Times New Roman"/>
          <w:b/>
          <w:bCs/>
          <w:sz w:val="24"/>
          <w:szCs w:val="24"/>
        </w:rPr>
        <w:t>VENTURE SOLUTIONS NAMED AMONG 2024'S TOP 100 3PLS BY INBOUND LOGISTICS</w:t>
      </w:r>
    </w:p>
    <w:p w14:paraId="7DBDCC29" w14:textId="7AADB064" w:rsidR="00D625F1" w:rsidRPr="002018A8" w:rsidRDefault="003E72BB" w:rsidP="00D625F1">
      <w:pPr>
        <w:rPr>
          <w:rFonts w:ascii="Times New Roman" w:hAnsi="Times New Roman" w:cs="Times New Roman"/>
          <w:sz w:val="24"/>
          <w:szCs w:val="24"/>
        </w:rPr>
      </w:pPr>
      <w:r>
        <w:rPr>
          <w:rFonts w:ascii="Times New Roman" w:hAnsi="Times New Roman" w:cs="Times New Roman"/>
          <w:b/>
          <w:bCs/>
          <w:sz w:val="24"/>
          <w:szCs w:val="24"/>
        </w:rPr>
        <w:t>(</w:t>
      </w:r>
      <w:r w:rsidR="002B717E">
        <w:rPr>
          <w:rFonts w:ascii="Times New Roman" w:hAnsi="Times New Roman" w:cs="Times New Roman"/>
          <w:b/>
          <w:bCs/>
          <w:sz w:val="24"/>
          <w:szCs w:val="24"/>
        </w:rPr>
        <w:t>September 25, 2024</w:t>
      </w:r>
      <w:r>
        <w:rPr>
          <w:rFonts w:ascii="Times New Roman" w:hAnsi="Times New Roman" w:cs="Times New Roman"/>
          <w:b/>
          <w:bCs/>
          <w:sz w:val="24"/>
          <w:szCs w:val="24"/>
        </w:rPr>
        <w:t>) Rochester Hills, Mich. --</w:t>
      </w:r>
      <w:r w:rsidRPr="000F0A22">
        <w:rPr>
          <w:rFonts w:ascii="Times New Roman" w:hAnsi="Times New Roman" w:cs="Times New Roman"/>
          <w:sz w:val="24"/>
          <w:szCs w:val="24"/>
        </w:rPr>
        <w:t xml:space="preserve"> </w:t>
      </w:r>
      <w:r w:rsidR="00CB4D64" w:rsidRPr="00CB4D64">
        <w:rPr>
          <w:rFonts w:ascii="Times New Roman" w:hAnsi="Times New Roman" w:cs="Times New Roman"/>
          <w:sz w:val="24"/>
          <w:szCs w:val="24"/>
        </w:rPr>
        <w:t>V</w:t>
      </w:r>
      <w:r w:rsidR="00D625F1" w:rsidRPr="002018A8">
        <w:rPr>
          <w:rFonts w:ascii="Times New Roman" w:hAnsi="Times New Roman" w:cs="Times New Roman"/>
          <w:sz w:val="24"/>
          <w:szCs w:val="24"/>
        </w:rPr>
        <w:t xml:space="preserve">enture Solutions </w:t>
      </w:r>
      <w:r>
        <w:rPr>
          <w:rFonts w:ascii="Times New Roman" w:hAnsi="Times New Roman" w:cs="Times New Roman"/>
          <w:sz w:val="24"/>
          <w:szCs w:val="24"/>
        </w:rPr>
        <w:t>recently</w:t>
      </w:r>
      <w:r w:rsidR="00D625F1" w:rsidRPr="002018A8">
        <w:rPr>
          <w:rFonts w:ascii="Times New Roman" w:hAnsi="Times New Roman" w:cs="Times New Roman"/>
          <w:sz w:val="24"/>
          <w:szCs w:val="24"/>
        </w:rPr>
        <w:t xml:space="preserve"> announce</w:t>
      </w:r>
      <w:r>
        <w:rPr>
          <w:rFonts w:ascii="Times New Roman" w:hAnsi="Times New Roman" w:cs="Times New Roman"/>
          <w:sz w:val="24"/>
          <w:szCs w:val="24"/>
        </w:rPr>
        <w:t>d</w:t>
      </w:r>
      <w:r w:rsidR="00D625F1" w:rsidRPr="002018A8">
        <w:rPr>
          <w:rFonts w:ascii="Times New Roman" w:hAnsi="Times New Roman" w:cs="Times New Roman"/>
          <w:sz w:val="24"/>
          <w:szCs w:val="24"/>
        </w:rPr>
        <w:t xml:space="preserve"> that it has been recognized as one of </w:t>
      </w:r>
      <w:r w:rsidR="00D625F1" w:rsidRPr="003E72BB">
        <w:rPr>
          <w:rFonts w:ascii="Times New Roman" w:hAnsi="Times New Roman" w:cs="Times New Roman"/>
          <w:i/>
          <w:iCs/>
          <w:sz w:val="24"/>
          <w:szCs w:val="24"/>
        </w:rPr>
        <w:t>Inbound Logistics'</w:t>
      </w:r>
      <w:r w:rsidR="00D625F1" w:rsidRPr="002018A8">
        <w:rPr>
          <w:rFonts w:ascii="Times New Roman" w:hAnsi="Times New Roman" w:cs="Times New Roman"/>
          <w:sz w:val="24"/>
          <w:szCs w:val="24"/>
        </w:rPr>
        <w:t xml:space="preserve"> Top 100 3PLs for 2024. This recognition highlights the company’s exceptional capabilities in logistics and supply chain technology and showcases its commitment to innovation and operational excellence.</w:t>
      </w:r>
      <w:r>
        <w:rPr>
          <w:rFonts w:ascii="Times New Roman" w:hAnsi="Times New Roman" w:cs="Times New Roman"/>
          <w:sz w:val="24"/>
          <w:szCs w:val="24"/>
        </w:rPr>
        <w:t xml:space="preserve"> </w:t>
      </w:r>
    </w:p>
    <w:p w14:paraId="754E4CA2" w14:textId="7D5E854E" w:rsidR="00D625F1" w:rsidRPr="002018A8" w:rsidRDefault="00D625F1" w:rsidP="00D625F1">
      <w:pPr>
        <w:rPr>
          <w:rFonts w:ascii="Times New Roman" w:hAnsi="Times New Roman" w:cs="Times New Roman"/>
          <w:sz w:val="24"/>
          <w:szCs w:val="24"/>
        </w:rPr>
      </w:pPr>
      <w:r w:rsidRPr="003E72BB">
        <w:rPr>
          <w:rFonts w:ascii="Times New Roman" w:hAnsi="Times New Roman" w:cs="Times New Roman"/>
          <w:i/>
          <w:iCs/>
          <w:sz w:val="24"/>
          <w:szCs w:val="24"/>
        </w:rPr>
        <w:t>Inbound Logistics</w:t>
      </w:r>
      <w:r w:rsidRPr="002018A8">
        <w:rPr>
          <w:rFonts w:ascii="Times New Roman" w:hAnsi="Times New Roman" w:cs="Times New Roman"/>
          <w:sz w:val="24"/>
          <w:szCs w:val="24"/>
        </w:rPr>
        <w:t xml:space="preserve"> selects the Top 100 Logistics &amp; Supply Chain Technology Providers based on their ability to offer cutting-edge solutions that enhance and streamline supply chain operations. Venture Solutions' inclusion in this group underscores its role as a leader in providing the technologies and services that drive efficiency and performance in logistics.</w:t>
      </w:r>
    </w:p>
    <w:p w14:paraId="57DED9E9" w14:textId="77777777" w:rsidR="00D625F1" w:rsidRPr="002018A8" w:rsidRDefault="00D625F1" w:rsidP="00D625F1">
      <w:pPr>
        <w:rPr>
          <w:rFonts w:ascii="Times New Roman" w:hAnsi="Times New Roman" w:cs="Times New Roman"/>
          <w:sz w:val="24"/>
          <w:szCs w:val="24"/>
        </w:rPr>
      </w:pPr>
      <w:r w:rsidRPr="002018A8">
        <w:rPr>
          <w:rFonts w:ascii="Times New Roman" w:hAnsi="Times New Roman" w:cs="Times New Roman"/>
          <w:sz w:val="24"/>
          <w:szCs w:val="24"/>
        </w:rPr>
        <w:t xml:space="preserve">“We are honored to be named among the Top 100 3PLs by </w:t>
      </w:r>
      <w:r w:rsidRPr="003E72BB">
        <w:rPr>
          <w:rFonts w:ascii="Times New Roman" w:hAnsi="Times New Roman" w:cs="Times New Roman"/>
          <w:i/>
          <w:iCs/>
          <w:sz w:val="24"/>
          <w:szCs w:val="24"/>
        </w:rPr>
        <w:t>Inbound Logistics</w:t>
      </w:r>
      <w:r w:rsidRPr="002018A8">
        <w:rPr>
          <w:rFonts w:ascii="Times New Roman" w:hAnsi="Times New Roman" w:cs="Times New Roman"/>
          <w:sz w:val="24"/>
          <w:szCs w:val="24"/>
        </w:rPr>
        <w:t>,” said Justin Weber, Chief Operating Officer of Venture Logistics. “This recognition reflects our ongoing dedication to leveraging technology and innovative practices to deliver outstanding logistics solutions. Our team works tirelessly to ensure that we not only meet but exceed the needs of our clients, and this award is a testament to their hard work and commitment.”</w:t>
      </w:r>
    </w:p>
    <w:p w14:paraId="1B5AB19D" w14:textId="77777777" w:rsidR="00D625F1" w:rsidRPr="002018A8" w:rsidRDefault="00D625F1" w:rsidP="00D625F1">
      <w:pPr>
        <w:rPr>
          <w:rFonts w:ascii="Times New Roman" w:hAnsi="Times New Roman" w:cs="Times New Roman"/>
          <w:sz w:val="24"/>
          <w:szCs w:val="24"/>
        </w:rPr>
      </w:pPr>
      <w:r w:rsidRPr="003E72BB">
        <w:rPr>
          <w:rFonts w:ascii="Times New Roman" w:hAnsi="Times New Roman" w:cs="Times New Roman"/>
          <w:i/>
          <w:iCs/>
          <w:sz w:val="24"/>
          <w:szCs w:val="24"/>
        </w:rPr>
        <w:t>Inbound Logistics’</w:t>
      </w:r>
      <w:r w:rsidRPr="002018A8">
        <w:rPr>
          <w:rFonts w:ascii="Times New Roman" w:hAnsi="Times New Roman" w:cs="Times New Roman"/>
          <w:sz w:val="24"/>
          <w:szCs w:val="24"/>
        </w:rPr>
        <w:t xml:space="preserve"> Top 100 3PLs list is a celebrated benchmark in the industry, recognizing companies that stand out for their technological advancements and ability to drive significant improvements in supply chain management.</w:t>
      </w:r>
    </w:p>
    <w:p w14:paraId="14B770AF" w14:textId="77777777" w:rsidR="00F8703C" w:rsidRPr="002018A8" w:rsidRDefault="00F8703C" w:rsidP="00D625F1">
      <w:pPr>
        <w:rPr>
          <w:rFonts w:ascii="Times New Roman" w:hAnsi="Times New Roman" w:cs="Times New Roman"/>
          <w:sz w:val="24"/>
          <w:szCs w:val="24"/>
        </w:rPr>
      </w:pPr>
      <w:r w:rsidRPr="002018A8">
        <w:rPr>
          <w:rFonts w:ascii="Times New Roman" w:hAnsi="Times New Roman" w:cs="Times New Roman"/>
          <w:sz w:val="24"/>
          <w:szCs w:val="24"/>
        </w:rPr>
        <w:t xml:space="preserve">“We take great pride in our work, and this recognition from </w:t>
      </w:r>
      <w:r w:rsidRPr="003E72BB">
        <w:rPr>
          <w:rFonts w:ascii="Times New Roman" w:hAnsi="Times New Roman" w:cs="Times New Roman"/>
          <w:i/>
          <w:iCs/>
          <w:sz w:val="24"/>
          <w:szCs w:val="24"/>
        </w:rPr>
        <w:t>Inbound Logistics</w:t>
      </w:r>
      <w:r w:rsidRPr="002018A8">
        <w:rPr>
          <w:rFonts w:ascii="Times New Roman" w:hAnsi="Times New Roman" w:cs="Times New Roman"/>
          <w:sz w:val="24"/>
          <w:szCs w:val="24"/>
        </w:rPr>
        <w:t xml:space="preserve"> validates our ongoing commitment to excellence,” Weber said. “We look forward to building on this success and continuing to lead in delivering exceptional logistics solutions.”</w:t>
      </w:r>
    </w:p>
    <w:p w14:paraId="575CCC07" w14:textId="1AFDC691" w:rsidR="00D625F1" w:rsidRPr="002018A8" w:rsidRDefault="00D625F1" w:rsidP="00D625F1">
      <w:pPr>
        <w:rPr>
          <w:rFonts w:ascii="Times New Roman" w:hAnsi="Times New Roman" w:cs="Times New Roman"/>
          <w:sz w:val="24"/>
          <w:szCs w:val="24"/>
        </w:rPr>
      </w:pPr>
      <w:r w:rsidRPr="002018A8">
        <w:rPr>
          <w:rFonts w:ascii="Times New Roman" w:hAnsi="Times New Roman" w:cs="Times New Roman"/>
          <w:sz w:val="24"/>
          <w:szCs w:val="24"/>
        </w:rPr>
        <w:t>This recognition further reinforces Venture Solutions’ position as a leader in the logistics industry, and its commitment to providing top-tier services and innovative solutions to its clients.</w:t>
      </w:r>
    </w:p>
    <w:p w14:paraId="3BE8DA40" w14:textId="0CEDE31D" w:rsidR="00D625F1" w:rsidRPr="002018A8" w:rsidRDefault="00D625F1" w:rsidP="00D625F1">
      <w:pPr>
        <w:rPr>
          <w:rFonts w:ascii="Times New Roman" w:hAnsi="Times New Roman" w:cs="Times New Roman"/>
          <w:sz w:val="24"/>
          <w:szCs w:val="24"/>
        </w:rPr>
      </w:pPr>
      <w:r w:rsidRPr="002018A8">
        <w:rPr>
          <w:rFonts w:ascii="Times New Roman" w:hAnsi="Times New Roman" w:cs="Times New Roman"/>
          <w:sz w:val="24"/>
          <w:szCs w:val="24"/>
        </w:rPr>
        <w:t>Venture Solutions, headquartered in Rochester Hills, M</w:t>
      </w:r>
      <w:r w:rsidR="003E72BB">
        <w:rPr>
          <w:rFonts w:ascii="Times New Roman" w:hAnsi="Times New Roman" w:cs="Times New Roman"/>
          <w:sz w:val="24"/>
          <w:szCs w:val="24"/>
        </w:rPr>
        <w:t>ich.</w:t>
      </w:r>
      <w:r w:rsidRPr="002018A8">
        <w:rPr>
          <w:rFonts w:ascii="Times New Roman" w:hAnsi="Times New Roman" w:cs="Times New Roman"/>
          <w:sz w:val="24"/>
          <w:szCs w:val="24"/>
        </w:rPr>
        <w:t>, provides strategic guidance for developing customized and optimized logistics networks. Specializing in supply chain optimization, consolidation, and warehousing, Venture Solutions serves automotive OEMs, heavy industrial customers, and consumer products. As a business unit under Venture Logistics, Venture Solutions works alongside Venture Transport and Venture Connect to deliver comprehensive logistics and transportation solutions.</w:t>
      </w:r>
    </w:p>
    <w:p w14:paraId="6F099FB7" w14:textId="541A69F1" w:rsidR="00D625F1" w:rsidRPr="002018A8" w:rsidRDefault="00D625F1" w:rsidP="00D625F1">
      <w:pPr>
        <w:rPr>
          <w:rFonts w:ascii="Times New Roman" w:hAnsi="Times New Roman" w:cs="Times New Roman"/>
          <w:sz w:val="24"/>
          <w:szCs w:val="24"/>
        </w:rPr>
      </w:pPr>
      <w:r w:rsidRPr="002018A8">
        <w:rPr>
          <w:rFonts w:ascii="Times New Roman" w:hAnsi="Times New Roman" w:cs="Times New Roman"/>
          <w:sz w:val="24"/>
          <w:szCs w:val="24"/>
        </w:rPr>
        <w:t xml:space="preserve">For more information about Venture Solutions and its services, please visit </w:t>
      </w:r>
      <w:hyperlink r:id="rId5" w:history="1">
        <w:r w:rsidR="00BB79F7" w:rsidRPr="002018A8">
          <w:rPr>
            <w:rStyle w:val="Hyperlink"/>
            <w:rFonts w:ascii="Times New Roman" w:hAnsi="Times New Roman" w:cs="Times New Roman"/>
            <w:sz w:val="24"/>
            <w:szCs w:val="24"/>
          </w:rPr>
          <w:t>http://www.venturesolutions.com</w:t>
        </w:r>
      </w:hyperlink>
      <w:r w:rsidR="00BB79F7" w:rsidRPr="002018A8">
        <w:rPr>
          <w:rFonts w:ascii="Times New Roman" w:hAnsi="Times New Roman" w:cs="Times New Roman"/>
          <w:sz w:val="24"/>
          <w:szCs w:val="24"/>
        </w:rPr>
        <w:t>.</w:t>
      </w:r>
    </w:p>
    <w:p w14:paraId="1E055CA6" w14:textId="77777777" w:rsidR="00D526D8" w:rsidRDefault="00D526D8"/>
    <w:sectPr w:rsidR="00D526D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604020202020204"/>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6D5F"/>
    <w:rsid w:val="000B2302"/>
    <w:rsid w:val="0015326A"/>
    <w:rsid w:val="001F63A5"/>
    <w:rsid w:val="002018A8"/>
    <w:rsid w:val="00277D59"/>
    <w:rsid w:val="002B717E"/>
    <w:rsid w:val="003E72BB"/>
    <w:rsid w:val="00636D5F"/>
    <w:rsid w:val="00650A4F"/>
    <w:rsid w:val="006C2D7B"/>
    <w:rsid w:val="00881507"/>
    <w:rsid w:val="008E382A"/>
    <w:rsid w:val="008F5956"/>
    <w:rsid w:val="00BB79F7"/>
    <w:rsid w:val="00CB4D64"/>
    <w:rsid w:val="00D526D8"/>
    <w:rsid w:val="00D625F1"/>
    <w:rsid w:val="00E57E5B"/>
    <w:rsid w:val="00F870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5A6DA4A"/>
  <w15:chartTrackingRefBased/>
  <w15:docId w15:val="{46AE40D0-38D6-4F74-8E28-96DC7EBE1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6D5F"/>
  </w:style>
  <w:style w:type="paragraph" w:styleId="Heading1">
    <w:name w:val="heading 1"/>
    <w:basedOn w:val="Normal"/>
    <w:next w:val="Normal"/>
    <w:link w:val="Heading1Char"/>
    <w:uiPriority w:val="9"/>
    <w:qFormat/>
    <w:rsid w:val="00636D5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36D5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36D5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36D5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36D5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36D5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36D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36D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36D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6D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36D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36D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36D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36D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36D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36D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36D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36D5F"/>
    <w:rPr>
      <w:rFonts w:eastAsiaTheme="majorEastAsia" w:cstheme="majorBidi"/>
      <w:color w:val="272727" w:themeColor="text1" w:themeTint="D8"/>
    </w:rPr>
  </w:style>
  <w:style w:type="paragraph" w:styleId="Title">
    <w:name w:val="Title"/>
    <w:basedOn w:val="Normal"/>
    <w:next w:val="Normal"/>
    <w:link w:val="TitleChar"/>
    <w:uiPriority w:val="10"/>
    <w:qFormat/>
    <w:rsid w:val="00636D5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36D5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36D5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36D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36D5F"/>
    <w:pPr>
      <w:spacing w:before="160"/>
      <w:jc w:val="center"/>
    </w:pPr>
    <w:rPr>
      <w:i/>
      <w:iCs/>
      <w:color w:val="404040" w:themeColor="text1" w:themeTint="BF"/>
    </w:rPr>
  </w:style>
  <w:style w:type="character" w:customStyle="1" w:styleId="QuoteChar">
    <w:name w:val="Quote Char"/>
    <w:basedOn w:val="DefaultParagraphFont"/>
    <w:link w:val="Quote"/>
    <w:uiPriority w:val="29"/>
    <w:rsid w:val="00636D5F"/>
    <w:rPr>
      <w:i/>
      <w:iCs/>
      <w:color w:val="404040" w:themeColor="text1" w:themeTint="BF"/>
    </w:rPr>
  </w:style>
  <w:style w:type="paragraph" w:styleId="ListParagraph">
    <w:name w:val="List Paragraph"/>
    <w:basedOn w:val="Normal"/>
    <w:uiPriority w:val="34"/>
    <w:qFormat/>
    <w:rsid w:val="00636D5F"/>
    <w:pPr>
      <w:ind w:left="720"/>
      <w:contextualSpacing/>
    </w:pPr>
  </w:style>
  <w:style w:type="character" w:styleId="IntenseEmphasis">
    <w:name w:val="Intense Emphasis"/>
    <w:basedOn w:val="DefaultParagraphFont"/>
    <w:uiPriority w:val="21"/>
    <w:qFormat/>
    <w:rsid w:val="00636D5F"/>
    <w:rPr>
      <w:i/>
      <w:iCs/>
      <w:color w:val="0F4761" w:themeColor="accent1" w:themeShade="BF"/>
    </w:rPr>
  </w:style>
  <w:style w:type="paragraph" w:styleId="IntenseQuote">
    <w:name w:val="Intense Quote"/>
    <w:basedOn w:val="Normal"/>
    <w:next w:val="Normal"/>
    <w:link w:val="IntenseQuoteChar"/>
    <w:uiPriority w:val="30"/>
    <w:qFormat/>
    <w:rsid w:val="00636D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36D5F"/>
    <w:rPr>
      <w:i/>
      <w:iCs/>
      <w:color w:val="0F4761" w:themeColor="accent1" w:themeShade="BF"/>
    </w:rPr>
  </w:style>
  <w:style w:type="character" w:styleId="IntenseReference">
    <w:name w:val="Intense Reference"/>
    <w:basedOn w:val="DefaultParagraphFont"/>
    <w:uiPriority w:val="32"/>
    <w:qFormat/>
    <w:rsid w:val="00636D5F"/>
    <w:rPr>
      <w:b/>
      <w:bCs/>
      <w:smallCaps/>
      <w:color w:val="0F4761" w:themeColor="accent1" w:themeShade="BF"/>
      <w:spacing w:val="5"/>
    </w:rPr>
  </w:style>
  <w:style w:type="paragraph" w:customStyle="1" w:styleId="paragraph">
    <w:name w:val="paragraph"/>
    <w:basedOn w:val="Normal"/>
    <w:rsid w:val="00636D5F"/>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scxw245170274">
    <w:name w:val="scxw245170274"/>
    <w:basedOn w:val="DefaultParagraphFont"/>
    <w:rsid w:val="00636D5F"/>
  </w:style>
  <w:style w:type="character" w:customStyle="1" w:styleId="wacimagecontainer">
    <w:name w:val="wacimagecontainer"/>
    <w:basedOn w:val="DefaultParagraphFont"/>
    <w:rsid w:val="00636D5F"/>
  </w:style>
  <w:style w:type="character" w:customStyle="1" w:styleId="normaltextrun">
    <w:name w:val="normaltextrun"/>
    <w:basedOn w:val="DefaultParagraphFont"/>
    <w:rsid w:val="00636D5F"/>
  </w:style>
  <w:style w:type="character" w:customStyle="1" w:styleId="eop">
    <w:name w:val="eop"/>
    <w:basedOn w:val="DefaultParagraphFont"/>
    <w:rsid w:val="00636D5F"/>
  </w:style>
  <w:style w:type="character" w:customStyle="1" w:styleId="tabchar">
    <w:name w:val="tabchar"/>
    <w:basedOn w:val="DefaultParagraphFont"/>
    <w:rsid w:val="00636D5F"/>
  </w:style>
  <w:style w:type="character" w:styleId="Hyperlink">
    <w:name w:val="Hyperlink"/>
    <w:basedOn w:val="DefaultParagraphFont"/>
    <w:uiPriority w:val="99"/>
    <w:unhideWhenUsed/>
    <w:rsid w:val="00BB79F7"/>
    <w:rPr>
      <w:color w:val="467886" w:themeColor="hyperlink"/>
      <w:u w:val="single"/>
    </w:rPr>
  </w:style>
  <w:style w:type="character" w:styleId="UnresolvedMention">
    <w:name w:val="Unresolved Mention"/>
    <w:basedOn w:val="DefaultParagraphFont"/>
    <w:uiPriority w:val="99"/>
    <w:semiHidden/>
    <w:unhideWhenUsed/>
    <w:rsid w:val="00BB79F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9764058">
      <w:bodyDiv w:val="1"/>
      <w:marLeft w:val="0"/>
      <w:marRight w:val="0"/>
      <w:marTop w:val="0"/>
      <w:marBottom w:val="0"/>
      <w:divBdr>
        <w:top w:val="none" w:sz="0" w:space="0" w:color="auto"/>
        <w:left w:val="none" w:sz="0" w:space="0" w:color="auto"/>
        <w:bottom w:val="none" w:sz="0" w:space="0" w:color="auto"/>
        <w:right w:val="none" w:sz="0" w:space="0" w:color="auto"/>
      </w:divBdr>
    </w:div>
    <w:div w:id="1300456671">
      <w:bodyDiv w:val="1"/>
      <w:marLeft w:val="0"/>
      <w:marRight w:val="0"/>
      <w:marTop w:val="0"/>
      <w:marBottom w:val="0"/>
      <w:divBdr>
        <w:top w:val="none" w:sz="0" w:space="0" w:color="auto"/>
        <w:left w:val="none" w:sz="0" w:space="0" w:color="auto"/>
        <w:bottom w:val="none" w:sz="0" w:space="0" w:color="auto"/>
        <w:right w:val="none" w:sz="0" w:space="0" w:color="auto"/>
      </w:divBdr>
    </w:div>
    <w:div w:id="1437016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venturesolutions.com"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386</Words>
  <Characters>2204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Raegan Steffey</dc:creator>
  <cp:keywords/>
  <dc:description/>
  <cp:lastModifiedBy>Rochelle Crawford</cp:lastModifiedBy>
  <cp:revision>2</cp:revision>
  <dcterms:created xsi:type="dcterms:W3CDTF">2024-09-20T16:54:00Z</dcterms:created>
  <dcterms:modified xsi:type="dcterms:W3CDTF">2024-09-20T16:54:00Z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8556ebfa-5c9a-4e4c-8c74-01448df3c396</vt:lpwstr>
  </property>
</Properties>
</file>