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78B10B" w14:textId="6CCA1A85" w:rsidR="008313FD" w:rsidRDefault="008313FD">
      <w:pPr>
        <w:rPr>
          <w:rFonts w:asciiTheme="majorHAnsi" w:hAnsiTheme="majorHAnsi" w:cs="AppleSystemUIFont"/>
        </w:rPr>
      </w:pPr>
      <w:r>
        <w:rPr>
          <w:noProof/>
        </w:rPr>
        <w:drawing>
          <wp:anchor distT="0" distB="0" distL="114300" distR="114300" simplePos="0" relativeHeight="251659264" behindDoc="1" locked="0" layoutInCell="1" allowOverlap="1" wp14:anchorId="56CCA750" wp14:editId="0C442C9F">
            <wp:simplePos x="0" y="0"/>
            <wp:positionH relativeFrom="column">
              <wp:posOffset>-717550</wp:posOffset>
            </wp:positionH>
            <wp:positionV relativeFrom="paragraph">
              <wp:posOffset>-727718</wp:posOffset>
            </wp:positionV>
            <wp:extent cx="2743200" cy="914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merican AcademyCannabis   Physicians.pdf"/>
                    <pic:cNvPicPr/>
                  </pic:nvPicPr>
                  <pic:blipFill>
                    <a:blip r:embed="rId4">
                      <a:extLst>
                        <a:ext uri="{28A0092B-C50C-407E-A947-70E740481C1C}">
                          <a14:useLocalDpi xmlns:a14="http://schemas.microsoft.com/office/drawing/2010/main" val="0"/>
                        </a:ext>
                      </a:extLst>
                    </a:blip>
                    <a:stretch>
                      <a:fillRect/>
                    </a:stretch>
                  </pic:blipFill>
                  <pic:spPr>
                    <a:xfrm>
                      <a:off x="0" y="0"/>
                      <a:ext cx="2743200" cy="914400"/>
                    </a:xfrm>
                    <a:prstGeom prst="rect">
                      <a:avLst/>
                    </a:prstGeom>
                  </pic:spPr>
                </pic:pic>
              </a:graphicData>
            </a:graphic>
            <wp14:sizeRelH relativeFrom="page">
              <wp14:pctWidth>0</wp14:pctWidth>
            </wp14:sizeRelH>
            <wp14:sizeRelV relativeFrom="page">
              <wp14:pctHeight>0</wp14:pctHeight>
            </wp14:sizeRelV>
          </wp:anchor>
        </w:drawing>
      </w:r>
    </w:p>
    <w:p w14:paraId="2446DCAF" w14:textId="18BB842B" w:rsidR="00C853BF" w:rsidRPr="00AB394C" w:rsidRDefault="00C853BF">
      <w:pPr>
        <w:rPr>
          <w:rFonts w:asciiTheme="majorHAnsi" w:hAnsiTheme="majorHAnsi" w:cs="AppleSystemUIFont"/>
        </w:rPr>
      </w:pPr>
    </w:p>
    <w:p w14:paraId="3412C3FC" w14:textId="2A3CC736" w:rsidR="00C853BF" w:rsidRPr="00AB394C" w:rsidRDefault="00C853BF">
      <w:pPr>
        <w:rPr>
          <w:rFonts w:asciiTheme="majorHAnsi" w:hAnsiTheme="majorHAnsi" w:cs="AppleSystemUIFont"/>
          <w:b/>
          <w:bCs/>
          <w:sz w:val="30"/>
          <w:szCs w:val="30"/>
        </w:rPr>
      </w:pPr>
      <w:r w:rsidRPr="00AB394C">
        <w:rPr>
          <w:rFonts w:asciiTheme="majorHAnsi" w:hAnsiTheme="majorHAnsi" w:cs="AppleSystemUIFont"/>
          <w:b/>
          <w:bCs/>
          <w:sz w:val="30"/>
          <w:szCs w:val="30"/>
        </w:rPr>
        <w:t xml:space="preserve">American Academy Cannabis Physicians </w:t>
      </w:r>
      <w:r w:rsidR="002C3F75">
        <w:rPr>
          <w:rFonts w:asciiTheme="majorHAnsi" w:hAnsiTheme="majorHAnsi" w:cs="AppleSystemUIFont"/>
          <w:b/>
          <w:bCs/>
          <w:sz w:val="30"/>
          <w:szCs w:val="30"/>
        </w:rPr>
        <w:t>Selects The</w:t>
      </w:r>
      <w:r w:rsidRPr="00AB394C">
        <w:rPr>
          <w:rFonts w:asciiTheme="majorHAnsi" w:hAnsiTheme="majorHAnsi" w:cs="AppleSystemUIFont"/>
          <w:b/>
          <w:bCs/>
          <w:sz w:val="30"/>
          <w:szCs w:val="30"/>
        </w:rPr>
        <w:t xml:space="preserve"> Cannabis Medical Network as the </w:t>
      </w:r>
      <w:r w:rsidR="002C3F75">
        <w:rPr>
          <w:rFonts w:asciiTheme="majorHAnsi" w:hAnsiTheme="majorHAnsi" w:cs="AppleSystemUIFont"/>
          <w:b/>
          <w:bCs/>
          <w:sz w:val="30"/>
          <w:szCs w:val="30"/>
        </w:rPr>
        <w:t>A</w:t>
      </w:r>
      <w:r w:rsidRPr="00AB394C">
        <w:rPr>
          <w:rFonts w:asciiTheme="majorHAnsi" w:hAnsiTheme="majorHAnsi" w:cs="AppleSystemUIFont"/>
          <w:b/>
          <w:bCs/>
          <w:sz w:val="30"/>
          <w:szCs w:val="30"/>
        </w:rPr>
        <w:t xml:space="preserve">cademy’s Exclusive Patient Education Provider </w:t>
      </w:r>
    </w:p>
    <w:p w14:paraId="2FA647AA" w14:textId="19180B7E" w:rsidR="005E3A07" w:rsidRPr="00AB394C" w:rsidRDefault="005E3A07">
      <w:pPr>
        <w:rPr>
          <w:rFonts w:asciiTheme="majorHAnsi" w:hAnsiTheme="majorHAnsi" w:cs="AppleSystemUIFont"/>
          <w:b/>
          <w:bCs/>
          <w:sz w:val="30"/>
          <w:szCs w:val="30"/>
        </w:rPr>
      </w:pPr>
    </w:p>
    <w:p w14:paraId="4A7DA63B" w14:textId="72109A2F" w:rsidR="005E3A07" w:rsidRPr="00AB394C" w:rsidRDefault="005E3A07">
      <w:pPr>
        <w:rPr>
          <w:rFonts w:asciiTheme="majorHAnsi" w:hAnsiTheme="majorHAnsi" w:cs="AppleSystemUIFont"/>
          <w:i/>
          <w:iCs/>
          <w:sz w:val="30"/>
          <w:szCs w:val="30"/>
        </w:rPr>
      </w:pPr>
      <w:r w:rsidRPr="00AB394C">
        <w:rPr>
          <w:rFonts w:asciiTheme="majorHAnsi" w:hAnsiTheme="majorHAnsi" w:cs="AppleSystemUIFont"/>
          <w:sz w:val="30"/>
          <w:szCs w:val="30"/>
        </w:rPr>
        <w:t xml:space="preserve">Key West, Florida. Release: July </w:t>
      </w:r>
      <w:r w:rsidR="008313FD">
        <w:rPr>
          <w:rFonts w:asciiTheme="majorHAnsi" w:hAnsiTheme="majorHAnsi" w:cs="AppleSystemUIFont"/>
          <w:sz w:val="30"/>
          <w:szCs w:val="30"/>
        </w:rPr>
        <w:t>2</w:t>
      </w:r>
      <w:r w:rsidR="004964C3">
        <w:rPr>
          <w:rFonts w:asciiTheme="majorHAnsi" w:hAnsiTheme="majorHAnsi" w:cs="AppleSystemUIFont"/>
          <w:sz w:val="30"/>
          <w:szCs w:val="30"/>
        </w:rPr>
        <w:t>6</w:t>
      </w:r>
      <w:r w:rsidRPr="00AB394C">
        <w:rPr>
          <w:rFonts w:asciiTheme="majorHAnsi" w:hAnsiTheme="majorHAnsi" w:cs="AppleSystemUIFont"/>
          <w:sz w:val="30"/>
          <w:szCs w:val="30"/>
        </w:rPr>
        <w:t xml:space="preserve"> 2019</w:t>
      </w:r>
      <w:r w:rsidR="002C3F75">
        <w:rPr>
          <w:rFonts w:asciiTheme="majorHAnsi" w:hAnsiTheme="majorHAnsi" w:cs="AppleSystemUIFont"/>
          <w:sz w:val="30"/>
          <w:szCs w:val="30"/>
        </w:rPr>
        <w:t>:</w:t>
      </w:r>
      <w:r w:rsidRPr="00AB394C">
        <w:rPr>
          <w:rFonts w:asciiTheme="majorHAnsi" w:hAnsiTheme="majorHAnsi" w:cs="AppleSystemUIFont"/>
          <w:sz w:val="30"/>
          <w:szCs w:val="30"/>
        </w:rPr>
        <w:t xml:space="preserve">  </w:t>
      </w:r>
      <w:r w:rsidRPr="00AB394C">
        <w:rPr>
          <w:rFonts w:asciiTheme="majorHAnsi" w:hAnsiTheme="majorHAnsi" w:cs="AppleSystemUIFont"/>
          <w:i/>
          <w:iCs/>
          <w:sz w:val="30"/>
          <w:szCs w:val="30"/>
        </w:rPr>
        <w:t xml:space="preserve">For immediate Release </w:t>
      </w:r>
    </w:p>
    <w:p w14:paraId="3E532832" w14:textId="1739E387" w:rsidR="005E3A07" w:rsidRPr="00AB394C" w:rsidRDefault="005E3A07">
      <w:pPr>
        <w:rPr>
          <w:rFonts w:asciiTheme="majorHAnsi" w:hAnsiTheme="majorHAnsi" w:cs="AppleSystemUIFont"/>
          <w:i/>
          <w:iCs/>
          <w:sz w:val="30"/>
          <w:szCs w:val="30"/>
        </w:rPr>
      </w:pPr>
    </w:p>
    <w:p w14:paraId="59A23221" w14:textId="4EBDA77A" w:rsidR="005E3A07" w:rsidRPr="00AB394C" w:rsidRDefault="001B5D3E">
      <w:pPr>
        <w:rPr>
          <w:rFonts w:asciiTheme="majorHAnsi" w:hAnsiTheme="majorHAnsi" w:cs="AppleSystemUIFont"/>
          <w:sz w:val="26"/>
          <w:szCs w:val="26"/>
        </w:rPr>
      </w:pPr>
      <w:r>
        <w:rPr>
          <w:rFonts w:asciiTheme="majorHAnsi" w:hAnsiTheme="majorHAnsi" w:cs="AppleSystemUIFont"/>
          <w:sz w:val="26"/>
          <w:szCs w:val="26"/>
        </w:rPr>
        <w:t xml:space="preserve">At the recent </w:t>
      </w:r>
      <w:r w:rsidR="002C3F75">
        <w:rPr>
          <w:rFonts w:asciiTheme="majorHAnsi" w:hAnsiTheme="majorHAnsi" w:cs="AppleSystemUIFont"/>
          <w:sz w:val="26"/>
          <w:szCs w:val="26"/>
        </w:rPr>
        <w:t xml:space="preserve">board meeting of </w:t>
      </w:r>
      <w:r w:rsidR="005E3A07" w:rsidRPr="00AB394C">
        <w:rPr>
          <w:rFonts w:asciiTheme="majorHAnsi" w:hAnsiTheme="majorHAnsi" w:cs="AppleSystemUIFont"/>
          <w:sz w:val="26"/>
          <w:szCs w:val="26"/>
        </w:rPr>
        <w:t xml:space="preserve">The American Academy Cannabis Physicians (AACP) </w:t>
      </w:r>
      <w:r w:rsidR="002C3F75">
        <w:rPr>
          <w:rFonts w:asciiTheme="majorHAnsi" w:hAnsiTheme="majorHAnsi" w:cs="AppleSystemUIFont"/>
          <w:sz w:val="26"/>
          <w:szCs w:val="26"/>
        </w:rPr>
        <w:t xml:space="preserve">the </w:t>
      </w:r>
      <w:r w:rsidR="005E3A07" w:rsidRPr="00AB394C">
        <w:rPr>
          <w:rFonts w:asciiTheme="majorHAnsi" w:hAnsiTheme="majorHAnsi" w:cs="AppleSystemUIFont"/>
          <w:sz w:val="26"/>
          <w:szCs w:val="26"/>
        </w:rPr>
        <w:t>Cannabis Medical Network</w:t>
      </w:r>
      <w:r w:rsidR="00303FD0" w:rsidRPr="00AB394C">
        <w:rPr>
          <w:rFonts w:asciiTheme="majorHAnsi" w:hAnsiTheme="majorHAnsi" w:cs="AppleSystemUIFont"/>
          <w:sz w:val="26"/>
          <w:szCs w:val="26"/>
        </w:rPr>
        <w:t xml:space="preserve"> (CMN)</w:t>
      </w:r>
      <w:r w:rsidR="002C3F75">
        <w:rPr>
          <w:rFonts w:asciiTheme="majorHAnsi" w:hAnsiTheme="majorHAnsi" w:cs="AppleSystemUIFont"/>
          <w:sz w:val="26"/>
          <w:szCs w:val="26"/>
        </w:rPr>
        <w:t xml:space="preserve"> was selected</w:t>
      </w:r>
      <w:r w:rsidR="005E3A07" w:rsidRPr="00AB394C">
        <w:rPr>
          <w:rFonts w:asciiTheme="majorHAnsi" w:hAnsiTheme="majorHAnsi" w:cs="AppleSystemUIFont"/>
          <w:sz w:val="26"/>
          <w:szCs w:val="26"/>
        </w:rPr>
        <w:t xml:space="preserve"> as the</w:t>
      </w:r>
      <w:r w:rsidR="002C3F75">
        <w:rPr>
          <w:rFonts w:asciiTheme="majorHAnsi" w:hAnsiTheme="majorHAnsi" w:cs="AppleSystemUIFont"/>
          <w:sz w:val="26"/>
          <w:szCs w:val="26"/>
        </w:rPr>
        <w:t xml:space="preserve"> Academy’s</w:t>
      </w:r>
      <w:r w:rsidR="005E3A07" w:rsidRPr="00AB394C">
        <w:rPr>
          <w:rFonts w:asciiTheme="majorHAnsi" w:hAnsiTheme="majorHAnsi" w:cs="AppleSystemUIFont"/>
          <w:sz w:val="26"/>
          <w:szCs w:val="26"/>
        </w:rPr>
        <w:t xml:space="preserve"> exc</w:t>
      </w:r>
      <w:r w:rsidR="002C3F75">
        <w:rPr>
          <w:rFonts w:asciiTheme="majorHAnsi" w:hAnsiTheme="majorHAnsi" w:cs="AppleSystemUIFont"/>
          <w:sz w:val="26"/>
          <w:szCs w:val="26"/>
        </w:rPr>
        <w:t>l</w:t>
      </w:r>
      <w:r w:rsidR="005E3A07" w:rsidRPr="00AB394C">
        <w:rPr>
          <w:rFonts w:asciiTheme="majorHAnsi" w:hAnsiTheme="majorHAnsi" w:cs="AppleSystemUIFont"/>
          <w:sz w:val="26"/>
          <w:szCs w:val="26"/>
        </w:rPr>
        <w:t xml:space="preserve">usive patient education provider. </w:t>
      </w:r>
      <w:r w:rsidR="00303FD0" w:rsidRPr="00AB394C">
        <w:rPr>
          <w:rFonts w:asciiTheme="majorHAnsi" w:hAnsiTheme="majorHAnsi" w:cs="AppleSystemUIFont"/>
          <w:sz w:val="26"/>
          <w:szCs w:val="26"/>
        </w:rPr>
        <w:t xml:space="preserve">CMN produces patient education </w:t>
      </w:r>
      <w:r w:rsidR="00820F7C">
        <w:rPr>
          <w:rFonts w:asciiTheme="majorHAnsi" w:hAnsiTheme="majorHAnsi" w:cs="AppleSystemUIFont"/>
          <w:sz w:val="26"/>
          <w:szCs w:val="26"/>
        </w:rPr>
        <w:t>television</w:t>
      </w:r>
      <w:r w:rsidR="00303FD0" w:rsidRPr="00AB394C">
        <w:rPr>
          <w:rFonts w:asciiTheme="majorHAnsi" w:hAnsiTheme="majorHAnsi" w:cs="AppleSystemUIFont"/>
          <w:sz w:val="26"/>
          <w:szCs w:val="26"/>
        </w:rPr>
        <w:t xml:space="preserve"> pro</w:t>
      </w:r>
      <w:r w:rsidR="002C3F75">
        <w:rPr>
          <w:rFonts w:asciiTheme="majorHAnsi" w:hAnsiTheme="majorHAnsi" w:cs="AppleSystemUIFont"/>
          <w:sz w:val="26"/>
          <w:szCs w:val="26"/>
        </w:rPr>
        <w:t>g</w:t>
      </w:r>
      <w:r w:rsidR="00303FD0" w:rsidRPr="00AB394C">
        <w:rPr>
          <w:rFonts w:asciiTheme="majorHAnsi" w:hAnsiTheme="majorHAnsi" w:cs="AppleSystemUIFont"/>
          <w:sz w:val="26"/>
          <w:szCs w:val="26"/>
        </w:rPr>
        <w:t xml:space="preserve">ramming created to educate and entertain patients </w:t>
      </w:r>
      <w:r w:rsidR="00820F7C">
        <w:rPr>
          <w:rFonts w:asciiTheme="majorHAnsi" w:hAnsiTheme="majorHAnsi" w:cs="AppleSystemUIFont"/>
          <w:sz w:val="26"/>
          <w:szCs w:val="26"/>
        </w:rPr>
        <w:t>o</w:t>
      </w:r>
      <w:r w:rsidR="00303FD0" w:rsidRPr="00AB394C">
        <w:rPr>
          <w:rFonts w:asciiTheme="majorHAnsi" w:hAnsiTheme="majorHAnsi" w:cs="AppleSystemUIFont"/>
          <w:sz w:val="26"/>
          <w:szCs w:val="26"/>
        </w:rPr>
        <w:t xml:space="preserve">n </w:t>
      </w:r>
      <w:r w:rsidR="00820F7C">
        <w:rPr>
          <w:rFonts w:asciiTheme="majorHAnsi" w:hAnsiTheme="majorHAnsi" w:cs="AppleSystemUIFont"/>
          <w:sz w:val="26"/>
          <w:szCs w:val="26"/>
        </w:rPr>
        <w:t xml:space="preserve">screens in </w:t>
      </w:r>
      <w:r w:rsidR="00303FD0" w:rsidRPr="00AB394C">
        <w:rPr>
          <w:rFonts w:asciiTheme="majorHAnsi" w:hAnsiTheme="majorHAnsi" w:cs="AppleSystemUIFont"/>
          <w:sz w:val="26"/>
          <w:szCs w:val="26"/>
        </w:rPr>
        <w:t xml:space="preserve">medical cannabis recommending doctor’s office waiting rooms. </w:t>
      </w:r>
    </w:p>
    <w:p w14:paraId="249724D0" w14:textId="77777777" w:rsidR="00253E25" w:rsidRDefault="00253E25" w:rsidP="00253E25">
      <w:pPr>
        <w:rPr>
          <w:rFonts w:asciiTheme="majorHAnsi" w:hAnsiTheme="majorHAnsi"/>
          <w:sz w:val="26"/>
          <w:szCs w:val="26"/>
        </w:rPr>
      </w:pPr>
    </w:p>
    <w:p w14:paraId="6C2505ED" w14:textId="529B852B" w:rsidR="00253E25" w:rsidRPr="00AB394C" w:rsidRDefault="00253E25" w:rsidP="00253E25">
      <w:pPr>
        <w:rPr>
          <w:rFonts w:asciiTheme="majorHAnsi" w:hAnsiTheme="majorHAnsi"/>
          <w:sz w:val="26"/>
          <w:szCs w:val="26"/>
        </w:rPr>
      </w:pPr>
      <w:r>
        <w:rPr>
          <w:rFonts w:asciiTheme="majorHAnsi" w:hAnsiTheme="majorHAnsi"/>
          <w:sz w:val="26"/>
          <w:szCs w:val="26"/>
        </w:rPr>
        <w:t xml:space="preserve">The American Academy of Cannabis Physicians is dedicated to the education, advocacy, and research of cannabis medicine.  AACP provides many benefits to its member physicians that support and educate efficacy of cannabis medicine and how to use it for </w:t>
      </w:r>
      <w:r w:rsidR="002C3F75">
        <w:rPr>
          <w:rFonts w:asciiTheme="majorHAnsi" w:hAnsiTheme="majorHAnsi"/>
          <w:sz w:val="26"/>
          <w:szCs w:val="26"/>
        </w:rPr>
        <w:t>state approved</w:t>
      </w:r>
      <w:r>
        <w:rPr>
          <w:rFonts w:asciiTheme="majorHAnsi" w:hAnsiTheme="majorHAnsi"/>
          <w:sz w:val="26"/>
          <w:szCs w:val="26"/>
        </w:rPr>
        <w:t xml:space="preserve"> </w:t>
      </w:r>
      <w:r w:rsidR="002C3F75">
        <w:rPr>
          <w:rFonts w:asciiTheme="majorHAnsi" w:hAnsiTheme="majorHAnsi"/>
          <w:sz w:val="26"/>
          <w:szCs w:val="26"/>
        </w:rPr>
        <w:t>medical conditions</w:t>
      </w:r>
      <w:r>
        <w:rPr>
          <w:rFonts w:asciiTheme="majorHAnsi" w:hAnsiTheme="majorHAnsi"/>
          <w:sz w:val="26"/>
          <w:szCs w:val="26"/>
        </w:rPr>
        <w:t xml:space="preserve">. </w:t>
      </w:r>
    </w:p>
    <w:p w14:paraId="385E5469" w14:textId="77777777" w:rsidR="00AB394C" w:rsidRPr="00AB394C" w:rsidRDefault="00AB394C">
      <w:pPr>
        <w:rPr>
          <w:rFonts w:asciiTheme="majorHAnsi" w:hAnsiTheme="majorHAnsi"/>
        </w:rPr>
      </w:pPr>
    </w:p>
    <w:p w14:paraId="313146CF" w14:textId="54D78E0C" w:rsidR="00303FD0" w:rsidRDefault="00AB394C">
      <w:pPr>
        <w:rPr>
          <w:rFonts w:asciiTheme="majorHAnsi" w:hAnsiTheme="majorHAnsi"/>
          <w:sz w:val="26"/>
          <w:szCs w:val="26"/>
        </w:rPr>
      </w:pPr>
      <w:r w:rsidRPr="00AB394C">
        <w:rPr>
          <w:rFonts w:asciiTheme="majorHAnsi" w:hAnsiTheme="majorHAnsi"/>
          <w:sz w:val="26"/>
          <w:szCs w:val="26"/>
        </w:rPr>
        <w:t xml:space="preserve">Cannabis Medical Network </w:t>
      </w:r>
      <w:r w:rsidR="002C3F75">
        <w:rPr>
          <w:rFonts w:asciiTheme="majorHAnsi" w:hAnsiTheme="majorHAnsi"/>
          <w:sz w:val="26"/>
          <w:szCs w:val="26"/>
        </w:rPr>
        <w:t xml:space="preserve">is one brand of CMN Holdings, Inc the management of which </w:t>
      </w:r>
      <w:r w:rsidR="00303FD0" w:rsidRPr="00AB394C">
        <w:rPr>
          <w:rFonts w:asciiTheme="majorHAnsi" w:hAnsiTheme="majorHAnsi"/>
          <w:sz w:val="26"/>
          <w:szCs w:val="26"/>
        </w:rPr>
        <w:t xml:space="preserve">has a 30 year track record of producing educational content </w:t>
      </w:r>
      <w:r w:rsidR="002C3F75">
        <w:rPr>
          <w:rFonts w:asciiTheme="majorHAnsi" w:hAnsiTheme="majorHAnsi"/>
          <w:sz w:val="26"/>
          <w:szCs w:val="26"/>
        </w:rPr>
        <w:t>airing</w:t>
      </w:r>
      <w:r w:rsidR="00303FD0" w:rsidRPr="00AB394C">
        <w:rPr>
          <w:rFonts w:asciiTheme="majorHAnsi" w:hAnsiTheme="majorHAnsi"/>
          <w:sz w:val="26"/>
          <w:szCs w:val="26"/>
        </w:rPr>
        <w:t xml:space="preserve"> in physicians </w:t>
      </w:r>
      <w:r>
        <w:rPr>
          <w:rFonts w:asciiTheme="majorHAnsi" w:hAnsiTheme="majorHAnsi"/>
          <w:sz w:val="26"/>
          <w:szCs w:val="26"/>
        </w:rPr>
        <w:t>waiting rooms. Over the years CMN</w:t>
      </w:r>
      <w:r w:rsidR="00820F7C">
        <w:rPr>
          <w:rFonts w:asciiTheme="majorHAnsi" w:hAnsiTheme="majorHAnsi"/>
          <w:sz w:val="26"/>
          <w:szCs w:val="26"/>
        </w:rPr>
        <w:t xml:space="preserve"> management</w:t>
      </w:r>
      <w:r>
        <w:rPr>
          <w:rFonts w:asciiTheme="majorHAnsi" w:hAnsiTheme="majorHAnsi"/>
          <w:sz w:val="26"/>
          <w:szCs w:val="26"/>
        </w:rPr>
        <w:t xml:space="preserve"> has</w:t>
      </w:r>
      <w:r w:rsidR="00820F7C">
        <w:rPr>
          <w:rFonts w:asciiTheme="majorHAnsi" w:hAnsiTheme="majorHAnsi"/>
          <w:sz w:val="26"/>
          <w:szCs w:val="26"/>
        </w:rPr>
        <w:t xml:space="preserve"> programmed</w:t>
      </w:r>
      <w:r>
        <w:rPr>
          <w:rFonts w:asciiTheme="majorHAnsi" w:hAnsiTheme="majorHAnsi"/>
          <w:sz w:val="26"/>
          <w:szCs w:val="26"/>
        </w:rPr>
        <w:t xml:space="preserve"> patient</w:t>
      </w:r>
      <w:r w:rsidR="00820F7C">
        <w:rPr>
          <w:rFonts w:asciiTheme="majorHAnsi" w:hAnsiTheme="majorHAnsi"/>
          <w:sz w:val="26"/>
          <w:szCs w:val="26"/>
        </w:rPr>
        <w:t xml:space="preserve"> education TV</w:t>
      </w:r>
      <w:r>
        <w:rPr>
          <w:rFonts w:asciiTheme="majorHAnsi" w:hAnsiTheme="majorHAnsi"/>
          <w:sz w:val="26"/>
          <w:szCs w:val="26"/>
        </w:rPr>
        <w:t xml:space="preserve"> in waiting rooms of specialty physicians such</w:t>
      </w:r>
      <w:r w:rsidR="00303FD0" w:rsidRPr="00AB394C">
        <w:rPr>
          <w:rFonts w:asciiTheme="majorHAnsi" w:hAnsiTheme="majorHAnsi"/>
          <w:sz w:val="26"/>
          <w:szCs w:val="26"/>
        </w:rPr>
        <w:t xml:space="preserve"> as</w:t>
      </w:r>
      <w:r w:rsidR="002C3F75">
        <w:rPr>
          <w:rFonts w:asciiTheme="majorHAnsi" w:hAnsiTheme="majorHAnsi"/>
          <w:sz w:val="26"/>
          <w:szCs w:val="26"/>
        </w:rPr>
        <w:t xml:space="preserve"> </w:t>
      </w:r>
      <w:r w:rsidR="00303FD0" w:rsidRPr="00AB394C">
        <w:rPr>
          <w:rFonts w:asciiTheme="majorHAnsi" w:hAnsiTheme="majorHAnsi"/>
          <w:sz w:val="26"/>
          <w:szCs w:val="26"/>
        </w:rPr>
        <w:t xml:space="preserve">OBGYN, </w:t>
      </w:r>
      <w:r>
        <w:rPr>
          <w:rFonts w:asciiTheme="majorHAnsi" w:hAnsiTheme="majorHAnsi"/>
          <w:sz w:val="26"/>
          <w:szCs w:val="26"/>
        </w:rPr>
        <w:t>pediatric, and veterinarian offices across the country.</w:t>
      </w:r>
    </w:p>
    <w:p w14:paraId="0150C21E" w14:textId="1233AF86" w:rsidR="00D3485D" w:rsidRDefault="00D3485D">
      <w:pPr>
        <w:rPr>
          <w:rFonts w:asciiTheme="majorHAnsi" w:hAnsiTheme="majorHAnsi"/>
          <w:sz w:val="26"/>
          <w:szCs w:val="26"/>
        </w:rPr>
      </w:pPr>
    </w:p>
    <w:p w14:paraId="63E16B1D" w14:textId="0FFB78FA" w:rsidR="00D3485D" w:rsidRDefault="00D3485D">
      <w:pPr>
        <w:rPr>
          <w:rFonts w:asciiTheme="majorHAnsi" w:hAnsiTheme="majorHAnsi"/>
          <w:sz w:val="26"/>
          <w:szCs w:val="26"/>
        </w:rPr>
      </w:pPr>
      <w:r>
        <w:rPr>
          <w:rFonts w:asciiTheme="majorHAnsi" w:hAnsiTheme="majorHAnsi"/>
          <w:sz w:val="26"/>
          <w:szCs w:val="26"/>
        </w:rPr>
        <w:t xml:space="preserve">Philip M. Cohen, Chairman and CEO of CMN Holdings Inc stated, “This is a real feather in the cap of Cannabis Medical Network. As a team we have been involved with </w:t>
      </w:r>
      <w:r w:rsidR="00820F7C">
        <w:rPr>
          <w:rFonts w:asciiTheme="majorHAnsi" w:hAnsiTheme="majorHAnsi"/>
          <w:sz w:val="26"/>
          <w:szCs w:val="26"/>
        </w:rPr>
        <w:t xml:space="preserve">many organizations such as </w:t>
      </w:r>
      <w:r>
        <w:rPr>
          <w:rFonts w:asciiTheme="majorHAnsi" w:hAnsiTheme="majorHAnsi"/>
          <w:sz w:val="26"/>
          <w:szCs w:val="26"/>
        </w:rPr>
        <w:t xml:space="preserve">the American Academy of Pediatrics, The American Animal Hospital Association, </w:t>
      </w:r>
      <w:r w:rsidR="00820F7C">
        <w:rPr>
          <w:rFonts w:asciiTheme="majorHAnsi" w:hAnsiTheme="majorHAnsi"/>
          <w:sz w:val="26"/>
          <w:szCs w:val="26"/>
        </w:rPr>
        <w:t>The American Humane Association and others but never been selected as the exclusive source for patient education by a professional medical organization before. We are very humbled and excited by this association.”</w:t>
      </w:r>
    </w:p>
    <w:p w14:paraId="481F9948" w14:textId="7F483F70" w:rsidR="00AB394C" w:rsidRDefault="00AB394C">
      <w:pPr>
        <w:rPr>
          <w:rFonts w:asciiTheme="majorHAnsi" w:hAnsiTheme="majorHAnsi"/>
          <w:sz w:val="26"/>
          <w:szCs w:val="26"/>
        </w:rPr>
      </w:pPr>
    </w:p>
    <w:p w14:paraId="6F2B5DBA" w14:textId="03C2F47F" w:rsidR="00253E25" w:rsidRDefault="00253E25">
      <w:pPr>
        <w:rPr>
          <w:rFonts w:asciiTheme="majorHAnsi" w:hAnsiTheme="majorHAnsi"/>
          <w:sz w:val="26"/>
          <w:szCs w:val="26"/>
        </w:rPr>
      </w:pPr>
      <w:r>
        <w:rPr>
          <w:rFonts w:asciiTheme="majorHAnsi" w:hAnsiTheme="majorHAnsi"/>
          <w:sz w:val="26"/>
          <w:szCs w:val="26"/>
        </w:rPr>
        <w:t xml:space="preserve">To see a list of all membership benefits of the AACP please visit </w:t>
      </w:r>
      <w:r w:rsidR="002C3F75">
        <w:rPr>
          <w:rFonts w:asciiTheme="majorHAnsi" w:hAnsiTheme="majorHAnsi"/>
          <w:sz w:val="26"/>
          <w:szCs w:val="26"/>
        </w:rPr>
        <w:t>www.</w:t>
      </w:r>
      <w:r>
        <w:rPr>
          <w:rFonts w:asciiTheme="majorHAnsi" w:hAnsiTheme="majorHAnsi"/>
          <w:sz w:val="26"/>
          <w:szCs w:val="26"/>
        </w:rPr>
        <w:t>americanacademycannabisphysicians.com</w:t>
      </w:r>
      <w:r w:rsidR="002C3F75">
        <w:rPr>
          <w:rFonts w:asciiTheme="majorHAnsi" w:hAnsiTheme="majorHAnsi"/>
          <w:sz w:val="26"/>
          <w:szCs w:val="26"/>
        </w:rPr>
        <w:t xml:space="preserve"> or www.TheAACP.org</w:t>
      </w:r>
      <w:r>
        <w:rPr>
          <w:rFonts w:asciiTheme="majorHAnsi" w:hAnsiTheme="majorHAnsi"/>
          <w:sz w:val="26"/>
          <w:szCs w:val="26"/>
        </w:rPr>
        <w:t xml:space="preserve">.  To read more about CMN please visit their website at </w:t>
      </w:r>
      <w:r w:rsidR="002C3F75" w:rsidRPr="008313FD">
        <w:rPr>
          <w:rFonts w:asciiTheme="majorHAnsi" w:hAnsiTheme="majorHAnsi"/>
          <w:sz w:val="26"/>
          <w:szCs w:val="26"/>
        </w:rPr>
        <w:t>www.cmnhi.com</w:t>
      </w:r>
    </w:p>
    <w:p w14:paraId="5A22B04D" w14:textId="724EA41D" w:rsidR="002C3F75" w:rsidRDefault="002C3F75">
      <w:pPr>
        <w:rPr>
          <w:rFonts w:asciiTheme="majorHAnsi" w:hAnsiTheme="majorHAnsi"/>
          <w:sz w:val="26"/>
          <w:szCs w:val="26"/>
        </w:rPr>
      </w:pPr>
    </w:p>
    <w:p w14:paraId="106AC9FE" w14:textId="6BD3BCE8" w:rsidR="00253E25" w:rsidRDefault="00253E25">
      <w:pPr>
        <w:rPr>
          <w:rFonts w:asciiTheme="majorHAnsi" w:hAnsiTheme="majorHAnsi"/>
          <w:sz w:val="26"/>
          <w:szCs w:val="26"/>
        </w:rPr>
      </w:pPr>
      <w:bookmarkStart w:id="0" w:name="_GoBack"/>
      <w:bookmarkEnd w:id="0"/>
    </w:p>
    <w:p w14:paraId="350313DB" w14:textId="521D90E6" w:rsidR="00253E25" w:rsidRDefault="00253E25">
      <w:pPr>
        <w:rPr>
          <w:rFonts w:asciiTheme="majorHAnsi" w:hAnsiTheme="majorHAnsi"/>
          <w:sz w:val="26"/>
          <w:szCs w:val="26"/>
        </w:rPr>
      </w:pPr>
    </w:p>
    <w:p w14:paraId="534CA750" w14:textId="3EBB8726" w:rsidR="00253E25" w:rsidRDefault="00253E25">
      <w:pPr>
        <w:rPr>
          <w:rFonts w:asciiTheme="majorHAnsi" w:hAnsiTheme="majorHAnsi"/>
          <w:sz w:val="26"/>
          <w:szCs w:val="26"/>
        </w:rPr>
      </w:pPr>
    </w:p>
    <w:p w14:paraId="15294AC6" w14:textId="1B6E8380" w:rsidR="00253E25" w:rsidRPr="00AB394C" w:rsidRDefault="00253E25">
      <w:pPr>
        <w:rPr>
          <w:rFonts w:asciiTheme="majorHAnsi" w:hAnsiTheme="majorHAnsi"/>
          <w:sz w:val="26"/>
          <w:szCs w:val="26"/>
        </w:rPr>
      </w:pPr>
    </w:p>
    <w:sectPr w:rsidR="00253E25" w:rsidRPr="00AB394C" w:rsidSect="000E70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pleSystemUIFont">
    <w:altName w:val="Calibri"/>
    <w:panose1 w:val="00000000000000000000"/>
    <w:charset w:val="00"/>
    <w:family w:val="auto"/>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53BF"/>
    <w:rsid w:val="000E706E"/>
    <w:rsid w:val="001B5D3E"/>
    <w:rsid w:val="001C6AF0"/>
    <w:rsid w:val="00253E25"/>
    <w:rsid w:val="002C3F75"/>
    <w:rsid w:val="00303FD0"/>
    <w:rsid w:val="0034058A"/>
    <w:rsid w:val="00470023"/>
    <w:rsid w:val="004708B6"/>
    <w:rsid w:val="004964C3"/>
    <w:rsid w:val="0054478A"/>
    <w:rsid w:val="005E3A07"/>
    <w:rsid w:val="00726824"/>
    <w:rsid w:val="00753596"/>
    <w:rsid w:val="007A3109"/>
    <w:rsid w:val="00820F7C"/>
    <w:rsid w:val="008313FD"/>
    <w:rsid w:val="00867F0D"/>
    <w:rsid w:val="008A42D4"/>
    <w:rsid w:val="00904EA0"/>
    <w:rsid w:val="009F46DC"/>
    <w:rsid w:val="00AB394C"/>
    <w:rsid w:val="00C2126A"/>
    <w:rsid w:val="00C853BF"/>
    <w:rsid w:val="00D15E02"/>
    <w:rsid w:val="00D3485D"/>
    <w:rsid w:val="00F83F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5CEE5"/>
  <w14:defaultImageDpi w14:val="32767"/>
  <w15:chartTrackingRefBased/>
  <w15:docId w15:val="{5CE88965-6B7A-A042-A4AA-25964F57C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el">
    <w:name w:val="x-el"/>
    <w:basedOn w:val="Normal"/>
    <w:rsid w:val="00253E25"/>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253E25"/>
    <w:rPr>
      <w:color w:val="0000FF"/>
      <w:u w:val="single"/>
    </w:rPr>
  </w:style>
  <w:style w:type="character" w:styleId="UnresolvedMention">
    <w:name w:val="Unresolved Mention"/>
    <w:basedOn w:val="DefaultParagraphFont"/>
    <w:uiPriority w:val="99"/>
    <w:rsid w:val="002C3F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2585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281</Words>
  <Characters>1604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Kadey Chambless</dc:creator>
  <cp:keywords/>
  <dc:description/>
  <cp:lastModifiedBy>K Sarubbi</cp:lastModifiedBy>
  <cp:revision>6</cp:revision>
  <dcterms:created xsi:type="dcterms:W3CDTF">2019-07-26T15:52:00Z</dcterms:created>
  <dcterms:modified xsi:type="dcterms:W3CDTF">2019-07-26T16:09:00Z</dcterms:modified>
</cp:coreProperties>
</file>