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DFCDD" w14:textId="77777777" w:rsidR="005C0264" w:rsidRPr="00794E5F" w:rsidRDefault="005C0264" w:rsidP="005C0264">
      <w:pPr>
        <w:pBdr>
          <w:top w:val="nil"/>
          <w:left w:val="nil"/>
          <w:bottom w:val="nil"/>
          <w:right w:val="nil"/>
          <w:between w:val="nil"/>
        </w:pBdr>
        <w:jc w:val="center"/>
        <w:rPr>
          <w:rFonts w:ascii="Arial" w:eastAsia="Quattrocento Sans" w:hAnsi="Arial" w:cs="Arial"/>
          <w:color w:val="000000"/>
        </w:rPr>
      </w:pPr>
      <w:r w:rsidRPr="00794E5F">
        <w:rPr>
          <w:rFonts w:ascii="Arial" w:hAnsi="Arial" w:cs="Arial"/>
          <w:color w:val="000000"/>
        </w:rPr>
        <w:t> </w:t>
      </w:r>
    </w:p>
    <w:p w14:paraId="6F5A5537" w14:textId="77777777" w:rsidR="005C0264" w:rsidRPr="00794E5F" w:rsidRDefault="005C0264" w:rsidP="005C0264">
      <w:pPr>
        <w:pBdr>
          <w:top w:val="nil"/>
          <w:left w:val="nil"/>
          <w:bottom w:val="nil"/>
          <w:right w:val="nil"/>
          <w:between w:val="nil"/>
        </w:pBdr>
        <w:jc w:val="center"/>
        <w:rPr>
          <w:rFonts w:ascii="Arial" w:eastAsia="Quattrocento Sans" w:hAnsi="Arial" w:cs="Arial"/>
          <w:color w:val="000000"/>
        </w:rPr>
      </w:pPr>
      <w:r w:rsidRPr="00794E5F">
        <w:rPr>
          <w:rFonts w:ascii="Arial" w:hAnsi="Arial" w:cs="Arial"/>
          <w:color w:val="000000"/>
        </w:rPr>
        <w:t> </w:t>
      </w:r>
    </w:p>
    <w:p w14:paraId="77842240" w14:textId="77777777" w:rsidR="005C0264" w:rsidRPr="00794E5F" w:rsidRDefault="005C0264" w:rsidP="005C0264">
      <w:pPr>
        <w:pBdr>
          <w:top w:val="nil"/>
          <w:left w:val="nil"/>
          <w:bottom w:val="nil"/>
          <w:right w:val="nil"/>
          <w:between w:val="nil"/>
        </w:pBdr>
        <w:rPr>
          <w:rFonts w:ascii="Arial" w:eastAsia="Arial" w:hAnsi="Arial" w:cs="Arial"/>
          <w:color w:val="000000"/>
        </w:rPr>
      </w:pPr>
      <w:r w:rsidRPr="00794E5F">
        <w:rPr>
          <w:rFonts w:ascii="Arial" w:eastAsia="Arial" w:hAnsi="Arial" w:cs="Arial"/>
          <w:b/>
          <w:color w:val="000000"/>
        </w:rPr>
        <w:t>FOR IMMEDIATE RELEASE</w:t>
      </w:r>
      <w:r w:rsidRPr="00794E5F">
        <w:rPr>
          <w:rFonts w:ascii="Arial" w:hAnsi="Arial" w:cs="Arial"/>
          <w:color w:val="000000"/>
        </w:rPr>
        <w:t xml:space="preserve"> </w:t>
      </w:r>
      <w:r w:rsidRPr="00794E5F">
        <w:rPr>
          <w:rFonts w:ascii="Arial" w:hAnsi="Arial" w:cs="Arial"/>
          <w:color w:val="000000"/>
        </w:rPr>
        <w:tab/>
      </w:r>
      <w:r w:rsidRPr="00794E5F">
        <w:rPr>
          <w:rFonts w:ascii="Arial" w:hAnsi="Arial" w:cs="Arial"/>
          <w:color w:val="000000"/>
        </w:rPr>
        <w:tab/>
      </w:r>
      <w:r w:rsidRPr="00794E5F">
        <w:rPr>
          <w:rFonts w:ascii="Arial" w:hAnsi="Arial" w:cs="Arial"/>
          <w:color w:val="000000"/>
        </w:rPr>
        <w:tab/>
      </w:r>
      <w:r w:rsidRPr="00794E5F">
        <w:rPr>
          <w:rFonts w:ascii="Arial" w:hAnsi="Arial" w:cs="Arial"/>
          <w:color w:val="000000"/>
        </w:rPr>
        <w:tab/>
      </w:r>
      <w:r w:rsidRPr="00794E5F">
        <w:rPr>
          <w:rFonts w:ascii="Arial" w:eastAsia="Arial" w:hAnsi="Arial" w:cs="Arial"/>
          <w:b/>
          <w:color w:val="000000"/>
        </w:rPr>
        <w:t xml:space="preserve">Contact: </w:t>
      </w:r>
      <w:r w:rsidRPr="00794E5F">
        <w:rPr>
          <w:rFonts w:ascii="Arial" w:eastAsia="Arial" w:hAnsi="Arial" w:cs="Arial"/>
          <w:color w:val="000000"/>
        </w:rPr>
        <w:t>Emily Patton</w:t>
      </w:r>
    </w:p>
    <w:p w14:paraId="2322FA72" w14:textId="77777777" w:rsidR="005C0264" w:rsidRPr="00794E5F" w:rsidRDefault="005C0264" w:rsidP="005C0264">
      <w:pPr>
        <w:pBdr>
          <w:top w:val="nil"/>
          <w:left w:val="nil"/>
          <w:bottom w:val="nil"/>
          <w:right w:val="nil"/>
          <w:between w:val="nil"/>
        </w:pBdr>
        <w:rPr>
          <w:rFonts w:ascii="Arial" w:eastAsia="Arial" w:hAnsi="Arial" w:cs="Arial"/>
          <w:color w:val="000000"/>
        </w:rPr>
      </w:pP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t>Goalrilla Basketball</w:t>
      </w:r>
    </w:p>
    <w:p w14:paraId="0FEEB15F" w14:textId="77777777" w:rsidR="005C0264" w:rsidRPr="00794E5F" w:rsidRDefault="005C0264" w:rsidP="005C0264">
      <w:pPr>
        <w:pBdr>
          <w:top w:val="nil"/>
          <w:left w:val="nil"/>
          <w:bottom w:val="nil"/>
          <w:right w:val="nil"/>
          <w:between w:val="nil"/>
        </w:pBdr>
        <w:rPr>
          <w:rFonts w:ascii="Arial" w:eastAsia="Arial" w:hAnsi="Arial" w:cs="Arial"/>
          <w:color w:val="000000"/>
        </w:rPr>
      </w:pP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r>
      <w:r w:rsidRPr="00794E5F">
        <w:rPr>
          <w:rFonts w:ascii="Arial" w:eastAsia="Arial" w:hAnsi="Arial" w:cs="Arial"/>
          <w:color w:val="000000"/>
        </w:rPr>
        <w:tab/>
        <w:t>Escalade Sports</w:t>
      </w:r>
    </w:p>
    <w:p w14:paraId="531747B4" w14:textId="77777777" w:rsidR="005C0264" w:rsidRPr="00794E5F" w:rsidRDefault="005C0264" w:rsidP="005C0264">
      <w:pPr>
        <w:pBdr>
          <w:top w:val="nil"/>
          <w:left w:val="nil"/>
          <w:bottom w:val="nil"/>
          <w:right w:val="nil"/>
          <w:between w:val="nil"/>
        </w:pBdr>
        <w:ind w:left="5760"/>
        <w:rPr>
          <w:rFonts w:ascii="Arial" w:eastAsia="Arial" w:hAnsi="Arial" w:cs="Arial"/>
          <w:color w:val="000000"/>
        </w:rPr>
      </w:pPr>
      <w:r w:rsidRPr="00794E5F">
        <w:rPr>
          <w:rFonts w:ascii="Arial" w:eastAsia="Arial" w:hAnsi="Arial" w:cs="Arial"/>
        </w:rPr>
        <w:t>epatton@escaladesports.com</w:t>
      </w:r>
    </w:p>
    <w:p w14:paraId="3F269517" w14:textId="77777777" w:rsidR="005C0264" w:rsidRPr="003D53D0" w:rsidRDefault="005C0264" w:rsidP="005C0264">
      <w:pPr>
        <w:ind w:left="5760" w:firstLine="720"/>
        <w:rPr>
          <w:rFonts w:ascii="Arial" w:hAnsi="Arial" w:cs="Arial"/>
        </w:rPr>
      </w:pPr>
    </w:p>
    <w:p w14:paraId="46325EE2" w14:textId="77777777" w:rsidR="005C0264" w:rsidRPr="00794E5F" w:rsidRDefault="005C0264" w:rsidP="005C0264">
      <w:pPr>
        <w:pBdr>
          <w:top w:val="nil"/>
          <w:left w:val="nil"/>
          <w:bottom w:val="nil"/>
          <w:right w:val="nil"/>
          <w:between w:val="nil"/>
        </w:pBdr>
        <w:ind w:firstLine="15120"/>
        <w:rPr>
          <w:rFonts w:ascii="Arial" w:eastAsia="Quattrocento Sans" w:hAnsi="Arial" w:cs="Arial"/>
          <w:color w:val="000000"/>
        </w:rPr>
      </w:pPr>
      <w:r w:rsidRPr="00794E5F">
        <w:rPr>
          <w:rFonts w:ascii="Arial" w:eastAsia="Arial" w:hAnsi="Arial" w:cs="Arial"/>
          <w:color w:val="000000"/>
        </w:rPr>
        <w:t> </w:t>
      </w:r>
    </w:p>
    <w:p w14:paraId="156EE18A" w14:textId="6336AB46" w:rsidR="005C0264" w:rsidRPr="00794E5F" w:rsidRDefault="005C0264" w:rsidP="005C0264">
      <w:pPr>
        <w:pBdr>
          <w:top w:val="nil"/>
          <w:left w:val="nil"/>
          <w:bottom w:val="nil"/>
          <w:right w:val="nil"/>
          <w:between w:val="nil"/>
        </w:pBdr>
        <w:jc w:val="center"/>
        <w:rPr>
          <w:rFonts w:ascii="Arial" w:eastAsia="Quattrocento Sans" w:hAnsi="Arial" w:cs="Arial"/>
          <w:color w:val="000000"/>
        </w:rPr>
      </w:pPr>
      <w:r w:rsidRPr="003D53D0">
        <w:rPr>
          <w:rFonts w:ascii="Arial" w:eastAsia="Arial" w:hAnsi="Arial" w:cs="Arial"/>
          <w:color w:val="000000"/>
        </w:rPr>
        <w:t> </w:t>
      </w:r>
      <w:r w:rsidRPr="003D53D0">
        <w:rPr>
          <w:rFonts w:ascii="Arial" w:eastAsia="Arial" w:hAnsi="Arial" w:cs="Arial"/>
          <w:b/>
          <w:color w:val="000000"/>
        </w:rPr>
        <w:t>GOALRILLA RELEASES SPORTS DOCUMENTARY ON TORREY CRAIG</w:t>
      </w:r>
    </w:p>
    <w:p w14:paraId="59CF3204" w14:textId="77777777" w:rsidR="005C0264" w:rsidRPr="00794E5F" w:rsidRDefault="005C0264" w:rsidP="005C0264">
      <w:pPr>
        <w:rPr>
          <w:rFonts w:ascii="Arial" w:eastAsia="Quattrocento Sans" w:hAnsi="Arial" w:cs="Arial"/>
          <w:color w:val="000000"/>
        </w:rPr>
      </w:pPr>
    </w:p>
    <w:p w14:paraId="2BAAD3F3" w14:textId="702D582D" w:rsidR="005C0264" w:rsidRPr="003D53D0" w:rsidRDefault="005C0264" w:rsidP="005C0264">
      <w:pPr>
        <w:jc w:val="center"/>
        <w:rPr>
          <w:rFonts w:ascii="Arial" w:eastAsia="Arial" w:hAnsi="Arial" w:cs="Arial"/>
          <w:i/>
          <w:color w:val="000000"/>
        </w:rPr>
      </w:pPr>
      <w:r w:rsidRPr="003D53D0">
        <w:rPr>
          <w:rFonts w:ascii="Arial" w:eastAsia="Arial" w:hAnsi="Arial" w:cs="Arial"/>
          <w:i/>
          <w:color w:val="000000"/>
        </w:rPr>
        <w:t xml:space="preserve">Short Film Follows Craig’s Road to the NBA and His Dream to Give Back to Hometown </w:t>
      </w:r>
    </w:p>
    <w:p w14:paraId="7CBE96D8" w14:textId="030D2E03" w:rsidR="005C0264" w:rsidRPr="003D53D0" w:rsidRDefault="005C0264" w:rsidP="005C0264">
      <w:pPr>
        <w:jc w:val="center"/>
        <w:rPr>
          <w:rFonts w:ascii="Arial" w:eastAsia="Arial" w:hAnsi="Arial" w:cs="Arial"/>
          <w:i/>
          <w:color w:val="000000"/>
        </w:rPr>
      </w:pPr>
      <w:r w:rsidRPr="003D53D0">
        <w:rPr>
          <w:rFonts w:ascii="Arial" w:eastAsia="Arial" w:hAnsi="Arial" w:cs="Arial"/>
          <w:i/>
          <w:color w:val="000000"/>
        </w:rPr>
        <w:t xml:space="preserve"> </w:t>
      </w:r>
    </w:p>
    <w:p w14:paraId="1D284048" w14:textId="6A67DC45" w:rsidR="005C0264" w:rsidRPr="003D53D0" w:rsidRDefault="005C0264" w:rsidP="005C0264">
      <w:pPr>
        <w:pStyle w:val="NormalWeb"/>
        <w:shd w:val="clear" w:color="auto" w:fill="FFFFFF"/>
        <w:spacing w:before="0" w:beforeAutospacing="0" w:after="300" w:afterAutospacing="0"/>
        <w:rPr>
          <w:rFonts w:ascii="Arial" w:hAnsi="Arial" w:cs="Arial"/>
          <w:shd w:val="clear" w:color="auto" w:fill="FFFFFF"/>
        </w:rPr>
      </w:pPr>
      <w:r w:rsidRPr="00794E5F">
        <w:rPr>
          <w:rFonts w:ascii="Arial" w:eastAsia="Arial" w:hAnsi="Arial" w:cs="Arial"/>
          <w:b/>
          <w:color w:val="000000"/>
        </w:rPr>
        <w:t>EVANSVILLE, IN (Nov. 17, 2022) </w:t>
      </w:r>
      <w:r w:rsidRPr="00794E5F">
        <w:rPr>
          <w:rFonts w:ascii="Arial" w:eastAsia="Arial" w:hAnsi="Arial" w:cs="Arial"/>
          <w:color w:val="000000"/>
        </w:rPr>
        <w:t>–</w:t>
      </w:r>
      <w:r w:rsidRPr="003D53D0">
        <w:rPr>
          <w:rFonts w:ascii="Arial" w:hAnsi="Arial" w:cs="Arial"/>
        </w:rPr>
        <w:t xml:space="preserve"> </w:t>
      </w:r>
      <w:r w:rsidRPr="003D53D0">
        <w:rPr>
          <w:rStyle w:val="Strong"/>
          <w:rFonts w:ascii="Arial" w:hAnsi="Arial" w:cs="Arial"/>
          <w:b w:val="0"/>
          <w:bCs w:val="0"/>
          <w:shd w:val="clear" w:color="auto" w:fill="FFFFFF"/>
        </w:rPr>
        <w:t xml:space="preserve">Goalrilla Basketball is proud to release a sports documentary titled “Transform the Court: A Torrey Craig Story” featuring professional basketball player Torrey Craig. The documentary follows Torrey’s tumultuous journey to the National Basketball Association (NBA) and his desire to give back to his hometown of Great Falls, South Carolina. </w:t>
      </w:r>
      <w:r w:rsidRPr="003D53D0">
        <w:rPr>
          <w:rFonts w:ascii="Arial" w:hAnsi="Arial" w:cs="Arial"/>
          <w:shd w:val="clear" w:color="auto" w:fill="FFFFFF"/>
        </w:rPr>
        <w:t xml:space="preserve">Goalrilla donated four DC72E1, 72” in-ground basketball goals, to Torrey’s hometown basketball court and documented the process of renovating his beloved court. Throughout the documentary, Torrey tells his personal story of adversity, dedication, and manifestation of his dreams to play basketball at the highest level. </w:t>
      </w:r>
    </w:p>
    <w:p w14:paraId="2C36C9FF" w14:textId="68BC8410" w:rsidR="005C0264" w:rsidRPr="003D53D0" w:rsidRDefault="005C0264" w:rsidP="005C0264">
      <w:pPr>
        <w:pStyle w:val="NormalWeb"/>
        <w:shd w:val="clear" w:color="auto" w:fill="FFFFFF"/>
        <w:spacing w:before="0" w:beforeAutospacing="0" w:after="300" w:afterAutospacing="0"/>
        <w:rPr>
          <w:rStyle w:val="Strong"/>
          <w:rFonts w:ascii="Arial" w:hAnsi="Arial" w:cs="Arial"/>
          <w:b w:val="0"/>
          <w:bCs w:val="0"/>
          <w:shd w:val="clear" w:color="auto" w:fill="FFFFFF"/>
        </w:rPr>
      </w:pPr>
      <w:r w:rsidRPr="003D53D0">
        <w:rPr>
          <w:rFonts w:ascii="Arial" w:hAnsi="Arial" w:cs="Arial"/>
          <w:shd w:val="clear" w:color="auto" w:fill="FFFFFF"/>
        </w:rPr>
        <w:t xml:space="preserve">The documentary reveals the unveiling of the remodeled court and his community’s reaction. His words throughout the documentary clearly reflect </w:t>
      </w:r>
      <w:proofErr w:type="spellStart"/>
      <w:r w:rsidRPr="003D53D0">
        <w:rPr>
          <w:rFonts w:ascii="Arial" w:hAnsi="Arial" w:cs="Arial"/>
          <w:shd w:val="clear" w:color="auto" w:fill="FFFFFF"/>
        </w:rPr>
        <w:t>Goalrilla's</w:t>
      </w:r>
      <w:proofErr w:type="spellEnd"/>
      <w:r w:rsidRPr="003D53D0">
        <w:rPr>
          <w:rFonts w:ascii="Arial" w:hAnsi="Arial" w:cs="Arial"/>
          <w:shd w:val="clear" w:color="auto" w:fill="FFFFFF"/>
        </w:rPr>
        <w:t xml:space="preserve"> philosophy to </w:t>
      </w:r>
      <w:r w:rsidR="00733303" w:rsidRPr="003D53D0">
        <w:rPr>
          <w:rFonts w:ascii="Arial" w:hAnsi="Arial" w:cs="Arial"/>
          <w:shd w:val="clear" w:color="auto" w:fill="FFFFFF"/>
        </w:rPr>
        <w:t>“</w:t>
      </w:r>
      <w:r w:rsidRPr="003D53D0">
        <w:rPr>
          <w:rFonts w:ascii="Arial" w:hAnsi="Arial" w:cs="Arial"/>
          <w:shd w:val="clear" w:color="auto" w:fill="FFFFFF"/>
        </w:rPr>
        <w:t>Dream Bigger Than Your Driveway.</w:t>
      </w:r>
      <w:r w:rsidR="00733303" w:rsidRPr="003D53D0">
        <w:rPr>
          <w:rFonts w:ascii="Arial" w:hAnsi="Arial" w:cs="Arial"/>
          <w:shd w:val="clear" w:color="auto" w:fill="FFFFFF"/>
        </w:rPr>
        <w:t>”</w:t>
      </w:r>
    </w:p>
    <w:p w14:paraId="4CF00C2F" w14:textId="36D18B53" w:rsidR="005C0264" w:rsidRPr="003D53D0" w:rsidRDefault="00733303" w:rsidP="6BA85649">
      <w:pPr>
        <w:pStyle w:val="NormalWeb"/>
        <w:shd w:val="clear" w:color="auto" w:fill="FFFFFF" w:themeFill="background1"/>
        <w:spacing w:before="0" w:beforeAutospacing="0" w:after="300" w:afterAutospacing="0"/>
        <w:rPr>
          <w:rStyle w:val="Strong"/>
          <w:rFonts w:ascii="Arial" w:hAnsi="Arial" w:cs="Arial"/>
          <w:b w:val="0"/>
          <w:bCs w:val="0"/>
        </w:rPr>
      </w:pPr>
      <w:r w:rsidRPr="003D53D0">
        <w:rPr>
          <w:rFonts w:ascii="Arial" w:hAnsi="Arial" w:cs="Arial"/>
          <w:shd w:val="clear" w:color="auto" w:fill="FFFFFF"/>
        </w:rPr>
        <w:t>“</w:t>
      </w:r>
      <w:r w:rsidR="005C0264" w:rsidRPr="003D53D0">
        <w:rPr>
          <w:rFonts w:ascii="Arial" w:hAnsi="Arial" w:cs="Arial"/>
          <w:shd w:val="clear" w:color="auto" w:fill="FFFFFF"/>
        </w:rPr>
        <w:t>We are honored to share Torrey’s story and keep encouraging young athletes to keep dreaming bigger," says Emily Patton, Brand Manager of Goalrilla Basketball</w:t>
      </w:r>
      <w:r w:rsidR="00AE42E1" w:rsidRPr="003D53D0">
        <w:rPr>
          <w:rFonts w:ascii="Arial" w:hAnsi="Arial" w:cs="Arial"/>
          <w:shd w:val="clear" w:color="auto" w:fill="FFFFFF"/>
        </w:rPr>
        <w:t>.</w:t>
      </w:r>
      <w:r w:rsidRPr="003D53D0">
        <w:rPr>
          <w:rFonts w:ascii="Arial" w:hAnsi="Arial" w:cs="Arial"/>
          <w:shd w:val="clear" w:color="auto" w:fill="FFFFFF"/>
        </w:rPr>
        <w:t xml:space="preserve"> “</w:t>
      </w:r>
      <w:r w:rsidR="005C0264" w:rsidRPr="003D53D0">
        <w:rPr>
          <w:rFonts w:ascii="Arial" w:hAnsi="Arial" w:cs="Arial"/>
          <w:shd w:val="clear" w:color="auto" w:fill="FFFFFF"/>
        </w:rPr>
        <w:t>At Goalrilla, we are proud to renew the love of basketball in this great community with our donation.”</w:t>
      </w:r>
    </w:p>
    <w:p w14:paraId="30104B08" w14:textId="3175BDF7" w:rsidR="005C0264" w:rsidRPr="003D53D0" w:rsidRDefault="00733303" w:rsidP="005C0264">
      <w:pPr>
        <w:pStyle w:val="NormalWeb"/>
        <w:shd w:val="clear" w:color="auto" w:fill="FFFFFF"/>
        <w:spacing w:before="0" w:beforeAutospacing="0" w:after="300" w:afterAutospacing="0"/>
        <w:rPr>
          <w:rStyle w:val="Strong"/>
          <w:rFonts w:ascii="Arial" w:hAnsi="Arial" w:cs="Arial"/>
        </w:rPr>
      </w:pPr>
      <w:r w:rsidRPr="003D53D0">
        <w:rPr>
          <w:rFonts w:ascii="Arial" w:hAnsi="Arial" w:cs="Arial"/>
          <w:shd w:val="clear" w:color="auto" w:fill="FFFFFF"/>
        </w:rPr>
        <w:t>“</w:t>
      </w:r>
      <w:r w:rsidR="005C0264" w:rsidRPr="003D53D0">
        <w:rPr>
          <w:rFonts w:ascii="Arial" w:hAnsi="Arial" w:cs="Arial"/>
          <w:shd w:val="clear" w:color="auto" w:fill="FFFFFF"/>
        </w:rPr>
        <w:t xml:space="preserve">This project is important to me. </w:t>
      </w:r>
      <w:r w:rsidRPr="003D53D0">
        <w:rPr>
          <w:rFonts w:ascii="Arial" w:hAnsi="Arial" w:cs="Arial"/>
          <w:shd w:val="clear" w:color="auto" w:fill="FFFFFF"/>
        </w:rPr>
        <w:t>‘</w:t>
      </w:r>
      <w:r w:rsidR="005C0264" w:rsidRPr="003D53D0">
        <w:rPr>
          <w:rFonts w:ascii="Arial" w:hAnsi="Arial" w:cs="Arial"/>
          <w:shd w:val="clear" w:color="auto" w:fill="FFFFFF"/>
        </w:rPr>
        <w:t>The Court</w:t>
      </w:r>
      <w:r w:rsidRPr="003D53D0">
        <w:rPr>
          <w:rFonts w:ascii="Arial" w:hAnsi="Arial" w:cs="Arial"/>
          <w:shd w:val="clear" w:color="auto" w:fill="FFFFFF"/>
        </w:rPr>
        <w:t xml:space="preserve">’ </w:t>
      </w:r>
      <w:r w:rsidR="005C0264" w:rsidRPr="003D53D0">
        <w:rPr>
          <w:rFonts w:ascii="Arial" w:hAnsi="Arial" w:cs="Arial"/>
          <w:shd w:val="clear" w:color="auto" w:fill="FFFFFF"/>
        </w:rPr>
        <w:t xml:space="preserve">is a staple of my community and serves as an outlet for youth," says Torrey. </w:t>
      </w:r>
      <w:r w:rsidRPr="003D53D0">
        <w:rPr>
          <w:rFonts w:ascii="Arial" w:hAnsi="Arial" w:cs="Arial"/>
          <w:shd w:val="clear" w:color="auto" w:fill="FFFFFF"/>
        </w:rPr>
        <w:t>“</w:t>
      </w:r>
      <w:r w:rsidR="005C0264" w:rsidRPr="003D53D0">
        <w:rPr>
          <w:rFonts w:ascii="Arial" w:hAnsi="Arial" w:cs="Arial"/>
          <w:shd w:val="clear" w:color="auto" w:fill="FFFFFF"/>
        </w:rPr>
        <w:t xml:space="preserve">This place contributed to my growth as a person and player. I've </w:t>
      </w:r>
      <w:proofErr w:type="gramStart"/>
      <w:r w:rsidR="005C0264" w:rsidRPr="003D53D0">
        <w:rPr>
          <w:rFonts w:ascii="Arial" w:hAnsi="Arial" w:cs="Arial"/>
          <w:shd w:val="clear" w:color="auto" w:fill="FFFFFF"/>
        </w:rPr>
        <w:t>had aspirations</w:t>
      </w:r>
      <w:proofErr w:type="gramEnd"/>
      <w:r w:rsidR="005C0264" w:rsidRPr="003D53D0">
        <w:rPr>
          <w:rFonts w:ascii="Arial" w:hAnsi="Arial" w:cs="Arial"/>
          <w:shd w:val="clear" w:color="auto" w:fill="FFFFFF"/>
        </w:rPr>
        <w:t xml:space="preserve"> to do this since I've made it to the NBA. To see it finally happen means the world. This one is for Great Falls.</w:t>
      </w:r>
      <w:r w:rsidRPr="003D53D0">
        <w:rPr>
          <w:rFonts w:ascii="Arial" w:hAnsi="Arial" w:cs="Arial"/>
          <w:shd w:val="clear" w:color="auto" w:fill="FFFFFF"/>
        </w:rPr>
        <w:t>”</w:t>
      </w:r>
    </w:p>
    <w:p w14:paraId="5D3BC749" w14:textId="69C95F8A" w:rsidR="005C0264" w:rsidRPr="003D53D0" w:rsidRDefault="005C0264" w:rsidP="005C0264">
      <w:pPr>
        <w:pStyle w:val="NormalWeb"/>
        <w:shd w:val="clear" w:color="auto" w:fill="FFFFFF"/>
        <w:spacing w:before="0" w:beforeAutospacing="0" w:after="300" w:afterAutospacing="0"/>
        <w:rPr>
          <w:rFonts w:ascii="Arial" w:hAnsi="Arial" w:cs="Arial"/>
          <w:b/>
          <w:bCs/>
        </w:rPr>
      </w:pPr>
      <w:r w:rsidRPr="003D53D0">
        <w:rPr>
          <w:rStyle w:val="Strong"/>
          <w:rFonts w:ascii="Arial" w:hAnsi="Arial" w:cs="Arial"/>
          <w:b w:val="0"/>
          <w:bCs w:val="0"/>
        </w:rPr>
        <w:t xml:space="preserve">The documentary is available now for viewing and can be found </w:t>
      </w:r>
      <w:hyperlink r:id="rId6" w:history="1">
        <w:r w:rsidRPr="000E5A78">
          <w:rPr>
            <w:rStyle w:val="Hyperlink"/>
            <w:rFonts w:ascii="Arial" w:hAnsi="Arial" w:cs="Arial"/>
          </w:rPr>
          <w:t>here</w:t>
        </w:r>
      </w:hyperlink>
      <w:r w:rsidRPr="003D53D0">
        <w:rPr>
          <w:rStyle w:val="Strong"/>
          <w:rFonts w:ascii="Arial" w:hAnsi="Arial" w:cs="Arial"/>
          <w:b w:val="0"/>
          <w:bCs w:val="0"/>
        </w:rPr>
        <w:t xml:space="preserve">. Learn more about the making of this film here and about Goalrilla basketball goals and accessories </w:t>
      </w:r>
      <w:hyperlink r:id="rId7" w:history="1">
        <w:r w:rsidRPr="003D53D0">
          <w:rPr>
            <w:rStyle w:val="Hyperlink"/>
            <w:rFonts w:ascii="Arial" w:hAnsi="Arial" w:cs="Arial"/>
          </w:rPr>
          <w:t>here</w:t>
        </w:r>
      </w:hyperlink>
      <w:r w:rsidRPr="003D53D0">
        <w:rPr>
          <w:rStyle w:val="Strong"/>
          <w:rFonts w:ascii="Arial" w:hAnsi="Arial" w:cs="Arial"/>
          <w:b w:val="0"/>
          <w:bCs w:val="0"/>
        </w:rPr>
        <w:t xml:space="preserve">. </w:t>
      </w:r>
    </w:p>
    <w:p w14:paraId="5959223F" w14:textId="77777777" w:rsidR="005C0264" w:rsidRPr="003D53D0" w:rsidRDefault="005C0264" w:rsidP="005C0264">
      <w:pPr>
        <w:pStyle w:val="NormalWeb"/>
        <w:shd w:val="clear" w:color="auto" w:fill="FFFFFF"/>
        <w:spacing w:before="0" w:beforeAutospacing="0" w:after="300" w:afterAutospacing="0"/>
        <w:rPr>
          <w:rFonts w:ascii="Arial" w:hAnsi="Arial" w:cs="Arial"/>
          <w:color w:val="000000" w:themeColor="text1"/>
        </w:rPr>
      </w:pPr>
      <w:r w:rsidRPr="003D53D0">
        <w:rPr>
          <w:rStyle w:val="Strong"/>
          <w:rFonts w:ascii="Arial" w:hAnsi="Arial" w:cs="Arial"/>
          <w:color w:val="000000" w:themeColor="text1"/>
        </w:rPr>
        <w:t>ABOUT ESCALADE </w:t>
      </w:r>
      <w:r w:rsidRPr="003D53D0">
        <w:rPr>
          <w:rFonts w:ascii="Arial" w:hAnsi="Arial" w:cs="Arial"/>
          <w:color w:val="000000" w:themeColor="text1"/>
        </w:rPr>
        <w:t> </w:t>
      </w:r>
    </w:p>
    <w:p w14:paraId="4B83A5D9" w14:textId="77777777" w:rsidR="005C0264" w:rsidRPr="003D53D0" w:rsidRDefault="005C0264" w:rsidP="005C0264">
      <w:pPr>
        <w:pStyle w:val="NormalWeb"/>
        <w:shd w:val="clear" w:color="auto" w:fill="FFFFFF"/>
        <w:spacing w:before="0" w:beforeAutospacing="0" w:after="300" w:afterAutospacing="0"/>
        <w:rPr>
          <w:rFonts w:ascii="Arial" w:hAnsi="Arial" w:cs="Arial"/>
          <w:color w:val="000000" w:themeColor="text1"/>
        </w:rPr>
      </w:pPr>
      <w:r w:rsidRPr="003D53D0">
        <w:rPr>
          <w:rFonts w:ascii="Arial" w:hAnsi="Arial" w:cs="Arial"/>
          <w:color w:val="000000" w:themeColor="text1"/>
        </w:rPr>
        <w:t xml:space="preserve">Founded in 1922, and headquartered in Evansville, Indiana, Escalade designs, manufactures, and sells sporting goods, fitness, and indoor/outdoor recreation equipment. Our mission is to connect family and friends and create lasting memories. Leaders in our respective categories, Escalade's brands include Bear® Archery; STIGA® table tennis; </w:t>
      </w:r>
      <w:proofErr w:type="spellStart"/>
      <w:r w:rsidRPr="003D53D0">
        <w:rPr>
          <w:rFonts w:ascii="Arial" w:hAnsi="Arial" w:cs="Arial"/>
          <w:color w:val="000000" w:themeColor="text1"/>
        </w:rPr>
        <w:t>Accudart</w:t>
      </w:r>
      <w:proofErr w:type="spellEnd"/>
      <w:r w:rsidRPr="003D53D0">
        <w:rPr>
          <w:rFonts w:ascii="Arial" w:hAnsi="Arial" w:cs="Arial"/>
          <w:color w:val="000000" w:themeColor="text1"/>
        </w:rPr>
        <w:t xml:space="preserve">®; RAVE Sports®; Victory Tailgate®; </w:t>
      </w:r>
      <w:proofErr w:type="spellStart"/>
      <w:r w:rsidRPr="003D53D0">
        <w:rPr>
          <w:rFonts w:ascii="Arial" w:hAnsi="Arial" w:cs="Arial"/>
          <w:color w:val="000000" w:themeColor="text1"/>
        </w:rPr>
        <w:t>Onix</w:t>
      </w:r>
      <w:proofErr w:type="spellEnd"/>
      <w:r w:rsidRPr="003D53D0">
        <w:rPr>
          <w:rFonts w:ascii="Arial" w:hAnsi="Arial" w:cs="Arial"/>
          <w:color w:val="000000" w:themeColor="text1"/>
        </w:rPr>
        <w:t xml:space="preserve">® Pickleball; </w:t>
      </w:r>
      <w:proofErr w:type="spellStart"/>
      <w:r w:rsidRPr="003D53D0">
        <w:rPr>
          <w:rFonts w:ascii="Arial" w:hAnsi="Arial" w:cs="Arial"/>
          <w:color w:val="000000" w:themeColor="text1"/>
        </w:rPr>
        <w:lastRenderedPageBreak/>
        <w:t>Goalrilla</w:t>
      </w:r>
      <w:proofErr w:type="spellEnd"/>
      <w:r w:rsidRPr="003D53D0">
        <w:rPr>
          <w:rFonts w:ascii="Arial" w:hAnsi="Arial" w:cs="Arial"/>
          <w:color w:val="000000" w:themeColor="text1"/>
        </w:rPr>
        <w:t xml:space="preserve">™; Lifeline® fitness products; </w:t>
      </w:r>
      <w:proofErr w:type="spellStart"/>
      <w:r w:rsidRPr="003D53D0">
        <w:rPr>
          <w:rFonts w:ascii="Arial" w:hAnsi="Arial" w:cs="Arial"/>
          <w:color w:val="000000" w:themeColor="text1"/>
        </w:rPr>
        <w:t>Woodplay</w:t>
      </w:r>
      <w:proofErr w:type="spellEnd"/>
      <w:r w:rsidRPr="003D53D0">
        <w:rPr>
          <w:rFonts w:ascii="Arial" w:hAnsi="Arial" w:cs="Arial"/>
          <w:color w:val="000000" w:themeColor="text1"/>
        </w:rPr>
        <w:t>®; Brunswick®. Escalade's products are available online and at leading retailers nationwide. For more information about Escalade's many brands, history, financials, and governance, please visit </w:t>
      </w:r>
      <w:hyperlink r:id="rId8" w:tgtFrame="_blank" w:history="1">
        <w:r w:rsidRPr="003D53D0">
          <w:rPr>
            <w:rStyle w:val="Hyperlink"/>
            <w:rFonts w:ascii="Arial" w:hAnsi="Arial" w:cs="Arial"/>
            <w:color w:val="000000" w:themeColor="text1"/>
          </w:rPr>
          <w:t>www.escaladeinc.com</w:t>
        </w:r>
      </w:hyperlink>
      <w:r w:rsidRPr="003D53D0">
        <w:rPr>
          <w:rFonts w:ascii="Arial" w:hAnsi="Arial" w:cs="Arial"/>
          <w:color w:val="000000" w:themeColor="text1"/>
        </w:rPr>
        <w:t>. </w:t>
      </w:r>
    </w:p>
    <w:p w14:paraId="147E634E" w14:textId="77777777" w:rsidR="005C0264" w:rsidRPr="00F14D4D" w:rsidRDefault="005C0264" w:rsidP="005C0264">
      <w:pPr>
        <w:rPr>
          <w:rFonts w:ascii="Arial" w:hAnsi="Arial" w:cs="Arial"/>
        </w:rPr>
      </w:pPr>
    </w:p>
    <w:p w14:paraId="4FB46946" w14:textId="77777777" w:rsidR="005C0264" w:rsidRDefault="005C0264" w:rsidP="005C0264"/>
    <w:p w14:paraId="61F55D7F" w14:textId="77777777" w:rsidR="003D53D0" w:rsidRDefault="003D53D0"/>
    <w:sectPr w:rsidR="003D53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9B050" w14:textId="77777777" w:rsidR="00E25EFF" w:rsidRDefault="00E25EFF" w:rsidP="005C0264">
      <w:r>
        <w:separator/>
      </w:r>
    </w:p>
  </w:endnote>
  <w:endnote w:type="continuationSeparator" w:id="0">
    <w:p w14:paraId="6A612CD9" w14:textId="77777777" w:rsidR="00E25EFF" w:rsidRDefault="00E25EFF" w:rsidP="005C0264">
      <w:r>
        <w:continuationSeparator/>
      </w:r>
    </w:p>
  </w:endnote>
  <w:endnote w:type="continuationNotice" w:id="1">
    <w:p w14:paraId="522E9E2F" w14:textId="77777777" w:rsidR="00E25EFF" w:rsidRDefault="00E25E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Quattrocento Sans">
    <w:panose1 w:val="020B0604020202020204"/>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EA8B3" w14:textId="77777777" w:rsidR="00E25EFF" w:rsidRDefault="00E25EFF" w:rsidP="005C0264">
      <w:r>
        <w:separator/>
      </w:r>
    </w:p>
  </w:footnote>
  <w:footnote w:type="continuationSeparator" w:id="0">
    <w:p w14:paraId="6F18D894" w14:textId="77777777" w:rsidR="00E25EFF" w:rsidRDefault="00E25EFF" w:rsidP="005C0264">
      <w:r>
        <w:continuationSeparator/>
      </w:r>
    </w:p>
  </w:footnote>
  <w:footnote w:type="continuationNotice" w:id="1">
    <w:p w14:paraId="6A58E490" w14:textId="77777777" w:rsidR="00E25EFF" w:rsidRDefault="00E25EF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264"/>
    <w:rsid w:val="00050404"/>
    <w:rsid w:val="000E5A78"/>
    <w:rsid w:val="001015AE"/>
    <w:rsid w:val="00161B69"/>
    <w:rsid w:val="001B7F25"/>
    <w:rsid w:val="001D1DFD"/>
    <w:rsid w:val="002B418F"/>
    <w:rsid w:val="003B39C8"/>
    <w:rsid w:val="003C5478"/>
    <w:rsid w:val="003D53D0"/>
    <w:rsid w:val="00401FB9"/>
    <w:rsid w:val="0045255F"/>
    <w:rsid w:val="004766CD"/>
    <w:rsid w:val="005C0264"/>
    <w:rsid w:val="006B491A"/>
    <w:rsid w:val="006F0791"/>
    <w:rsid w:val="00733303"/>
    <w:rsid w:val="00794E5F"/>
    <w:rsid w:val="00797995"/>
    <w:rsid w:val="007E0EC4"/>
    <w:rsid w:val="00952483"/>
    <w:rsid w:val="00A7314F"/>
    <w:rsid w:val="00A875F9"/>
    <w:rsid w:val="00AE42E1"/>
    <w:rsid w:val="00C65BA5"/>
    <w:rsid w:val="00E25EFF"/>
    <w:rsid w:val="00F972C4"/>
    <w:rsid w:val="6BA85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00487"/>
  <w15:chartTrackingRefBased/>
  <w15:docId w15:val="{9C74F317-F494-4429-BC23-67B0C8194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2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026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C0264"/>
    <w:rPr>
      <w:b/>
      <w:bCs/>
    </w:rPr>
  </w:style>
  <w:style w:type="character" w:styleId="Hyperlink">
    <w:name w:val="Hyperlink"/>
    <w:basedOn w:val="DefaultParagraphFont"/>
    <w:uiPriority w:val="99"/>
    <w:unhideWhenUsed/>
    <w:rsid w:val="005C0264"/>
    <w:rPr>
      <w:color w:val="0000FF"/>
      <w:u w:val="single"/>
    </w:rPr>
  </w:style>
  <w:style w:type="paragraph" w:styleId="Header">
    <w:name w:val="header"/>
    <w:basedOn w:val="Normal"/>
    <w:link w:val="HeaderChar"/>
    <w:uiPriority w:val="99"/>
    <w:unhideWhenUsed/>
    <w:rsid w:val="005C0264"/>
    <w:pPr>
      <w:tabs>
        <w:tab w:val="center" w:pos="4680"/>
        <w:tab w:val="right" w:pos="9360"/>
      </w:tabs>
    </w:pPr>
  </w:style>
  <w:style w:type="character" w:customStyle="1" w:styleId="HeaderChar">
    <w:name w:val="Header Char"/>
    <w:basedOn w:val="DefaultParagraphFont"/>
    <w:link w:val="Header"/>
    <w:uiPriority w:val="99"/>
    <w:rsid w:val="005C0264"/>
  </w:style>
  <w:style w:type="paragraph" w:styleId="Footer">
    <w:name w:val="footer"/>
    <w:basedOn w:val="Normal"/>
    <w:link w:val="FooterChar"/>
    <w:uiPriority w:val="99"/>
    <w:unhideWhenUsed/>
    <w:rsid w:val="005C0264"/>
    <w:pPr>
      <w:tabs>
        <w:tab w:val="center" w:pos="4680"/>
        <w:tab w:val="right" w:pos="9360"/>
      </w:tabs>
    </w:pPr>
  </w:style>
  <w:style w:type="character" w:customStyle="1" w:styleId="FooterChar">
    <w:name w:val="Footer Char"/>
    <w:basedOn w:val="DefaultParagraphFont"/>
    <w:link w:val="Footer"/>
    <w:uiPriority w:val="99"/>
    <w:rsid w:val="005C0264"/>
  </w:style>
  <w:style w:type="paragraph" w:styleId="Revision">
    <w:name w:val="Revision"/>
    <w:hidden/>
    <w:uiPriority w:val="99"/>
    <w:semiHidden/>
    <w:rsid w:val="00AE42E1"/>
  </w:style>
  <w:style w:type="character" w:styleId="UnresolvedMention">
    <w:name w:val="Unresolved Mention"/>
    <w:basedOn w:val="DefaultParagraphFont"/>
    <w:uiPriority w:val="99"/>
    <w:semiHidden/>
    <w:unhideWhenUsed/>
    <w:rsid w:val="000E5A78"/>
    <w:rPr>
      <w:color w:val="605E5C"/>
      <w:shd w:val="clear" w:color="auto" w:fill="E1DFDD"/>
    </w:rPr>
  </w:style>
  <w:style w:type="character" w:styleId="FollowedHyperlink">
    <w:name w:val="FollowedHyperlink"/>
    <w:basedOn w:val="DefaultParagraphFont"/>
    <w:uiPriority w:val="99"/>
    <w:semiHidden/>
    <w:unhideWhenUsed/>
    <w:rsid w:val="00C65B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37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s.newswire.com/x/html?final=aHR0cDovL3d3dy5lc2NhbGFkZWluYy5jb20v&amp;hit%2Csum=WyIzajE5OHYiLCIzajE5OHciLCIzajE5OG4iXQ" TargetMode="External"/><Relationship Id="rId3" Type="http://schemas.openxmlformats.org/officeDocument/2006/relationships/webSettings" Target="webSettings.xml"/><Relationship Id="rId7" Type="http://schemas.openxmlformats.org/officeDocument/2006/relationships/hyperlink" Target="https://www.goalrill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SwuvMZziWu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428</Words>
  <Characters>2446</Characters>
  <Application>Microsoft Office Word</Application>
  <DocSecurity>0</DocSecurity>
  <Lines>20</Lines>
  <Paragraphs>5</Paragraphs>
  <ScaleCrop>false</ScaleCrop>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Patton</dc:creator>
  <cp:keywords/>
  <dc:description/>
  <cp:lastModifiedBy>Emily Patton</cp:lastModifiedBy>
  <cp:revision>4</cp:revision>
  <dcterms:created xsi:type="dcterms:W3CDTF">2022-11-16T19:48:00Z</dcterms:created>
  <dcterms:modified xsi:type="dcterms:W3CDTF">2022-11-16T20:15:00Z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14a2db1e789c4c99d35d343c79fbf2fb66dce443bc44a9ba5672c65acfcc52b2</vt:lpwstr>
  </property>
</Properties>
</file>