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E21F1C" w14:textId="2A74E974" w:rsidR="004E2884" w:rsidRPr="00762CA6" w:rsidRDefault="00F03628" w:rsidP="004E2884">
      <w:pPr>
        <w:rPr>
          <w:b/>
          <w:bCs/>
          <w:sz w:val="28"/>
          <w:szCs w:val="28"/>
          <w:lang w:val="es-AR"/>
        </w:rPr>
      </w:pPr>
      <w:bookmarkStart w:id="0" w:name="_Hlk32418657"/>
      <w:r w:rsidRPr="00762CA6">
        <w:rPr>
          <w:b/>
          <w:bCs/>
          <w:sz w:val="28"/>
          <w:szCs w:val="28"/>
          <w:lang w:val="es-AR"/>
        </w:rPr>
        <w:t xml:space="preserve">Provenir anuncia </w:t>
      </w:r>
      <w:r w:rsidR="00762CA6" w:rsidRPr="00762CA6">
        <w:rPr>
          <w:b/>
          <w:bCs/>
          <w:sz w:val="28"/>
          <w:szCs w:val="28"/>
          <w:lang w:val="es-AR"/>
        </w:rPr>
        <w:t>su primer c</w:t>
      </w:r>
      <w:r w:rsidR="00762CA6">
        <w:rPr>
          <w:b/>
          <w:bCs/>
          <w:sz w:val="28"/>
          <w:szCs w:val="28"/>
          <w:lang w:val="es-AR"/>
        </w:rPr>
        <w:t xml:space="preserve">liente en Colombia: Creci. </w:t>
      </w:r>
    </w:p>
    <w:p w14:paraId="3064F083" w14:textId="695FD015" w:rsidR="0038092D" w:rsidRPr="00762CA6" w:rsidRDefault="0038092D" w:rsidP="0038092D">
      <w:pPr>
        <w:jc w:val="both"/>
        <w:rPr>
          <w:i/>
          <w:iCs/>
          <w:sz w:val="24"/>
          <w:szCs w:val="24"/>
          <w:lang w:val="es-AR"/>
        </w:rPr>
      </w:pPr>
      <w:r w:rsidRPr="0038092D">
        <w:rPr>
          <w:i/>
          <w:iCs/>
          <w:sz w:val="24"/>
          <w:szCs w:val="24"/>
          <w:lang w:val="es-AR"/>
        </w:rPr>
        <w:t xml:space="preserve">Provenir y </w:t>
      </w:r>
      <w:proofErr w:type="spellStart"/>
      <w:r w:rsidRPr="0038092D">
        <w:rPr>
          <w:i/>
          <w:iCs/>
          <w:sz w:val="24"/>
          <w:szCs w:val="24"/>
          <w:lang w:val="es-AR"/>
        </w:rPr>
        <w:t>Creci</w:t>
      </w:r>
      <w:proofErr w:type="spellEnd"/>
      <w:r w:rsidRPr="0038092D">
        <w:rPr>
          <w:i/>
          <w:iCs/>
          <w:sz w:val="24"/>
          <w:szCs w:val="24"/>
          <w:lang w:val="es-AR"/>
        </w:rPr>
        <w:t xml:space="preserve"> se asocian para impulsar la innovación crediticia, la agilidad y la gestión </w:t>
      </w:r>
      <w:r>
        <w:rPr>
          <w:i/>
          <w:iCs/>
          <w:sz w:val="24"/>
          <w:szCs w:val="24"/>
          <w:lang w:val="es-AR"/>
        </w:rPr>
        <w:t>de riesgo</w:t>
      </w:r>
      <w:r w:rsidRPr="0038092D">
        <w:rPr>
          <w:i/>
          <w:iCs/>
          <w:sz w:val="24"/>
          <w:szCs w:val="24"/>
          <w:lang w:val="es-AR"/>
        </w:rPr>
        <w:t xml:space="preserve"> para proporcionar a las empresas </w:t>
      </w:r>
      <w:r>
        <w:rPr>
          <w:i/>
          <w:iCs/>
          <w:sz w:val="24"/>
          <w:szCs w:val="24"/>
          <w:lang w:val="es-AR"/>
        </w:rPr>
        <w:t>con</w:t>
      </w:r>
      <w:r w:rsidRPr="0038092D">
        <w:rPr>
          <w:i/>
          <w:iCs/>
          <w:sz w:val="24"/>
          <w:szCs w:val="24"/>
          <w:lang w:val="es-AR"/>
        </w:rPr>
        <w:t xml:space="preserve"> impacto social un acceso más rápido a la financiación</w:t>
      </w:r>
      <w:r>
        <w:rPr>
          <w:i/>
          <w:iCs/>
          <w:sz w:val="24"/>
          <w:szCs w:val="24"/>
          <w:lang w:val="es-AR"/>
        </w:rPr>
        <w:t>.</w:t>
      </w:r>
    </w:p>
    <w:p w14:paraId="57D6769F" w14:textId="0D04C453" w:rsidR="000F74D7" w:rsidRDefault="00F03628" w:rsidP="005E579C">
      <w:pPr>
        <w:jc w:val="both"/>
        <w:rPr>
          <w:lang w:val="es-AR"/>
        </w:rPr>
      </w:pPr>
      <w:r w:rsidRPr="00762CA6">
        <w:rPr>
          <w:lang w:val="es-AR"/>
        </w:rPr>
        <w:t xml:space="preserve">Miami, Florida – </w:t>
      </w:r>
      <w:r w:rsidR="008101D5">
        <w:rPr>
          <w:lang w:val="es-AR"/>
        </w:rPr>
        <w:t>4 de marzo</w:t>
      </w:r>
      <w:r w:rsidRPr="00762CA6">
        <w:rPr>
          <w:lang w:val="es-AR"/>
        </w:rPr>
        <w:t xml:space="preserve"> de 2020 </w:t>
      </w:r>
      <w:r>
        <w:rPr>
          <w:rFonts w:ascii="Arial" w:eastAsia="Times New Roman" w:hAnsi="Arial" w:cs="Arial"/>
          <w:color w:val="222222"/>
          <w:lang w:val="es-AR"/>
        </w:rPr>
        <w:t xml:space="preserve">– </w:t>
      </w:r>
      <w:hyperlink r:id="rId4" w:history="1">
        <w:r w:rsidR="00E91966" w:rsidRPr="008101D5">
          <w:rPr>
            <w:rStyle w:val="Hyperlink"/>
            <w:lang w:val="es-AR"/>
          </w:rPr>
          <w:t>Provenir</w:t>
        </w:r>
      </w:hyperlink>
      <w:r w:rsidR="00E91966">
        <w:rPr>
          <w:lang w:val="es-AR"/>
        </w:rPr>
        <w:t xml:space="preserve">, </w:t>
      </w:r>
      <w:r w:rsidR="00AD3E76">
        <w:rPr>
          <w:lang w:val="es-AR"/>
        </w:rPr>
        <w:t>software líder</w:t>
      </w:r>
      <w:r w:rsidR="00E91966">
        <w:rPr>
          <w:lang w:val="es-AR"/>
        </w:rPr>
        <w:t xml:space="preserve"> para</w:t>
      </w:r>
      <w:r w:rsidR="00A24D9B">
        <w:rPr>
          <w:lang w:val="es-AR"/>
        </w:rPr>
        <w:t xml:space="preserve"> el</w:t>
      </w:r>
      <w:r w:rsidR="00E91966">
        <w:rPr>
          <w:lang w:val="es-AR"/>
        </w:rPr>
        <w:t xml:space="preserve"> análisis de riesgo</w:t>
      </w:r>
      <w:r w:rsidR="00A24D9B">
        <w:rPr>
          <w:lang w:val="es-AR"/>
        </w:rPr>
        <w:t xml:space="preserve">, </w:t>
      </w:r>
      <w:r>
        <w:rPr>
          <w:lang w:val="es-AR"/>
        </w:rPr>
        <w:t>anuncia a Creci como nuevo cliente en Colombia</w:t>
      </w:r>
      <w:r w:rsidR="00A24D9B">
        <w:rPr>
          <w:lang w:val="es-AR"/>
        </w:rPr>
        <w:t>, Fintech colomb</w:t>
      </w:r>
      <w:r>
        <w:rPr>
          <w:lang w:val="es-AR"/>
        </w:rPr>
        <w:t xml:space="preserve">o-americana </w:t>
      </w:r>
      <w:r w:rsidR="00A24D9B">
        <w:rPr>
          <w:lang w:val="es-AR"/>
        </w:rPr>
        <w:t xml:space="preserve">especializada en otorgar créditos para pequeñas empresas </w:t>
      </w:r>
      <w:r w:rsidR="00836DAF">
        <w:rPr>
          <w:lang w:val="es-AR"/>
        </w:rPr>
        <w:t xml:space="preserve">en Latinoamérica y Estados Unidos </w:t>
      </w:r>
      <w:r w:rsidR="00B61D50">
        <w:rPr>
          <w:lang w:val="es-AR"/>
        </w:rPr>
        <w:t>que generan</w:t>
      </w:r>
      <w:r w:rsidR="00A24D9B">
        <w:rPr>
          <w:lang w:val="es-AR"/>
        </w:rPr>
        <w:t xml:space="preserve"> impacto social</w:t>
      </w:r>
      <w:r w:rsidR="00836DAF">
        <w:rPr>
          <w:lang w:val="es-AR"/>
        </w:rPr>
        <w:t xml:space="preserve"> </w:t>
      </w:r>
      <w:r w:rsidR="00B61D50">
        <w:rPr>
          <w:lang w:val="es-AR"/>
        </w:rPr>
        <w:t>y</w:t>
      </w:r>
      <w:r w:rsidR="00836DAF">
        <w:rPr>
          <w:lang w:val="es-AR"/>
        </w:rPr>
        <w:t xml:space="preserve"> están</w:t>
      </w:r>
      <w:r w:rsidR="00D62080">
        <w:rPr>
          <w:lang w:val="es-AR"/>
        </w:rPr>
        <w:t xml:space="preserve"> </w:t>
      </w:r>
      <w:r w:rsidR="00B61D50">
        <w:rPr>
          <w:lang w:val="es-AR"/>
        </w:rPr>
        <w:t xml:space="preserve">enfocadas en alcanzar los </w:t>
      </w:r>
      <w:r w:rsidR="001D49D1">
        <w:rPr>
          <w:lang w:val="es-AR"/>
        </w:rPr>
        <w:t>o</w:t>
      </w:r>
      <w:r w:rsidR="001D49D1" w:rsidRPr="001D49D1">
        <w:rPr>
          <w:lang w:val="es-AR"/>
        </w:rPr>
        <w:t>bjetivos de Desarrollo S</w:t>
      </w:r>
      <w:r w:rsidR="00B61D50">
        <w:rPr>
          <w:lang w:val="es-AR"/>
        </w:rPr>
        <w:t>ostenible definidos por Naciones Unidas.</w:t>
      </w:r>
    </w:p>
    <w:p w14:paraId="7270E5DB" w14:textId="0F7EF28D" w:rsidR="00AD3E76" w:rsidRDefault="00F03628" w:rsidP="005E579C">
      <w:pPr>
        <w:jc w:val="both"/>
        <w:rPr>
          <w:lang w:val="es-AR"/>
        </w:rPr>
      </w:pPr>
      <w:r>
        <w:rPr>
          <w:lang w:val="es-AR"/>
        </w:rPr>
        <w:t>Creci</w:t>
      </w:r>
      <w:r w:rsidR="000F74D7">
        <w:rPr>
          <w:lang w:val="es-AR"/>
        </w:rPr>
        <w:t xml:space="preserve"> –</w:t>
      </w:r>
      <w:r w:rsidR="000F74D7" w:rsidRPr="00F72B67">
        <w:rPr>
          <w:lang w:val="es-AR"/>
        </w:rPr>
        <w:t xml:space="preserve"> nueva start-up, basada en Hollywood, Florida y con oficinas en </w:t>
      </w:r>
      <w:r w:rsidRPr="00F72B67">
        <w:rPr>
          <w:lang w:val="es-AR"/>
        </w:rPr>
        <w:t>Medellín</w:t>
      </w:r>
      <w:r>
        <w:rPr>
          <w:lang w:val="es-AR"/>
        </w:rPr>
        <w:t xml:space="preserve"> </w:t>
      </w:r>
      <w:r w:rsidR="000F74D7">
        <w:rPr>
          <w:rStyle w:val="Strong"/>
          <w:rFonts w:ascii="Helvetica" w:hAnsi="Helvetica" w:cs="Helvetica"/>
          <w:color w:val="000000"/>
          <w:shd w:val="clear" w:color="auto" w:fill="FFFFFF"/>
          <w:lang w:val="es-AR"/>
        </w:rPr>
        <w:t>–</w:t>
      </w:r>
      <w:r>
        <w:rPr>
          <w:lang w:val="es-AR"/>
        </w:rPr>
        <w:t xml:space="preserve"> adquiere </w:t>
      </w:r>
      <w:r w:rsidR="00762CA6">
        <w:rPr>
          <w:lang w:val="es-AR"/>
        </w:rPr>
        <w:t xml:space="preserve">la </w:t>
      </w:r>
      <w:r>
        <w:rPr>
          <w:lang w:val="es-AR"/>
        </w:rPr>
        <w:t xml:space="preserve">licencia </w:t>
      </w:r>
      <w:r w:rsidR="00D62080">
        <w:rPr>
          <w:lang w:val="es-AR"/>
        </w:rPr>
        <w:t>de</w:t>
      </w:r>
      <w:r>
        <w:rPr>
          <w:lang w:val="es-AR"/>
        </w:rPr>
        <w:t xml:space="preserve"> </w:t>
      </w:r>
      <w:hyperlink r:id="rId5" w:history="1">
        <w:r w:rsidRPr="008101D5">
          <w:rPr>
            <w:rStyle w:val="Hyperlink"/>
            <w:lang w:val="es-AR"/>
          </w:rPr>
          <w:t>Provenir</w:t>
        </w:r>
      </w:hyperlink>
      <w:r>
        <w:rPr>
          <w:lang w:val="es-AR"/>
        </w:rPr>
        <w:t xml:space="preserve">, para hacerle frente a </w:t>
      </w:r>
      <w:r w:rsidR="00D62080">
        <w:rPr>
          <w:lang w:val="es-AR"/>
        </w:rPr>
        <w:t>todas sus necesidades de decisión de riesgo crediticio</w:t>
      </w:r>
      <w:r w:rsidR="00762CA6">
        <w:rPr>
          <w:lang w:val="es-AR"/>
        </w:rPr>
        <w:t>: aprobar</w:t>
      </w:r>
      <w:r w:rsidR="00D62080">
        <w:rPr>
          <w:lang w:val="es-AR"/>
        </w:rPr>
        <w:t xml:space="preserve"> créditos </w:t>
      </w:r>
      <w:r w:rsidR="00F90174">
        <w:rPr>
          <w:lang w:val="es-AR"/>
        </w:rPr>
        <w:t>instantáneamente</w:t>
      </w:r>
      <w:r w:rsidR="000F74D7">
        <w:rPr>
          <w:lang w:val="es-AR"/>
        </w:rPr>
        <w:t xml:space="preserve"> a través de su plataforma digita</w:t>
      </w:r>
      <w:r w:rsidR="00D62080">
        <w:rPr>
          <w:lang w:val="es-AR"/>
        </w:rPr>
        <w:t>l</w:t>
      </w:r>
      <w:r w:rsidR="00762CA6">
        <w:rPr>
          <w:lang w:val="es-AR"/>
        </w:rPr>
        <w:t xml:space="preserve"> y</w:t>
      </w:r>
      <w:r w:rsidR="00D62080">
        <w:rPr>
          <w:lang w:val="es-AR"/>
        </w:rPr>
        <w:t xml:space="preserve"> </w:t>
      </w:r>
      <w:hyperlink r:id="rId6" w:history="1">
        <w:r w:rsidR="00D62080" w:rsidRPr="008101D5">
          <w:rPr>
            <w:rStyle w:val="Hyperlink"/>
            <w:lang w:val="es-AR"/>
          </w:rPr>
          <w:t>operacionalizar modelos de riesgo</w:t>
        </w:r>
      </w:hyperlink>
      <w:r w:rsidR="00D62080">
        <w:rPr>
          <w:lang w:val="es-AR"/>
        </w:rPr>
        <w:t xml:space="preserve"> </w:t>
      </w:r>
      <w:r w:rsidR="00F90174">
        <w:rPr>
          <w:lang w:val="es-AR"/>
        </w:rPr>
        <w:t xml:space="preserve">en tiempo real </w:t>
      </w:r>
      <w:r w:rsidR="00D62080">
        <w:rPr>
          <w:lang w:val="es-AR"/>
        </w:rPr>
        <w:t xml:space="preserve">desde la integración que ofrece </w:t>
      </w:r>
      <w:hyperlink r:id="rId7" w:history="1">
        <w:r w:rsidR="00D62080" w:rsidRPr="004F684E">
          <w:rPr>
            <w:rStyle w:val="Hyperlink"/>
            <w:lang w:val="es-AR"/>
          </w:rPr>
          <w:t>Prove</w:t>
        </w:r>
        <w:bookmarkStart w:id="1" w:name="_GoBack"/>
        <w:bookmarkEnd w:id="1"/>
        <w:r w:rsidR="00D62080" w:rsidRPr="004F684E">
          <w:rPr>
            <w:rStyle w:val="Hyperlink"/>
            <w:lang w:val="es-AR"/>
          </w:rPr>
          <w:t>nir</w:t>
        </w:r>
      </w:hyperlink>
      <w:r>
        <w:rPr>
          <w:lang w:val="es-AR"/>
        </w:rPr>
        <w:t xml:space="preserve">, garantizando así agilidad y crecimiento </w:t>
      </w:r>
      <w:r w:rsidR="00D62080">
        <w:rPr>
          <w:lang w:val="es-AR"/>
        </w:rPr>
        <w:t>para</w:t>
      </w:r>
      <w:r>
        <w:rPr>
          <w:lang w:val="es-AR"/>
        </w:rPr>
        <w:t xml:space="preserve"> su negocio. </w:t>
      </w:r>
    </w:p>
    <w:p w14:paraId="412416BA" w14:textId="36897D81" w:rsidR="00AC4DCE" w:rsidRDefault="00F03628" w:rsidP="005E579C">
      <w:pPr>
        <w:jc w:val="both"/>
        <w:rPr>
          <w:lang w:val="es-AR"/>
        </w:rPr>
      </w:pPr>
      <w:r>
        <w:rPr>
          <w:lang w:val="es-AR"/>
        </w:rPr>
        <w:t xml:space="preserve">Andres Idarraga, CEO y Co-Fundador de Creci, resaltó: </w:t>
      </w:r>
      <w:r w:rsidRPr="005E579C">
        <w:rPr>
          <w:lang w:val="es-AR"/>
        </w:rPr>
        <w:t xml:space="preserve">“Para desarrollar nuestros propios </w:t>
      </w:r>
      <w:hyperlink r:id="rId8" w:history="1">
        <w:r w:rsidRPr="004F684E">
          <w:rPr>
            <w:rStyle w:val="Hyperlink"/>
            <w:lang w:val="es-AR"/>
          </w:rPr>
          <w:t>mod</w:t>
        </w:r>
        <w:r w:rsidRPr="004F684E">
          <w:rPr>
            <w:rStyle w:val="Hyperlink"/>
            <w:lang w:val="es-AR"/>
          </w:rPr>
          <w:t>elos de decisión de riesgos</w:t>
        </w:r>
      </w:hyperlink>
      <w:r w:rsidRPr="005E579C">
        <w:rPr>
          <w:lang w:val="es-AR"/>
        </w:rPr>
        <w:t xml:space="preserve"> y a la vez cumplir nuestro objetivo de potenciar aquellas pequeñas empresas </w:t>
      </w:r>
      <w:r>
        <w:rPr>
          <w:lang w:val="es-AR"/>
        </w:rPr>
        <w:t>que generan</w:t>
      </w:r>
      <w:r w:rsidRPr="005E579C">
        <w:rPr>
          <w:lang w:val="es-AR"/>
        </w:rPr>
        <w:t xml:space="preserve"> impacto social, necesitábamos digitalizar nuestros procesos</w:t>
      </w:r>
      <w:r>
        <w:rPr>
          <w:lang w:val="es-AR"/>
        </w:rPr>
        <w:t>,</w:t>
      </w:r>
      <w:r w:rsidRPr="005E579C">
        <w:rPr>
          <w:lang w:val="es-AR"/>
        </w:rPr>
        <w:t xml:space="preserve"> por lo que estamos contentos de contar con </w:t>
      </w:r>
      <w:hyperlink r:id="rId9" w:history="1">
        <w:r w:rsidRPr="008101D5">
          <w:rPr>
            <w:rStyle w:val="Hyperlink"/>
            <w:lang w:val="es-AR"/>
          </w:rPr>
          <w:t>Provenir</w:t>
        </w:r>
      </w:hyperlink>
      <w:r w:rsidRPr="005E579C">
        <w:rPr>
          <w:lang w:val="es-AR"/>
        </w:rPr>
        <w:t>, compañía tecnológica líder</w:t>
      </w:r>
      <w:r>
        <w:rPr>
          <w:lang w:val="es-AR"/>
        </w:rPr>
        <w:t xml:space="preserve"> de la industria que</w:t>
      </w:r>
      <w:r w:rsidRPr="005E579C">
        <w:rPr>
          <w:lang w:val="es-AR"/>
        </w:rPr>
        <w:t xml:space="preserve"> trabaja en soluciones para</w:t>
      </w:r>
      <w:r>
        <w:rPr>
          <w:lang w:val="es-AR"/>
        </w:rPr>
        <w:t xml:space="preserve"> destacadas</w:t>
      </w:r>
      <w:r w:rsidRPr="005E579C">
        <w:rPr>
          <w:lang w:val="es-AR"/>
        </w:rPr>
        <w:t xml:space="preserve"> Fintech e instituciones financieras</w:t>
      </w:r>
      <w:r>
        <w:rPr>
          <w:lang w:val="es-AR"/>
        </w:rPr>
        <w:t xml:space="preserve"> globales</w:t>
      </w:r>
      <w:r w:rsidRPr="005E579C">
        <w:rPr>
          <w:lang w:val="es-AR"/>
        </w:rPr>
        <w:t>”</w:t>
      </w:r>
      <w:r>
        <w:rPr>
          <w:lang w:val="es-AR"/>
        </w:rPr>
        <w:t xml:space="preserve">. </w:t>
      </w:r>
    </w:p>
    <w:p w14:paraId="538E9668" w14:textId="00262DAF" w:rsidR="00090BDC" w:rsidRPr="00F6136A" w:rsidRDefault="00F03628" w:rsidP="00F6136A">
      <w:pPr>
        <w:jc w:val="both"/>
        <w:rPr>
          <w:lang w:val="es-AR"/>
        </w:rPr>
      </w:pPr>
      <w:r>
        <w:rPr>
          <w:lang w:val="es-AR"/>
        </w:rPr>
        <w:t xml:space="preserve"> </w:t>
      </w:r>
      <w:r w:rsidR="000F74D7">
        <w:rPr>
          <w:lang w:val="es-AR"/>
        </w:rPr>
        <w:t xml:space="preserve">“Estamos </w:t>
      </w:r>
      <w:r w:rsidR="00B61D50">
        <w:rPr>
          <w:lang w:val="es-AR"/>
        </w:rPr>
        <w:t xml:space="preserve">muy </w:t>
      </w:r>
      <w:r w:rsidR="000F74D7">
        <w:rPr>
          <w:lang w:val="es-AR"/>
        </w:rPr>
        <w:t xml:space="preserve">emocionados de poder contar con Creci, como nuestro primer cliente en </w:t>
      </w:r>
      <w:r w:rsidR="00A14EFE">
        <w:rPr>
          <w:lang w:val="es-AR"/>
        </w:rPr>
        <w:t>Medellín</w:t>
      </w:r>
      <w:r w:rsidR="000F74D7">
        <w:rPr>
          <w:lang w:val="es-AR"/>
        </w:rPr>
        <w:t xml:space="preserve">, Colombia para utilizar la innovadora plataforma de </w:t>
      </w:r>
      <w:r w:rsidR="000F74D7" w:rsidRPr="004F684E">
        <w:rPr>
          <w:lang w:val="es-AR"/>
        </w:rPr>
        <w:t>Provenir</w:t>
      </w:r>
      <w:r w:rsidR="000F74D7">
        <w:rPr>
          <w:lang w:val="es-AR"/>
        </w:rPr>
        <w:t xml:space="preserve"> que ayudará a administrar no sólo sus procesos de decis</w:t>
      </w:r>
      <w:r w:rsidR="00A14EFE">
        <w:rPr>
          <w:lang w:val="es-AR"/>
        </w:rPr>
        <w:t>ión de ri</w:t>
      </w:r>
      <w:r w:rsidR="000F74D7">
        <w:rPr>
          <w:lang w:val="es-AR"/>
        </w:rPr>
        <w:t>esgo e</w:t>
      </w:r>
      <w:r w:rsidR="00A14EFE">
        <w:rPr>
          <w:lang w:val="es-AR"/>
        </w:rPr>
        <w:t>n</w:t>
      </w:r>
      <w:r w:rsidR="000F74D7">
        <w:rPr>
          <w:lang w:val="es-AR"/>
        </w:rPr>
        <w:t xml:space="preserve"> tiempo real, sino también a garantizar una apertura a la tecnología y una entrada al mercado en muy poco tiempo. Creci es una institución única en su mercado, ya que está dedicada 100% a financiar los proyectos de impacto social y estoy seguro </w:t>
      </w:r>
      <w:r w:rsidR="00B61D50">
        <w:rPr>
          <w:lang w:val="es-AR"/>
        </w:rPr>
        <w:t xml:space="preserve">de </w:t>
      </w:r>
      <w:r w:rsidR="000F74D7">
        <w:rPr>
          <w:lang w:val="es-AR"/>
        </w:rPr>
        <w:t>que el crecimiento de compañías innovadoras en Latinoamérica, tales</w:t>
      </w:r>
      <w:r w:rsidR="000F74D7" w:rsidRPr="00BD08DC">
        <w:rPr>
          <w:lang w:val="es-AR"/>
        </w:rPr>
        <w:t xml:space="preserve"> </w:t>
      </w:r>
      <w:r w:rsidR="000F74D7">
        <w:rPr>
          <w:lang w:val="es-AR"/>
        </w:rPr>
        <w:t xml:space="preserve">como Creci, son una oportunidad muy grande para </w:t>
      </w:r>
      <w:hyperlink r:id="rId10" w:history="1">
        <w:r w:rsidR="000F74D7" w:rsidRPr="008101D5">
          <w:rPr>
            <w:rStyle w:val="Hyperlink"/>
            <w:lang w:val="es-AR"/>
          </w:rPr>
          <w:t>Provenir</w:t>
        </w:r>
      </w:hyperlink>
      <w:r w:rsidR="000F74D7">
        <w:rPr>
          <w:lang w:val="es-AR"/>
        </w:rPr>
        <w:t xml:space="preserve"> y nuestra región” </w:t>
      </w:r>
      <w:r w:rsidR="00AC4DCE">
        <w:rPr>
          <w:lang w:val="es-AR"/>
        </w:rPr>
        <w:t>indicó</w:t>
      </w:r>
      <w:r w:rsidR="005E579C">
        <w:rPr>
          <w:lang w:val="es-AR"/>
        </w:rPr>
        <w:t xml:space="preserve"> </w:t>
      </w:r>
      <w:r w:rsidR="000F74D7" w:rsidRPr="00F72B67">
        <w:rPr>
          <w:lang w:val="es-AR"/>
        </w:rPr>
        <w:t>Gaston Peralta, Director de desarrollo de Negocios para América Latina.</w:t>
      </w:r>
      <w:bookmarkEnd w:id="0"/>
    </w:p>
    <w:p w14:paraId="746CB005" w14:textId="0129A68A" w:rsidR="006F56F8" w:rsidRPr="00353077" w:rsidRDefault="00F03628" w:rsidP="001D49D1">
      <w:pPr>
        <w:rPr>
          <w:b/>
          <w:bCs/>
          <w:lang w:val="es-AR"/>
        </w:rPr>
      </w:pPr>
      <w:r w:rsidRPr="005E579C">
        <w:rPr>
          <w:b/>
          <w:bCs/>
          <w:lang w:val="es-AR"/>
        </w:rPr>
        <w:t>Acerca de Provenir</w:t>
      </w:r>
    </w:p>
    <w:p w14:paraId="718D5914" w14:textId="61016A3A" w:rsidR="006F56F8" w:rsidRPr="00F03628" w:rsidRDefault="00F03628" w:rsidP="0038092D">
      <w:pPr>
        <w:jc w:val="both"/>
        <w:rPr>
          <w:lang w:val="es-AR"/>
        </w:rPr>
      </w:pPr>
      <w:r w:rsidRPr="006F56F8">
        <w:rPr>
          <w:lang w:val="es-AR"/>
        </w:rPr>
        <w:t xml:space="preserve">Provenir agiliza y simplifica </w:t>
      </w:r>
      <w:r>
        <w:rPr>
          <w:lang w:val="es-AR"/>
        </w:rPr>
        <w:t>la gestión</w:t>
      </w:r>
      <w:r w:rsidRPr="006F56F8">
        <w:rPr>
          <w:lang w:val="es-AR"/>
        </w:rPr>
        <w:t xml:space="preserve"> de riesgo para instituciones financieras. La plataforma de análisis y decisión de riesgos de Provenir</w:t>
      </w:r>
      <w:r>
        <w:rPr>
          <w:lang w:val="es-AR"/>
        </w:rPr>
        <w:t xml:space="preserve"> es capaz de orquestar y </w:t>
      </w:r>
      <w:r w:rsidRPr="006F56F8">
        <w:rPr>
          <w:lang w:val="es-AR"/>
        </w:rPr>
        <w:t xml:space="preserve">escuchar cualquier canal, </w:t>
      </w:r>
      <w:r>
        <w:rPr>
          <w:lang w:val="es-AR"/>
        </w:rPr>
        <w:t>integrándose</w:t>
      </w:r>
      <w:r w:rsidRPr="006F56F8">
        <w:rPr>
          <w:lang w:val="es-AR"/>
        </w:rPr>
        <w:t xml:space="preserve"> con </w:t>
      </w:r>
      <w:r w:rsidR="00AE740E">
        <w:rPr>
          <w:lang w:val="es-AR"/>
        </w:rPr>
        <w:t>todo tipo de</w:t>
      </w:r>
      <w:r w:rsidRPr="006F56F8">
        <w:rPr>
          <w:lang w:val="es-AR"/>
        </w:rPr>
        <w:t xml:space="preserve"> servicio de datos y operacionaliza</w:t>
      </w:r>
      <w:r>
        <w:rPr>
          <w:lang w:val="es-AR"/>
        </w:rPr>
        <w:t>ndo</w:t>
      </w:r>
      <w:r w:rsidRPr="006F56F8">
        <w:rPr>
          <w:lang w:val="es-AR"/>
        </w:rPr>
        <w:t xml:space="preserve"> cualquier modelo analítico. </w:t>
      </w:r>
      <w:r>
        <w:rPr>
          <w:lang w:val="es-AR"/>
        </w:rPr>
        <w:t>Provenir a</w:t>
      </w:r>
      <w:r w:rsidRPr="006F56F8">
        <w:rPr>
          <w:lang w:val="es-AR"/>
        </w:rPr>
        <w:t>yuda a</w:t>
      </w:r>
      <w:r>
        <w:rPr>
          <w:lang w:val="es-AR"/>
        </w:rPr>
        <w:t xml:space="preserve"> sus</w:t>
      </w:r>
      <w:r w:rsidRPr="006F56F8">
        <w:rPr>
          <w:lang w:val="es-AR"/>
        </w:rPr>
        <w:t xml:space="preserve"> clientes a procesar más aplicaciones con </w:t>
      </w:r>
      <w:r>
        <w:rPr>
          <w:lang w:val="es-AR"/>
        </w:rPr>
        <w:t>mayor</w:t>
      </w:r>
      <w:r w:rsidRPr="006F56F8">
        <w:rPr>
          <w:lang w:val="es-AR"/>
        </w:rPr>
        <w:t xml:space="preserve"> efic</w:t>
      </w:r>
      <w:r>
        <w:rPr>
          <w:lang w:val="es-AR"/>
        </w:rPr>
        <w:t>iencia</w:t>
      </w:r>
      <w:r w:rsidRPr="006F56F8">
        <w:rPr>
          <w:lang w:val="es-AR"/>
        </w:rPr>
        <w:t xml:space="preserve"> y </w:t>
      </w:r>
      <w:r>
        <w:rPr>
          <w:lang w:val="es-AR"/>
        </w:rPr>
        <w:t xml:space="preserve">a </w:t>
      </w:r>
      <w:r w:rsidRPr="006F56F8">
        <w:rPr>
          <w:lang w:val="es-AR"/>
        </w:rPr>
        <w:t>aumentar las conversiones de ventas con</w:t>
      </w:r>
      <w:r>
        <w:rPr>
          <w:lang w:val="es-AR"/>
        </w:rPr>
        <w:t xml:space="preserve"> una </w:t>
      </w:r>
      <w:r w:rsidRPr="006F56F8">
        <w:rPr>
          <w:lang w:val="es-AR"/>
        </w:rPr>
        <w:t>decisi</w:t>
      </w:r>
      <w:r>
        <w:rPr>
          <w:lang w:val="es-AR"/>
        </w:rPr>
        <w:t xml:space="preserve">ón </w:t>
      </w:r>
      <w:r w:rsidRPr="006F56F8">
        <w:rPr>
          <w:lang w:val="es-AR"/>
        </w:rPr>
        <w:t>de riesgo instantáne</w:t>
      </w:r>
      <w:r>
        <w:rPr>
          <w:lang w:val="es-AR"/>
        </w:rPr>
        <w:t>a,</w:t>
      </w:r>
      <w:r w:rsidRPr="006F56F8">
        <w:rPr>
          <w:lang w:val="es-AR"/>
        </w:rPr>
        <w:t xml:space="preserve"> en tiempo real. Provenir </w:t>
      </w:r>
      <w:r w:rsidR="00573069">
        <w:rPr>
          <w:lang w:val="es-AR"/>
        </w:rPr>
        <w:t>sirve</w:t>
      </w:r>
      <w:r w:rsidRPr="006F56F8">
        <w:rPr>
          <w:lang w:val="es-AR"/>
        </w:rPr>
        <w:t xml:space="preserve"> </w:t>
      </w:r>
      <w:r w:rsidR="00F90174">
        <w:rPr>
          <w:lang w:val="es-AR"/>
        </w:rPr>
        <w:t xml:space="preserve">diferentes </w:t>
      </w:r>
      <w:r w:rsidRPr="006F56F8">
        <w:rPr>
          <w:lang w:val="es-AR"/>
        </w:rPr>
        <w:t xml:space="preserve">clientes </w:t>
      </w:r>
      <w:r w:rsidR="00F90174">
        <w:rPr>
          <w:lang w:val="es-AR"/>
        </w:rPr>
        <w:t>de la industria</w:t>
      </w:r>
      <w:r w:rsidR="00353077">
        <w:rPr>
          <w:lang w:val="es-AR"/>
        </w:rPr>
        <w:t xml:space="preserve"> con enfoque en créditos </w:t>
      </w:r>
      <w:r w:rsidR="00F90174">
        <w:rPr>
          <w:lang w:val="es-AR"/>
        </w:rPr>
        <w:t xml:space="preserve">para el consumidor, </w:t>
      </w:r>
      <w:r w:rsidR="00353077">
        <w:rPr>
          <w:lang w:val="es-AR"/>
        </w:rPr>
        <w:t xml:space="preserve">pagos, ecommerce y financiamiento automotriz. </w:t>
      </w:r>
      <w:r w:rsidRPr="006F56F8">
        <w:rPr>
          <w:lang w:val="es-AR"/>
        </w:rPr>
        <w:t xml:space="preserve">Provenir tiene su sede en Parsippany, Nueva Jersey, con operaciones </w:t>
      </w:r>
      <w:r w:rsidR="00353077">
        <w:rPr>
          <w:lang w:val="es-AR"/>
        </w:rPr>
        <w:t>en Europa basadas en</w:t>
      </w:r>
      <w:r w:rsidRPr="006F56F8">
        <w:rPr>
          <w:lang w:val="es-AR"/>
        </w:rPr>
        <w:t xml:space="preserve"> Inglaterra, operaciones </w:t>
      </w:r>
      <w:r w:rsidR="00353077">
        <w:rPr>
          <w:lang w:val="es-AR"/>
        </w:rPr>
        <w:t xml:space="preserve">en </w:t>
      </w:r>
      <w:proofErr w:type="spellStart"/>
      <w:r w:rsidR="00AE740E">
        <w:rPr>
          <w:lang w:val="es-AR"/>
        </w:rPr>
        <w:t>America</w:t>
      </w:r>
      <w:proofErr w:type="spellEnd"/>
      <w:r w:rsidR="00AE740E">
        <w:rPr>
          <w:lang w:val="es-AR"/>
        </w:rPr>
        <w:t xml:space="preserve"> Latina </w:t>
      </w:r>
      <w:r w:rsidR="00353077">
        <w:rPr>
          <w:lang w:val="es-AR"/>
        </w:rPr>
        <w:t xml:space="preserve">basadas en </w:t>
      </w:r>
      <w:r w:rsidRPr="006F56F8">
        <w:rPr>
          <w:lang w:val="es-AR"/>
        </w:rPr>
        <w:t>Miami y operaciones</w:t>
      </w:r>
      <w:r w:rsidR="00353077">
        <w:rPr>
          <w:lang w:val="es-AR"/>
        </w:rPr>
        <w:t xml:space="preserve"> en Asia basadas </w:t>
      </w:r>
      <w:r w:rsidRPr="006F56F8">
        <w:rPr>
          <w:lang w:val="es-AR"/>
        </w:rPr>
        <w:t xml:space="preserve">en Singapur. </w:t>
      </w:r>
      <w:r w:rsidRPr="00F03628">
        <w:rPr>
          <w:lang w:val="es-AR"/>
        </w:rPr>
        <w:t xml:space="preserve">Para obtener más información, visite </w:t>
      </w:r>
      <w:hyperlink r:id="rId11" w:history="1">
        <w:r w:rsidRPr="008101D5">
          <w:rPr>
            <w:rStyle w:val="Hyperlink"/>
            <w:lang w:val="es-AR"/>
          </w:rPr>
          <w:t>www.provenir.com</w:t>
        </w:r>
      </w:hyperlink>
    </w:p>
    <w:p w14:paraId="0D810FBD" w14:textId="4FD92ED0" w:rsidR="001D49D1" w:rsidRPr="00F03628" w:rsidRDefault="00F03628" w:rsidP="001D49D1">
      <w:pPr>
        <w:pStyle w:val="NormalWeb"/>
        <w:spacing w:line="420" w:lineRule="atLeast"/>
        <w:jc w:val="both"/>
        <w:rPr>
          <w:rFonts w:asciiTheme="minorHAnsi" w:eastAsiaTheme="minorHAnsi" w:hAnsiTheme="minorHAnsi" w:cstheme="minorBidi"/>
          <w:b/>
          <w:bCs/>
          <w:sz w:val="22"/>
          <w:szCs w:val="22"/>
          <w:lang w:val="es-AR"/>
        </w:rPr>
      </w:pPr>
      <w:r w:rsidRPr="00F03628">
        <w:rPr>
          <w:rFonts w:asciiTheme="minorHAnsi" w:eastAsiaTheme="minorHAnsi" w:hAnsiTheme="minorHAnsi" w:cstheme="minorBidi"/>
          <w:b/>
          <w:bCs/>
          <w:sz w:val="22"/>
          <w:szCs w:val="22"/>
          <w:lang w:val="es-AR"/>
        </w:rPr>
        <w:t xml:space="preserve">Acerca de </w:t>
      </w:r>
      <w:proofErr w:type="spellStart"/>
      <w:r w:rsidRPr="00F03628">
        <w:rPr>
          <w:rFonts w:asciiTheme="minorHAnsi" w:eastAsiaTheme="minorHAnsi" w:hAnsiTheme="minorHAnsi" w:cstheme="minorBidi"/>
          <w:b/>
          <w:bCs/>
          <w:sz w:val="22"/>
          <w:szCs w:val="22"/>
          <w:lang w:val="es-AR"/>
        </w:rPr>
        <w:t>Creci</w:t>
      </w:r>
      <w:proofErr w:type="spellEnd"/>
    </w:p>
    <w:p w14:paraId="43389F8F" w14:textId="722A5DCD" w:rsidR="001D49D1" w:rsidRDefault="00F03628" w:rsidP="00B61D50">
      <w:pPr>
        <w:pStyle w:val="NormalWeb"/>
        <w:jc w:val="both"/>
        <w:rPr>
          <w:rFonts w:asciiTheme="minorHAnsi" w:eastAsiaTheme="minorHAnsi" w:hAnsiTheme="minorHAnsi" w:cstheme="minorBidi"/>
          <w:sz w:val="22"/>
          <w:szCs w:val="22"/>
          <w:lang w:val="es-AR"/>
        </w:rPr>
      </w:pPr>
      <w:proofErr w:type="spellStart"/>
      <w:r w:rsidRPr="001D49D1">
        <w:rPr>
          <w:rFonts w:asciiTheme="minorHAnsi" w:eastAsiaTheme="minorHAnsi" w:hAnsiTheme="minorHAnsi" w:cstheme="minorBidi"/>
          <w:sz w:val="22"/>
          <w:szCs w:val="22"/>
          <w:lang w:val="es-AR"/>
        </w:rPr>
        <w:t>Creci</w:t>
      </w:r>
      <w:proofErr w:type="spellEnd"/>
      <w:r w:rsidR="00B56712">
        <w:rPr>
          <w:rFonts w:asciiTheme="minorHAnsi" w:eastAsiaTheme="minorHAnsi" w:hAnsiTheme="minorHAnsi" w:cstheme="minorBidi"/>
          <w:sz w:val="22"/>
          <w:szCs w:val="22"/>
          <w:lang w:val="es-AR"/>
        </w:rPr>
        <w:t xml:space="preserve">, a través de su </w:t>
      </w:r>
      <w:r w:rsidRPr="001D49D1">
        <w:rPr>
          <w:rFonts w:asciiTheme="minorHAnsi" w:eastAsiaTheme="minorHAnsi" w:hAnsiTheme="minorHAnsi" w:cstheme="minorBidi"/>
          <w:sz w:val="22"/>
          <w:szCs w:val="22"/>
          <w:lang w:val="es-AR"/>
        </w:rPr>
        <w:t>plataforma</w:t>
      </w:r>
      <w:r w:rsidR="00B56712">
        <w:rPr>
          <w:rFonts w:asciiTheme="minorHAnsi" w:eastAsiaTheme="minorHAnsi" w:hAnsiTheme="minorHAnsi" w:cstheme="minorBidi"/>
          <w:sz w:val="22"/>
          <w:szCs w:val="22"/>
          <w:lang w:val="es-AR"/>
        </w:rPr>
        <w:t>, otorga</w:t>
      </w:r>
      <w:r w:rsidRPr="001D49D1">
        <w:rPr>
          <w:rFonts w:asciiTheme="minorHAnsi" w:eastAsiaTheme="minorHAnsi" w:hAnsiTheme="minorHAnsi" w:cstheme="minorBidi"/>
          <w:sz w:val="22"/>
          <w:szCs w:val="22"/>
          <w:lang w:val="es-AR"/>
        </w:rPr>
        <w:t xml:space="preserve"> créditos </w:t>
      </w:r>
      <w:r w:rsidR="00B56712">
        <w:rPr>
          <w:rFonts w:asciiTheme="minorHAnsi" w:eastAsiaTheme="minorHAnsi" w:hAnsiTheme="minorHAnsi" w:cstheme="minorBidi"/>
          <w:sz w:val="22"/>
          <w:szCs w:val="22"/>
          <w:lang w:val="es-AR"/>
        </w:rPr>
        <w:t>a emprendedores de</w:t>
      </w:r>
      <w:r w:rsidRPr="001D49D1">
        <w:rPr>
          <w:rFonts w:asciiTheme="minorHAnsi" w:eastAsiaTheme="minorHAnsi" w:hAnsiTheme="minorHAnsi" w:cstheme="minorBidi"/>
          <w:sz w:val="22"/>
          <w:szCs w:val="22"/>
          <w:lang w:val="es-AR"/>
        </w:rPr>
        <w:t xml:space="preserve"> pequeñas compañías </w:t>
      </w:r>
      <w:r w:rsidR="00B56712">
        <w:rPr>
          <w:rFonts w:asciiTheme="minorHAnsi" w:eastAsiaTheme="minorHAnsi" w:hAnsiTheme="minorHAnsi" w:cstheme="minorBidi"/>
          <w:sz w:val="22"/>
          <w:szCs w:val="22"/>
          <w:lang w:val="es-AR"/>
        </w:rPr>
        <w:t>que generan</w:t>
      </w:r>
      <w:r w:rsidRPr="001D49D1">
        <w:rPr>
          <w:rFonts w:asciiTheme="minorHAnsi" w:eastAsiaTheme="minorHAnsi" w:hAnsiTheme="minorHAnsi" w:cstheme="minorBidi"/>
          <w:sz w:val="22"/>
          <w:szCs w:val="22"/>
          <w:lang w:val="es-AR"/>
        </w:rPr>
        <w:t xml:space="preserve"> impacto socia</w:t>
      </w:r>
      <w:r w:rsidR="00B56712">
        <w:rPr>
          <w:rFonts w:asciiTheme="minorHAnsi" w:eastAsiaTheme="minorHAnsi" w:hAnsiTheme="minorHAnsi" w:cstheme="minorBidi"/>
          <w:sz w:val="22"/>
          <w:szCs w:val="22"/>
          <w:lang w:val="es-AR"/>
        </w:rPr>
        <w:t xml:space="preserve">l y </w:t>
      </w:r>
      <w:r w:rsidRPr="001D49D1">
        <w:rPr>
          <w:rFonts w:asciiTheme="minorHAnsi" w:eastAsiaTheme="minorHAnsi" w:hAnsiTheme="minorHAnsi" w:cstheme="minorBidi"/>
          <w:sz w:val="22"/>
          <w:szCs w:val="22"/>
          <w:lang w:val="es-AR"/>
        </w:rPr>
        <w:t>que trabajan</w:t>
      </w:r>
      <w:r w:rsidR="00B61D50">
        <w:rPr>
          <w:rFonts w:asciiTheme="minorHAnsi" w:eastAsiaTheme="minorHAnsi" w:hAnsiTheme="minorHAnsi" w:cstheme="minorBidi"/>
          <w:sz w:val="22"/>
          <w:szCs w:val="22"/>
          <w:lang w:val="es-AR"/>
        </w:rPr>
        <w:t xml:space="preserve"> en</w:t>
      </w:r>
      <w:r w:rsidRPr="001D49D1">
        <w:rPr>
          <w:rFonts w:asciiTheme="minorHAnsi" w:eastAsiaTheme="minorHAnsi" w:hAnsiTheme="minorHAnsi" w:cstheme="minorBidi"/>
          <w:sz w:val="22"/>
          <w:szCs w:val="22"/>
          <w:lang w:val="es-AR"/>
        </w:rPr>
        <w:t xml:space="preserve"> promover los </w:t>
      </w:r>
      <w:r w:rsidR="00B61D50">
        <w:rPr>
          <w:rFonts w:asciiTheme="minorHAnsi" w:eastAsiaTheme="minorHAnsi" w:hAnsiTheme="minorHAnsi" w:cstheme="minorBidi"/>
          <w:sz w:val="22"/>
          <w:szCs w:val="22"/>
          <w:lang w:val="es-AR"/>
        </w:rPr>
        <w:t>diecisiete</w:t>
      </w:r>
      <w:r w:rsidRPr="001D49D1">
        <w:rPr>
          <w:rFonts w:asciiTheme="minorHAnsi" w:eastAsiaTheme="minorHAnsi" w:hAnsiTheme="minorHAnsi" w:cstheme="minorBidi"/>
          <w:sz w:val="22"/>
          <w:szCs w:val="22"/>
          <w:lang w:val="es-AR"/>
        </w:rPr>
        <w:t xml:space="preserve"> </w:t>
      </w:r>
      <w:r w:rsidR="00B56712">
        <w:rPr>
          <w:rFonts w:asciiTheme="minorHAnsi" w:eastAsiaTheme="minorHAnsi" w:hAnsiTheme="minorHAnsi" w:cstheme="minorBidi"/>
          <w:sz w:val="22"/>
          <w:szCs w:val="22"/>
          <w:lang w:val="es-AR"/>
        </w:rPr>
        <w:t>o</w:t>
      </w:r>
      <w:r w:rsidRPr="001D49D1">
        <w:rPr>
          <w:rFonts w:asciiTheme="minorHAnsi" w:eastAsiaTheme="minorHAnsi" w:hAnsiTheme="minorHAnsi" w:cstheme="minorBidi"/>
          <w:sz w:val="22"/>
          <w:szCs w:val="22"/>
          <w:lang w:val="es-AR"/>
        </w:rPr>
        <w:t>bjetivos de Desarrollo S</w:t>
      </w:r>
      <w:r w:rsidR="00B61D50">
        <w:rPr>
          <w:rFonts w:asciiTheme="minorHAnsi" w:eastAsiaTheme="minorHAnsi" w:hAnsiTheme="minorHAnsi" w:cstheme="minorBidi"/>
          <w:sz w:val="22"/>
          <w:szCs w:val="22"/>
          <w:lang w:val="es-AR"/>
        </w:rPr>
        <w:t xml:space="preserve">ostenible </w:t>
      </w:r>
      <w:r w:rsidRPr="001D49D1">
        <w:rPr>
          <w:rFonts w:asciiTheme="minorHAnsi" w:eastAsiaTheme="minorHAnsi" w:hAnsiTheme="minorHAnsi" w:cstheme="minorBidi"/>
          <w:sz w:val="22"/>
          <w:szCs w:val="22"/>
          <w:lang w:val="es-AR"/>
        </w:rPr>
        <w:t xml:space="preserve">de las Naciones Unidas. </w:t>
      </w:r>
      <w:r w:rsidRPr="00F72B67">
        <w:rPr>
          <w:rFonts w:asciiTheme="minorHAnsi" w:eastAsiaTheme="minorHAnsi" w:hAnsiTheme="minorHAnsi" w:cstheme="minorBidi"/>
          <w:sz w:val="22"/>
          <w:szCs w:val="22"/>
          <w:lang w:val="es-AR"/>
        </w:rPr>
        <w:t>Creci evalúa el impacto de un proyecto, asignándoles un puntaje de impacto social.</w:t>
      </w:r>
      <w:r w:rsidR="00C66CB4">
        <w:rPr>
          <w:rFonts w:asciiTheme="minorHAnsi" w:eastAsiaTheme="minorHAnsi" w:hAnsiTheme="minorHAnsi" w:cstheme="minorBidi"/>
          <w:sz w:val="22"/>
          <w:szCs w:val="22"/>
          <w:lang w:val="es-AR"/>
        </w:rPr>
        <w:t xml:space="preserve"> También provee a emprendedores herramientas en línea para que ellos puedan reportar su impacto en </w:t>
      </w:r>
      <w:r w:rsidR="00C66CB4">
        <w:rPr>
          <w:rFonts w:asciiTheme="minorHAnsi" w:eastAsiaTheme="minorHAnsi" w:hAnsiTheme="minorHAnsi" w:cstheme="minorBidi"/>
          <w:sz w:val="22"/>
          <w:szCs w:val="22"/>
          <w:lang w:val="es-AR"/>
        </w:rPr>
        <w:lastRenderedPageBreak/>
        <w:t xml:space="preserve">tiempo real. </w:t>
      </w:r>
      <w:proofErr w:type="spellStart"/>
      <w:r w:rsidR="00C66CB4">
        <w:rPr>
          <w:rFonts w:asciiTheme="minorHAnsi" w:eastAsiaTheme="minorHAnsi" w:hAnsiTheme="minorHAnsi" w:cstheme="minorBidi"/>
          <w:sz w:val="22"/>
          <w:szCs w:val="22"/>
          <w:lang w:val="es-AR"/>
        </w:rPr>
        <w:t>Creci</w:t>
      </w:r>
      <w:proofErr w:type="spellEnd"/>
      <w:r w:rsidR="00C66CB4">
        <w:rPr>
          <w:rFonts w:asciiTheme="minorHAnsi" w:eastAsiaTheme="minorHAnsi" w:hAnsiTheme="minorHAnsi" w:cstheme="minorBidi"/>
          <w:sz w:val="22"/>
          <w:szCs w:val="22"/>
          <w:lang w:val="es-AR"/>
        </w:rPr>
        <w:t xml:space="preserve"> ac</w:t>
      </w:r>
      <w:r w:rsidRPr="00F72B67">
        <w:rPr>
          <w:rFonts w:asciiTheme="minorHAnsi" w:eastAsiaTheme="minorHAnsi" w:hAnsiTheme="minorHAnsi" w:cstheme="minorBidi"/>
          <w:sz w:val="22"/>
          <w:szCs w:val="22"/>
          <w:lang w:val="es-AR"/>
        </w:rPr>
        <w:t>tualmente otorga créditos en Colombia y planea expandirse en todo el continente americano.</w:t>
      </w:r>
      <w:r>
        <w:rPr>
          <w:rFonts w:asciiTheme="minorHAnsi" w:eastAsiaTheme="minorHAnsi" w:hAnsiTheme="minorHAnsi" w:cstheme="minorBidi"/>
          <w:sz w:val="22"/>
          <w:szCs w:val="22"/>
          <w:lang w:val="es-AR"/>
        </w:rPr>
        <w:t xml:space="preserve"> Para obtener más información, visite </w:t>
      </w:r>
      <w:r w:rsidRPr="008101D5">
        <w:rPr>
          <w:rFonts w:asciiTheme="minorHAnsi" w:eastAsiaTheme="minorHAnsi" w:hAnsiTheme="minorHAnsi" w:cstheme="minorBidi"/>
          <w:sz w:val="22"/>
          <w:szCs w:val="22"/>
          <w:lang w:val="es-AR"/>
        </w:rPr>
        <w:t>www.creci.co</w:t>
      </w:r>
      <w:r>
        <w:rPr>
          <w:rFonts w:asciiTheme="minorHAnsi" w:eastAsiaTheme="minorHAnsi" w:hAnsiTheme="minorHAnsi" w:cstheme="minorBidi"/>
          <w:sz w:val="22"/>
          <w:szCs w:val="22"/>
          <w:lang w:val="es-AR"/>
        </w:rPr>
        <w:t xml:space="preserve"> </w:t>
      </w:r>
    </w:p>
    <w:p w14:paraId="142B26CC" w14:textId="02687283" w:rsidR="0038092D" w:rsidRPr="003552EE" w:rsidRDefault="0038092D" w:rsidP="003552EE">
      <w:pPr>
        <w:pStyle w:val="NormalWeb"/>
        <w:jc w:val="both"/>
        <w:rPr>
          <w:rFonts w:asciiTheme="minorHAnsi" w:eastAsiaTheme="minorHAnsi" w:hAnsiTheme="minorHAnsi" w:cstheme="minorBidi"/>
          <w:b/>
          <w:bCs/>
          <w:sz w:val="22"/>
          <w:szCs w:val="22"/>
          <w:lang w:val="es-AR"/>
        </w:rPr>
      </w:pPr>
      <w:r w:rsidRPr="003552EE">
        <w:rPr>
          <w:rFonts w:asciiTheme="minorHAnsi" w:eastAsiaTheme="minorHAnsi" w:hAnsiTheme="minorHAnsi" w:cstheme="minorBidi"/>
          <w:b/>
          <w:bCs/>
          <w:sz w:val="22"/>
          <w:szCs w:val="22"/>
          <w:lang w:val="es-AR"/>
        </w:rPr>
        <w:t xml:space="preserve">Media </w:t>
      </w:r>
      <w:proofErr w:type="spellStart"/>
      <w:r w:rsidRPr="003552EE">
        <w:rPr>
          <w:rFonts w:asciiTheme="minorHAnsi" w:eastAsiaTheme="minorHAnsi" w:hAnsiTheme="minorHAnsi" w:cstheme="minorBidi"/>
          <w:b/>
          <w:bCs/>
          <w:sz w:val="22"/>
          <w:szCs w:val="22"/>
          <w:lang w:val="es-AR"/>
        </w:rPr>
        <w:t>Contact</w:t>
      </w:r>
      <w:proofErr w:type="spellEnd"/>
      <w:r w:rsidRPr="003552EE">
        <w:rPr>
          <w:rFonts w:asciiTheme="minorHAnsi" w:eastAsiaTheme="minorHAnsi" w:hAnsiTheme="minorHAnsi" w:cstheme="minorBidi"/>
          <w:b/>
          <w:bCs/>
          <w:sz w:val="22"/>
          <w:szCs w:val="22"/>
          <w:lang w:val="es-AR"/>
        </w:rPr>
        <w:t>:</w:t>
      </w:r>
    </w:p>
    <w:p w14:paraId="7BFDCE59" w14:textId="423D7FE1" w:rsidR="0038092D" w:rsidRDefault="0038092D" w:rsidP="003552EE">
      <w:pPr>
        <w:pStyle w:val="NormalWeb"/>
        <w:jc w:val="both"/>
        <w:rPr>
          <w:rFonts w:asciiTheme="minorHAnsi" w:eastAsiaTheme="minorHAnsi" w:hAnsiTheme="minorHAnsi" w:cstheme="minorBidi"/>
          <w:sz w:val="22"/>
          <w:szCs w:val="22"/>
        </w:rPr>
      </w:pPr>
      <w:r w:rsidRPr="0038092D">
        <w:rPr>
          <w:rFonts w:asciiTheme="minorHAnsi" w:eastAsiaTheme="minorHAnsi" w:hAnsiTheme="minorHAnsi" w:cstheme="minorBidi"/>
          <w:sz w:val="22"/>
          <w:szCs w:val="22"/>
        </w:rPr>
        <w:t xml:space="preserve">Marianela Pasquadibisceglie, Senior Marketing Manager Latin America. </w:t>
      </w:r>
    </w:p>
    <w:p w14:paraId="4C5FA478" w14:textId="4467CE4E" w:rsidR="003552EE" w:rsidRPr="003552EE" w:rsidRDefault="003552EE" w:rsidP="003552EE">
      <w:pPr>
        <w:pStyle w:val="NormalWeb"/>
        <w:jc w:val="both"/>
        <w:rPr>
          <w:rFonts w:asciiTheme="minorHAnsi" w:eastAsiaTheme="minorHAnsi" w:hAnsiTheme="minorHAnsi" w:cstheme="minorBidi"/>
          <w:sz w:val="22"/>
          <w:szCs w:val="22"/>
          <w:lang w:val="es-AR"/>
        </w:rPr>
      </w:pPr>
      <w:r w:rsidRPr="003552EE">
        <w:rPr>
          <w:rFonts w:asciiTheme="minorHAnsi" w:eastAsiaTheme="minorHAnsi" w:hAnsiTheme="minorHAnsi" w:cstheme="minorBidi"/>
          <w:sz w:val="22"/>
          <w:szCs w:val="22"/>
          <w:lang w:val="es-AR"/>
        </w:rPr>
        <w:t>+1-305-363-4397</w:t>
      </w:r>
    </w:p>
    <w:p w14:paraId="41B3B91A" w14:textId="5D626C50" w:rsidR="0038092D" w:rsidRPr="003552EE" w:rsidRDefault="003552EE" w:rsidP="003552EE">
      <w:pPr>
        <w:pStyle w:val="NormalWeb"/>
        <w:jc w:val="both"/>
        <w:rPr>
          <w:rFonts w:asciiTheme="minorHAnsi" w:eastAsiaTheme="minorHAnsi" w:hAnsiTheme="minorHAnsi" w:cstheme="minorBidi"/>
          <w:sz w:val="22"/>
          <w:szCs w:val="22"/>
          <w:lang w:val="es-AR"/>
        </w:rPr>
      </w:pPr>
      <w:r w:rsidRPr="008101D5">
        <w:rPr>
          <w:rFonts w:asciiTheme="minorHAnsi" w:eastAsiaTheme="minorHAnsi" w:hAnsiTheme="minorHAnsi" w:cstheme="minorBidi"/>
          <w:sz w:val="22"/>
          <w:szCs w:val="22"/>
        </w:rPr>
        <w:t>mpasquadibisceglie@provenir.com</w:t>
      </w:r>
      <w:r w:rsidR="0038092D" w:rsidRPr="0038092D">
        <w:rPr>
          <w:rFonts w:asciiTheme="minorHAnsi" w:eastAsiaTheme="minorHAnsi" w:hAnsiTheme="minorHAnsi" w:cstheme="minorBidi"/>
          <w:sz w:val="22"/>
          <w:szCs w:val="22"/>
        </w:rPr>
        <w:t xml:space="preserve"> </w:t>
      </w:r>
    </w:p>
    <w:p w14:paraId="051804B4" w14:textId="77777777" w:rsidR="00ED5C07" w:rsidRPr="00F03628" w:rsidRDefault="00ED5C07" w:rsidP="00ED5C07"/>
    <w:p w14:paraId="0AAC9DF9" w14:textId="3D894771" w:rsidR="00ED5C07" w:rsidRPr="00FD0C68" w:rsidRDefault="00ED5C07" w:rsidP="00ED5C07">
      <w:pPr>
        <w:jc w:val="both"/>
        <w:rPr>
          <w:lang w:val="en-GB"/>
        </w:rPr>
      </w:pPr>
    </w:p>
    <w:p w14:paraId="10C12DBF" w14:textId="77777777" w:rsidR="00ED5C07" w:rsidRPr="00ED5C07" w:rsidRDefault="00ED5C07">
      <w:pPr>
        <w:rPr>
          <w:lang w:val="en-GB"/>
        </w:rPr>
      </w:pPr>
    </w:p>
    <w:sectPr w:rsidR="00ED5C07" w:rsidRPr="00ED5C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966"/>
    <w:rsid w:val="00090BDC"/>
    <w:rsid w:val="000F74D7"/>
    <w:rsid w:val="001D49D1"/>
    <w:rsid w:val="002D69B8"/>
    <w:rsid w:val="00353077"/>
    <w:rsid w:val="003552EE"/>
    <w:rsid w:val="0038092D"/>
    <w:rsid w:val="00385D15"/>
    <w:rsid w:val="004E2884"/>
    <w:rsid w:val="004E6F9B"/>
    <w:rsid w:val="004F684E"/>
    <w:rsid w:val="00573069"/>
    <w:rsid w:val="005E579C"/>
    <w:rsid w:val="006604DA"/>
    <w:rsid w:val="006F56F8"/>
    <w:rsid w:val="00736857"/>
    <w:rsid w:val="00756097"/>
    <w:rsid w:val="00762CA6"/>
    <w:rsid w:val="007A0653"/>
    <w:rsid w:val="008101D5"/>
    <w:rsid w:val="00836DAF"/>
    <w:rsid w:val="00A14EFE"/>
    <w:rsid w:val="00A24D9B"/>
    <w:rsid w:val="00AC4DCE"/>
    <w:rsid w:val="00AD3E76"/>
    <w:rsid w:val="00AE740E"/>
    <w:rsid w:val="00B56712"/>
    <w:rsid w:val="00B61D50"/>
    <w:rsid w:val="00BD08DC"/>
    <w:rsid w:val="00BD52FA"/>
    <w:rsid w:val="00C66CB4"/>
    <w:rsid w:val="00D62080"/>
    <w:rsid w:val="00E91966"/>
    <w:rsid w:val="00ED5C07"/>
    <w:rsid w:val="00EE67AD"/>
    <w:rsid w:val="00F03628"/>
    <w:rsid w:val="00F578DA"/>
    <w:rsid w:val="00F6136A"/>
    <w:rsid w:val="00F67BAA"/>
    <w:rsid w:val="00F72B67"/>
    <w:rsid w:val="00F90174"/>
    <w:rsid w:val="00FD0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B94E71"/>
  <w15:chartTrackingRefBased/>
  <w15:docId w15:val="{341E7272-987C-4BCB-957E-4F7E7B465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4E2884"/>
    <w:rPr>
      <w:b/>
      <w:bCs/>
    </w:rPr>
  </w:style>
  <w:style w:type="character" w:styleId="Hyperlink">
    <w:name w:val="Hyperlink"/>
    <w:basedOn w:val="DefaultParagraphFont"/>
    <w:uiPriority w:val="99"/>
    <w:unhideWhenUsed/>
    <w:rsid w:val="005E579C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5E57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C4DC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C4DC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4DC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4DC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4DC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4D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4DCE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rsid w:val="00F0362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101D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rovenir.com/como-desplegar-modelos-en-r-y-python-en-cuestion-de-minutos/?utm_source=Newswire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provenir.com/es/?utm_source=Newswire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provenir.com/como-desplegar-modelos-en-r-y-python-en-cuestion-de-minutos/?utm_source=Newswire" TargetMode="External"/><Relationship Id="rId11" Type="http://schemas.openxmlformats.org/officeDocument/2006/relationships/hyperlink" Target="https://www.provenir.com/es/?utm_source=Newswire" TargetMode="External"/><Relationship Id="rId5" Type="http://schemas.openxmlformats.org/officeDocument/2006/relationships/hyperlink" Target="https://www.provenir.com/es/?utm_source=Newswire" TargetMode="External"/><Relationship Id="rId10" Type="http://schemas.openxmlformats.org/officeDocument/2006/relationships/hyperlink" Target="https://www.provenir.com/es/?utm_source=Newswire" TargetMode="External"/><Relationship Id="rId4" Type="http://schemas.openxmlformats.org/officeDocument/2006/relationships/hyperlink" Target="https://www.provenir.com/es/?utm_source=Newswire" TargetMode="External"/><Relationship Id="rId9" Type="http://schemas.openxmlformats.org/officeDocument/2006/relationships/hyperlink" Target="https://www.provenir.com/es/?utm_source=Newswir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658</Words>
  <Characters>3757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Marianela Pasquadibisceglie</dc:creator>
  <cp:lastModifiedBy>Marianela Pasquadibisceglie</cp:lastModifiedBy>
  <cp:revision>6</cp:revision>
  <dcterms:created xsi:type="dcterms:W3CDTF">2020-03-03T17:01:00Z</dcterms:created>
  <dcterms:modified xsi:type="dcterms:W3CDTF">2020-03-03T17:10:00Z</dcterms:modified>
</cp:coreProperties>
</file>