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B64A5B" w14:textId="4AE770CD" w:rsidR="00EB1239" w:rsidRDefault="00EB1239" w:rsidP="00EB1239">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w:t>
      </w:r>
      <w:r w:rsidR="005D2AF7">
        <w:rPr>
          <w:rFonts w:ascii="Arial" w:hAnsi="Arial" w:cs="Arial"/>
          <w:color w:val="131930"/>
          <w:bdr w:val="none" w:sz="0" w:space="0" w:color="auto" w:frame="1"/>
          <w:shd w:val="clear" w:color="auto" w:fill="FFFFFF"/>
          <w:lang w:val="en"/>
        </w:rPr>
        <w:t>Inc.</w:t>
      </w:r>
      <w:r w:rsidR="00967A14">
        <w:rPr>
          <w:rFonts w:ascii="Arial" w:hAnsi="Arial" w:cs="Arial"/>
          <w:color w:val="131930"/>
          <w:bdr w:val="none" w:sz="0" w:space="0" w:color="auto" w:frame="1"/>
          <w:shd w:val="clear" w:color="auto" w:fill="FFFFFF"/>
          <w:lang w:val="en"/>
        </w:rPr>
        <w:t xml:space="preserve"> </w:t>
      </w:r>
      <w:r w:rsidR="00483AB0">
        <w:rPr>
          <w:rFonts w:ascii="Arial" w:hAnsi="Arial" w:cs="Arial"/>
          <w:color w:val="131930"/>
          <w:bdr w:val="none" w:sz="0" w:space="0" w:color="auto" w:frame="1"/>
          <w:shd w:val="clear" w:color="auto" w:fill="FFFFFF"/>
          <w:lang w:val="en"/>
        </w:rPr>
        <w:t>A</w:t>
      </w:r>
      <w:r w:rsidR="00835DB0">
        <w:rPr>
          <w:rFonts w:ascii="Arial" w:hAnsi="Arial" w:cs="Arial"/>
          <w:color w:val="131930"/>
          <w:bdr w:val="none" w:sz="0" w:space="0" w:color="auto" w:frame="1"/>
          <w:shd w:val="clear" w:color="auto" w:fill="FFFFFF"/>
          <w:lang w:val="en"/>
        </w:rPr>
        <w:t>nnounce</w:t>
      </w:r>
      <w:r w:rsidR="00F97281">
        <w:rPr>
          <w:rFonts w:ascii="Arial" w:hAnsi="Arial" w:cs="Arial"/>
          <w:color w:val="131930"/>
          <w:bdr w:val="none" w:sz="0" w:space="0" w:color="auto" w:frame="1"/>
          <w:shd w:val="clear" w:color="auto" w:fill="FFFFFF"/>
          <w:lang w:val="en"/>
        </w:rPr>
        <w:t>s</w:t>
      </w:r>
      <w:r w:rsidR="00835DB0">
        <w:rPr>
          <w:rFonts w:ascii="Arial" w:hAnsi="Arial" w:cs="Arial"/>
          <w:color w:val="131930"/>
          <w:bdr w:val="none" w:sz="0" w:space="0" w:color="auto" w:frame="1"/>
          <w:shd w:val="clear" w:color="auto" w:fill="FFFFFF"/>
          <w:lang w:val="en"/>
        </w:rPr>
        <w:t xml:space="preserve"> </w:t>
      </w:r>
      <w:r w:rsidR="00534EBC">
        <w:rPr>
          <w:rFonts w:ascii="Arial" w:hAnsi="Arial" w:cs="Arial"/>
          <w:color w:val="131930"/>
          <w:bdr w:val="none" w:sz="0" w:space="0" w:color="auto" w:frame="1"/>
          <w:shd w:val="clear" w:color="auto" w:fill="FFFFFF"/>
          <w:lang w:val="en"/>
        </w:rPr>
        <w:t>C</w:t>
      </w:r>
      <w:r w:rsidR="008224A4">
        <w:rPr>
          <w:rFonts w:ascii="Arial" w:hAnsi="Arial" w:cs="Arial"/>
          <w:color w:val="131930"/>
          <w:bdr w:val="none" w:sz="0" w:space="0" w:color="auto" w:frame="1"/>
          <w:shd w:val="clear" w:color="auto" w:fill="FFFFFF"/>
          <w:lang w:val="en"/>
        </w:rPr>
        <w:t xml:space="preserve">orporate </w:t>
      </w:r>
      <w:r w:rsidR="00534EBC">
        <w:rPr>
          <w:rFonts w:ascii="Arial" w:hAnsi="Arial" w:cs="Arial"/>
          <w:color w:val="131930"/>
          <w:bdr w:val="none" w:sz="0" w:space="0" w:color="auto" w:frame="1"/>
          <w:shd w:val="clear" w:color="auto" w:fill="FFFFFF"/>
          <w:lang w:val="en"/>
        </w:rPr>
        <w:t>E</w:t>
      </w:r>
      <w:r w:rsidR="008224A4">
        <w:rPr>
          <w:rFonts w:ascii="Arial" w:hAnsi="Arial" w:cs="Arial"/>
          <w:color w:val="131930"/>
          <w:bdr w:val="none" w:sz="0" w:space="0" w:color="auto" w:frame="1"/>
          <w:shd w:val="clear" w:color="auto" w:fill="FFFFFF"/>
          <w:lang w:val="en"/>
        </w:rPr>
        <w:t xml:space="preserve">xpansion </w:t>
      </w:r>
      <w:r w:rsidR="003C2861">
        <w:rPr>
          <w:rFonts w:ascii="Arial" w:hAnsi="Arial" w:cs="Arial"/>
          <w:color w:val="131930"/>
          <w:bdr w:val="none" w:sz="0" w:space="0" w:color="auto" w:frame="1"/>
          <w:shd w:val="clear" w:color="auto" w:fill="FFFFFF"/>
          <w:lang w:val="en"/>
        </w:rPr>
        <w:t>in</w:t>
      </w:r>
      <w:r w:rsidR="00C56CA1">
        <w:rPr>
          <w:rFonts w:ascii="Arial" w:hAnsi="Arial" w:cs="Arial"/>
          <w:color w:val="131930"/>
          <w:bdr w:val="none" w:sz="0" w:space="0" w:color="auto" w:frame="1"/>
          <w:shd w:val="clear" w:color="auto" w:fill="FFFFFF"/>
          <w:lang w:val="en"/>
        </w:rPr>
        <w:t>to</w:t>
      </w:r>
      <w:r w:rsidR="00835DB0">
        <w:rPr>
          <w:rFonts w:ascii="Arial" w:hAnsi="Arial" w:cs="Arial"/>
          <w:color w:val="131930"/>
          <w:bdr w:val="none" w:sz="0" w:space="0" w:color="auto" w:frame="1"/>
          <w:shd w:val="clear" w:color="auto" w:fill="FFFFFF"/>
          <w:lang w:val="en"/>
        </w:rPr>
        <w:t xml:space="preserve"> </w:t>
      </w:r>
      <w:r w:rsidR="007C4795">
        <w:rPr>
          <w:rFonts w:ascii="Arial" w:hAnsi="Arial" w:cs="Arial"/>
          <w:color w:val="131930"/>
          <w:bdr w:val="none" w:sz="0" w:space="0" w:color="auto" w:frame="1"/>
          <w:shd w:val="clear" w:color="auto" w:fill="FFFFFF"/>
          <w:lang w:val="en"/>
        </w:rPr>
        <w:t>E</w:t>
      </w:r>
      <w:r w:rsidR="00835DB0">
        <w:rPr>
          <w:rFonts w:ascii="Arial" w:hAnsi="Arial" w:cs="Arial"/>
          <w:color w:val="131930"/>
          <w:bdr w:val="none" w:sz="0" w:space="0" w:color="auto" w:frame="1"/>
          <w:shd w:val="clear" w:color="auto" w:fill="FFFFFF"/>
          <w:lang w:val="en"/>
        </w:rPr>
        <w:t>urope!</w:t>
      </w:r>
      <w:r w:rsidR="00967A14">
        <w:rPr>
          <w:rFonts w:ascii="Arial" w:hAnsi="Arial" w:cs="Arial"/>
          <w:color w:val="131930"/>
          <w:bdr w:val="none" w:sz="0" w:space="0" w:color="auto" w:frame="1"/>
          <w:shd w:val="clear" w:color="auto" w:fill="FFFFFF"/>
          <w:lang w:val="en"/>
        </w:rPr>
        <w:t xml:space="preserve"> </w:t>
      </w:r>
    </w:p>
    <w:p w14:paraId="0B4F3DDC" w14:textId="33EF68D4" w:rsidR="00EB1239" w:rsidRDefault="00EB1239" w:rsidP="0042563C">
      <w:pPr>
        <w:pStyle w:val="NormalWeb"/>
        <w:shd w:val="clear" w:color="auto" w:fill="FFFFFF"/>
        <w:spacing w:before="0" w:beforeAutospacing="0" w:after="0" w:afterAutospacing="0"/>
        <w:rPr>
          <w:rFonts w:ascii="Arial" w:hAnsi="Arial" w:cs="Arial"/>
          <w:color w:val="000000"/>
          <w:sz w:val="22"/>
          <w:szCs w:val="22"/>
        </w:rPr>
      </w:pPr>
      <w:r>
        <w:rPr>
          <w:rFonts w:ascii="Arial" w:hAnsi="Arial" w:cs="Arial"/>
          <w:color w:val="444444"/>
          <w:bdr w:val="none" w:sz="0" w:space="0" w:color="auto" w:frame="1"/>
          <w:shd w:val="clear" w:color="auto" w:fill="FFFFFF"/>
          <w:lang w:val="en"/>
        </w:rPr>
        <w:br/>
        <w:t>DALLAS, TX</w:t>
      </w:r>
      <w:r>
        <w:rPr>
          <w:rFonts w:ascii="Arial" w:hAnsi="Arial" w:cs="Arial"/>
          <w:color w:val="131930"/>
          <w:bdr w:val="none" w:sz="0" w:space="0" w:color="auto" w:frame="1"/>
          <w:shd w:val="clear" w:color="auto" w:fill="FFFFFF"/>
          <w:lang w:val="en"/>
        </w:rPr>
        <w:t>- </w:t>
      </w:r>
      <w:r>
        <w:rPr>
          <w:rFonts w:ascii="Arial" w:hAnsi="Arial" w:cs="Arial"/>
          <w:noProof/>
          <w:color w:val="131930"/>
          <w:bdr w:val="none" w:sz="0" w:space="0" w:color="auto" w:frame="1"/>
          <w:shd w:val="clear" w:color="auto" w:fill="FFFFFF"/>
        </w:rPr>
        <w:drawing>
          <wp:inline distT="0" distB="0" distL="0" distR="0" wp14:anchorId="1007C5DD" wp14:editId="153E5A72">
            <wp:extent cx="5715" cy="5715"/>
            <wp:effectExtent l="0" t="0" r="0" b="0"/>
            <wp:docPr id="1" name="Picture 1" descr="65b85ea4da846f373ceacc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5b85ea4da846f373ceacc42.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 cy="5715"/>
                    </a:xfrm>
                    <a:prstGeom prst="rect">
                      <a:avLst/>
                    </a:prstGeom>
                    <a:noFill/>
                    <a:ln>
                      <a:noFill/>
                    </a:ln>
                  </pic:spPr>
                </pic:pic>
              </a:graphicData>
            </a:graphic>
          </wp:inline>
        </w:drawing>
      </w:r>
      <w:r>
        <w:rPr>
          <w:rFonts w:ascii="Arial" w:hAnsi="Arial" w:cs="Arial"/>
          <w:color w:val="131930"/>
          <w:bdr w:val="none" w:sz="0" w:space="0" w:color="auto" w:frame="1"/>
          <w:shd w:val="clear" w:color="auto" w:fill="FFFFFF"/>
          <w:lang w:val="en"/>
        </w:rPr>
        <w:t xml:space="preserve"> </w:t>
      </w:r>
      <w:r w:rsidR="0054320D">
        <w:rPr>
          <w:rFonts w:ascii="Arial" w:hAnsi="Arial" w:cs="Arial"/>
          <w:color w:val="131930"/>
          <w:bdr w:val="none" w:sz="0" w:space="0" w:color="auto" w:frame="1"/>
          <w:shd w:val="clear" w:color="auto" w:fill="FFFFFF"/>
          <w:lang w:val="en"/>
        </w:rPr>
        <w:t xml:space="preserve">December </w:t>
      </w:r>
      <w:r w:rsidR="0066016A">
        <w:rPr>
          <w:rFonts w:ascii="Arial" w:hAnsi="Arial" w:cs="Arial"/>
          <w:color w:val="131930"/>
          <w:bdr w:val="none" w:sz="0" w:space="0" w:color="auto" w:frame="1"/>
          <w:shd w:val="clear" w:color="auto" w:fill="FFFFFF"/>
          <w:lang w:val="en"/>
        </w:rPr>
        <w:t>1</w:t>
      </w:r>
      <w:r w:rsidR="00B000DA">
        <w:rPr>
          <w:rFonts w:ascii="Arial" w:hAnsi="Arial" w:cs="Arial"/>
          <w:color w:val="131930"/>
          <w:bdr w:val="none" w:sz="0" w:space="0" w:color="auto" w:frame="1"/>
          <w:shd w:val="clear" w:color="auto" w:fill="FFFFFF"/>
          <w:lang w:val="en"/>
        </w:rPr>
        <w:t>8</w:t>
      </w:r>
      <w:r w:rsidR="00835DB0">
        <w:rPr>
          <w:rFonts w:ascii="Arial" w:hAnsi="Arial" w:cs="Arial"/>
          <w:color w:val="131930"/>
          <w:bdr w:val="none" w:sz="0" w:space="0" w:color="auto" w:frame="1"/>
          <w:shd w:val="clear" w:color="auto" w:fill="FFFFFF"/>
          <w:lang w:val="en"/>
        </w:rPr>
        <w:t>th</w:t>
      </w:r>
      <w:r>
        <w:rPr>
          <w:rFonts w:ascii="Arial" w:hAnsi="Arial" w:cs="Arial"/>
          <w:color w:val="131930"/>
          <w:bdr w:val="none" w:sz="0" w:space="0" w:color="auto" w:frame="1"/>
          <w:shd w:val="clear" w:color="auto" w:fill="FFFFFF"/>
          <w:lang w:val="en"/>
        </w:rPr>
        <w:t xml:space="preserve">, 2024 - </w:t>
      </w:r>
      <w:r w:rsidR="00533BC6">
        <w:rPr>
          <w:rFonts w:ascii="Arial" w:hAnsi="Arial" w:cs="Arial"/>
          <w:color w:val="131930"/>
          <w:bdr w:val="none" w:sz="0" w:space="0" w:color="auto" w:frame="1"/>
          <w:shd w:val="clear" w:color="auto" w:fill="FFFFFF"/>
          <w:lang w:val="en"/>
        </w:rPr>
        <w:t>AURI</w:t>
      </w:r>
      <w:r>
        <w:rPr>
          <w:rFonts w:ascii="Arial" w:hAnsi="Arial" w:cs="Arial"/>
          <w:color w:val="131930"/>
          <w:bdr w:val="none" w:sz="0" w:space="0" w:color="auto" w:frame="1"/>
          <w:shd w:val="clear" w:color="auto" w:fill="FFFFFF"/>
          <w:lang w:val="en"/>
        </w:rPr>
        <w:t xml:space="preserve"> Inc. (OTCPK: AURI) (the Company)</w:t>
      </w:r>
    </w:p>
    <w:p w14:paraId="22E3FBC9" w14:textId="7C3AFFE2" w:rsidR="006D6575" w:rsidRDefault="005D2AF7"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AURI Inc.</w:t>
      </w:r>
      <w:r w:rsidR="00C24AFD">
        <w:rPr>
          <w:rFonts w:ascii="Arial" w:hAnsi="Arial" w:cs="Arial"/>
          <w:color w:val="131930"/>
          <w:bdr w:val="none" w:sz="0" w:space="0" w:color="auto" w:frame="1"/>
          <w:shd w:val="clear" w:color="auto" w:fill="FFFFFF"/>
          <w:lang w:val="en"/>
        </w:rPr>
        <w:t xml:space="preserve"> announces </w:t>
      </w:r>
      <w:r w:rsidR="00835DB0">
        <w:rPr>
          <w:rFonts w:ascii="Arial" w:hAnsi="Arial" w:cs="Arial"/>
          <w:color w:val="131930"/>
          <w:bdr w:val="none" w:sz="0" w:space="0" w:color="auto" w:frame="1"/>
          <w:shd w:val="clear" w:color="auto" w:fill="FFFFFF"/>
          <w:lang w:val="en"/>
        </w:rPr>
        <w:t>a</w:t>
      </w:r>
      <w:r w:rsidR="002212AC">
        <w:rPr>
          <w:rFonts w:ascii="Arial" w:hAnsi="Arial" w:cs="Arial"/>
          <w:color w:val="131930"/>
          <w:bdr w:val="none" w:sz="0" w:space="0" w:color="auto" w:frame="1"/>
          <w:shd w:val="clear" w:color="auto" w:fill="FFFFFF"/>
          <w:lang w:val="en"/>
        </w:rPr>
        <w:t xml:space="preserve">n aggressive expansion </w:t>
      </w:r>
      <w:r w:rsidR="00D06F11">
        <w:rPr>
          <w:rFonts w:ascii="Arial" w:hAnsi="Arial" w:cs="Arial"/>
          <w:color w:val="131930"/>
          <w:bdr w:val="none" w:sz="0" w:space="0" w:color="auto" w:frame="1"/>
          <w:shd w:val="clear" w:color="auto" w:fill="FFFFFF"/>
          <w:lang w:val="en"/>
        </w:rPr>
        <w:t>in</w:t>
      </w:r>
      <w:r w:rsidR="002212AC">
        <w:rPr>
          <w:rFonts w:ascii="Arial" w:hAnsi="Arial" w:cs="Arial"/>
          <w:color w:val="131930"/>
          <w:bdr w:val="none" w:sz="0" w:space="0" w:color="auto" w:frame="1"/>
          <w:shd w:val="clear" w:color="auto" w:fill="FFFFFF"/>
          <w:lang w:val="en"/>
        </w:rPr>
        <w:t>to</w:t>
      </w:r>
      <w:r w:rsidR="00BE6771">
        <w:rPr>
          <w:rFonts w:ascii="Arial" w:hAnsi="Arial" w:cs="Arial"/>
          <w:color w:val="131930"/>
          <w:bdr w:val="none" w:sz="0" w:space="0" w:color="auto" w:frame="1"/>
          <w:shd w:val="clear" w:color="auto" w:fill="FFFFFF"/>
          <w:lang w:val="en"/>
        </w:rPr>
        <w:t xml:space="preserve"> </w:t>
      </w:r>
      <w:r w:rsidR="0077281A">
        <w:rPr>
          <w:rFonts w:ascii="Arial" w:hAnsi="Arial" w:cs="Arial"/>
          <w:color w:val="131930"/>
          <w:bdr w:val="none" w:sz="0" w:space="0" w:color="auto" w:frame="1"/>
          <w:shd w:val="clear" w:color="auto" w:fill="FFFFFF"/>
          <w:lang w:val="en"/>
        </w:rPr>
        <w:t xml:space="preserve">the country of Moldova, </w:t>
      </w:r>
      <w:r w:rsidR="00B2402E">
        <w:rPr>
          <w:rFonts w:ascii="Arial" w:hAnsi="Arial" w:cs="Arial"/>
          <w:color w:val="131930"/>
          <w:bdr w:val="none" w:sz="0" w:space="0" w:color="auto" w:frame="1"/>
          <w:shd w:val="clear" w:color="auto" w:fill="FFFFFF"/>
          <w:lang w:val="en"/>
        </w:rPr>
        <w:t xml:space="preserve">an </w:t>
      </w:r>
      <w:r w:rsidR="00BE6771">
        <w:rPr>
          <w:rFonts w:ascii="Arial" w:hAnsi="Arial" w:cs="Arial"/>
          <w:color w:val="131930"/>
          <w:bdr w:val="none" w:sz="0" w:space="0" w:color="auto" w:frame="1"/>
          <w:shd w:val="clear" w:color="auto" w:fill="FFFFFF"/>
          <w:lang w:val="en"/>
        </w:rPr>
        <w:t>EU friendly nation</w:t>
      </w:r>
      <w:r w:rsidR="00B2402E">
        <w:rPr>
          <w:rFonts w:ascii="Arial" w:hAnsi="Arial" w:cs="Arial"/>
          <w:color w:val="131930"/>
          <w:bdr w:val="none" w:sz="0" w:space="0" w:color="auto" w:frame="1"/>
          <w:shd w:val="clear" w:color="auto" w:fill="FFFFFF"/>
          <w:lang w:val="en"/>
        </w:rPr>
        <w:t>,</w:t>
      </w:r>
      <w:r w:rsidR="00BE6771">
        <w:rPr>
          <w:rFonts w:ascii="Arial" w:hAnsi="Arial" w:cs="Arial"/>
          <w:color w:val="131930"/>
          <w:bdr w:val="none" w:sz="0" w:space="0" w:color="auto" w:frame="1"/>
          <w:shd w:val="clear" w:color="auto" w:fill="FFFFFF"/>
          <w:lang w:val="en"/>
        </w:rPr>
        <w:t xml:space="preserve"> to launch </w:t>
      </w:r>
      <w:r w:rsidR="002151A7">
        <w:rPr>
          <w:rFonts w:ascii="Arial" w:hAnsi="Arial" w:cs="Arial"/>
          <w:color w:val="131930"/>
          <w:bdr w:val="none" w:sz="0" w:space="0" w:color="auto" w:frame="1"/>
          <w:shd w:val="clear" w:color="auto" w:fill="FFFFFF"/>
          <w:lang w:val="en"/>
        </w:rPr>
        <w:t>the company’s</w:t>
      </w:r>
      <w:r w:rsidR="00BE6771">
        <w:rPr>
          <w:rFonts w:ascii="Arial" w:hAnsi="Arial" w:cs="Arial"/>
          <w:color w:val="131930"/>
          <w:bdr w:val="none" w:sz="0" w:space="0" w:color="auto" w:frame="1"/>
          <w:shd w:val="clear" w:color="auto" w:fill="FFFFFF"/>
          <w:lang w:val="en"/>
        </w:rPr>
        <w:t xml:space="preserve"> crypto coins and tokens all throughout Europe.</w:t>
      </w:r>
      <w:r w:rsidR="00C24AFD">
        <w:rPr>
          <w:rFonts w:ascii="Arial" w:hAnsi="Arial" w:cs="Arial"/>
          <w:color w:val="131930"/>
          <w:bdr w:val="none" w:sz="0" w:space="0" w:color="auto" w:frame="1"/>
          <w:shd w:val="clear" w:color="auto" w:fill="FFFFFF"/>
          <w:lang w:val="en"/>
        </w:rPr>
        <w:t xml:space="preserve"> </w:t>
      </w:r>
    </w:p>
    <w:p w14:paraId="15B06DFD" w14:textId="2C56FC8F" w:rsidR="00127E9D" w:rsidRDefault="006D6575"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Edward Vakser, AURI’s CEO is quoted as saying, “</w:t>
      </w:r>
      <w:r w:rsidR="002212AC">
        <w:rPr>
          <w:rFonts w:ascii="Arial" w:hAnsi="Arial" w:cs="Arial"/>
          <w:color w:val="131930"/>
          <w:bdr w:val="none" w:sz="0" w:space="0" w:color="auto" w:frame="1"/>
          <w:shd w:val="clear" w:color="auto" w:fill="FFFFFF"/>
          <w:lang w:val="en"/>
        </w:rPr>
        <w:t xml:space="preserve">Due to </w:t>
      </w:r>
      <w:r w:rsidR="001F5BC7">
        <w:rPr>
          <w:rFonts w:ascii="Arial" w:hAnsi="Arial" w:cs="Arial"/>
          <w:color w:val="131930"/>
          <w:bdr w:val="none" w:sz="0" w:space="0" w:color="auto" w:frame="1"/>
          <w:shd w:val="clear" w:color="auto" w:fill="FFFFFF"/>
          <w:lang w:val="en"/>
        </w:rPr>
        <w:t>heightened</w:t>
      </w:r>
      <w:r w:rsidR="002212AC">
        <w:rPr>
          <w:rFonts w:ascii="Arial" w:hAnsi="Arial" w:cs="Arial"/>
          <w:color w:val="131930"/>
          <w:bdr w:val="none" w:sz="0" w:space="0" w:color="auto" w:frame="1"/>
          <w:shd w:val="clear" w:color="auto" w:fill="FFFFFF"/>
          <w:lang w:val="en"/>
        </w:rPr>
        <w:t xml:space="preserve"> enthusiasm by the government of Moldova, we have fast tracked our EU expansion plans</w:t>
      </w:r>
      <w:r>
        <w:rPr>
          <w:rFonts w:ascii="Arial" w:hAnsi="Arial" w:cs="Arial"/>
          <w:color w:val="131930"/>
          <w:bdr w:val="none" w:sz="0" w:space="0" w:color="auto" w:frame="1"/>
          <w:shd w:val="clear" w:color="auto" w:fill="FFFFFF"/>
          <w:lang w:val="en"/>
        </w:rPr>
        <w:t>.</w:t>
      </w:r>
      <w:r w:rsidR="0051788F">
        <w:rPr>
          <w:rFonts w:ascii="Arial" w:hAnsi="Arial" w:cs="Arial"/>
          <w:color w:val="131930"/>
          <w:bdr w:val="none" w:sz="0" w:space="0" w:color="auto" w:frame="1"/>
          <w:shd w:val="clear" w:color="auto" w:fill="FFFFFF"/>
          <w:lang w:val="en"/>
        </w:rPr>
        <w:t xml:space="preserve"> </w:t>
      </w:r>
      <w:r w:rsidR="002212AC">
        <w:rPr>
          <w:rFonts w:ascii="Arial" w:hAnsi="Arial" w:cs="Arial"/>
          <w:color w:val="131930"/>
          <w:bdr w:val="none" w:sz="0" w:space="0" w:color="auto" w:frame="1"/>
          <w:shd w:val="clear" w:color="auto" w:fill="FFFFFF"/>
          <w:lang w:val="en"/>
        </w:rPr>
        <w:t xml:space="preserve">We will have a European location in the first or second quarter of 2025.  This </w:t>
      </w:r>
      <w:r w:rsidR="0060213F">
        <w:rPr>
          <w:rFonts w:ascii="Arial" w:hAnsi="Arial" w:cs="Arial"/>
          <w:color w:val="131930"/>
          <w:bdr w:val="none" w:sz="0" w:space="0" w:color="auto" w:frame="1"/>
          <w:shd w:val="clear" w:color="auto" w:fill="FFFFFF"/>
          <w:lang w:val="en"/>
        </w:rPr>
        <w:t>Corporate office</w:t>
      </w:r>
      <w:r w:rsidR="002212AC">
        <w:rPr>
          <w:rFonts w:ascii="Arial" w:hAnsi="Arial" w:cs="Arial"/>
          <w:color w:val="131930"/>
          <w:bdr w:val="none" w:sz="0" w:space="0" w:color="auto" w:frame="1"/>
          <w:shd w:val="clear" w:color="auto" w:fill="FFFFFF"/>
          <w:lang w:val="en"/>
        </w:rPr>
        <w:t xml:space="preserve"> will serve as a center point to distribute and trade not only our current Crypto currency but also any new products that we launch.  </w:t>
      </w:r>
      <w:r w:rsidR="0051788F">
        <w:rPr>
          <w:rFonts w:ascii="Arial" w:hAnsi="Arial" w:cs="Arial"/>
          <w:color w:val="131930"/>
          <w:bdr w:val="none" w:sz="0" w:space="0" w:color="auto" w:frame="1"/>
          <w:shd w:val="clear" w:color="auto" w:fill="FFFFFF"/>
          <w:lang w:val="en"/>
        </w:rPr>
        <w:t>W</w:t>
      </w:r>
      <w:r w:rsidR="00533BC6">
        <w:rPr>
          <w:rFonts w:ascii="Arial" w:hAnsi="Arial" w:cs="Arial"/>
          <w:color w:val="131930"/>
          <w:bdr w:val="none" w:sz="0" w:space="0" w:color="auto" w:frame="1"/>
          <w:shd w:val="clear" w:color="auto" w:fill="FFFFFF"/>
          <w:lang w:val="en"/>
        </w:rPr>
        <w:t xml:space="preserve">e are excited to bring this new opportunity </w:t>
      </w:r>
      <w:r w:rsidR="00EC7F18">
        <w:rPr>
          <w:rFonts w:ascii="Arial" w:hAnsi="Arial" w:cs="Arial"/>
          <w:color w:val="131930"/>
          <w:bdr w:val="none" w:sz="0" w:space="0" w:color="auto" w:frame="1"/>
          <w:shd w:val="clear" w:color="auto" w:fill="FFFFFF"/>
          <w:lang w:val="en"/>
        </w:rPr>
        <w:t>and</w:t>
      </w:r>
      <w:r w:rsidR="00533BC6">
        <w:rPr>
          <w:rFonts w:ascii="Arial" w:hAnsi="Arial" w:cs="Arial"/>
          <w:color w:val="131930"/>
          <w:bdr w:val="none" w:sz="0" w:space="0" w:color="auto" w:frame="1"/>
          <w:shd w:val="clear" w:color="auto" w:fill="FFFFFF"/>
          <w:lang w:val="en"/>
        </w:rPr>
        <w:t xml:space="preserve"> add tremendous value to our shareholders. There are over 750 million people that this </w:t>
      </w:r>
      <w:r w:rsidR="00F424BF">
        <w:rPr>
          <w:rFonts w:ascii="Arial" w:hAnsi="Arial" w:cs="Arial"/>
          <w:color w:val="131930"/>
          <w:bdr w:val="none" w:sz="0" w:space="0" w:color="auto" w:frame="1"/>
          <w:shd w:val="clear" w:color="auto" w:fill="FFFFFF"/>
          <w:lang w:val="en"/>
        </w:rPr>
        <w:t>ex</w:t>
      </w:r>
      <w:r w:rsidR="00EB3D87">
        <w:rPr>
          <w:rFonts w:ascii="Arial" w:hAnsi="Arial" w:cs="Arial"/>
          <w:color w:val="131930"/>
          <w:bdr w:val="none" w:sz="0" w:space="0" w:color="auto" w:frame="1"/>
          <w:shd w:val="clear" w:color="auto" w:fill="FFFFFF"/>
          <w:lang w:val="en"/>
        </w:rPr>
        <w:t>pansion</w:t>
      </w:r>
      <w:r w:rsidR="00533BC6">
        <w:rPr>
          <w:rFonts w:ascii="Arial" w:hAnsi="Arial" w:cs="Arial"/>
          <w:color w:val="131930"/>
          <w:bdr w:val="none" w:sz="0" w:space="0" w:color="auto" w:frame="1"/>
          <w:shd w:val="clear" w:color="auto" w:fill="FFFFFF"/>
          <w:lang w:val="en"/>
        </w:rPr>
        <w:t xml:space="preserve"> </w:t>
      </w:r>
      <w:r w:rsidR="008B0690">
        <w:rPr>
          <w:rFonts w:ascii="Arial" w:hAnsi="Arial" w:cs="Arial"/>
          <w:color w:val="131930"/>
          <w:bdr w:val="none" w:sz="0" w:space="0" w:color="auto" w:frame="1"/>
          <w:shd w:val="clear" w:color="auto" w:fill="FFFFFF"/>
          <w:lang w:val="en"/>
        </w:rPr>
        <w:t>reaches and</w:t>
      </w:r>
      <w:r w:rsidR="003A0E6D">
        <w:rPr>
          <w:rFonts w:ascii="Arial" w:hAnsi="Arial" w:cs="Arial"/>
          <w:color w:val="131930"/>
          <w:bdr w:val="none" w:sz="0" w:space="0" w:color="auto" w:frame="1"/>
          <w:shd w:val="clear" w:color="auto" w:fill="FFFFFF"/>
          <w:lang w:val="en"/>
        </w:rPr>
        <w:t xml:space="preserve"> </w:t>
      </w:r>
      <w:r w:rsidR="00533BC6">
        <w:rPr>
          <w:rFonts w:ascii="Arial" w:hAnsi="Arial" w:cs="Arial"/>
          <w:color w:val="131930"/>
          <w:bdr w:val="none" w:sz="0" w:space="0" w:color="auto" w:frame="1"/>
          <w:shd w:val="clear" w:color="auto" w:fill="FFFFFF"/>
          <w:lang w:val="en"/>
        </w:rPr>
        <w:t xml:space="preserve">will be exposed to AURI’s </w:t>
      </w:r>
      <w:r w:rsidR="00242005">
        <w:rPr>
          <w:rFonts w:ascii="Arial" w:hAnsi="Arial" w:cs="Arial"/>
          <w:color w:val="131930"/>
          <w:bdr w:val="none" w:sz="0" w:space="0" w:color="auto" w:frame="1"/>
          <w:shd w:val="clear" w:color="auto" w:fill="FFFFFF"/>
          <w:lang w:val="en"/>
        </w:rPr>
        <w:t>crypto coins</w:t>
      </w:r>
      <w:r w:rsidR="00533BC6">
        <w:rPr>
          <w:rFonts w:ascii="Arial" w:hAnsi="Arial" w:cs="Arial"/>
          <w:color w:val="131930"/>
          <w:bdr w:val="none" w:sz="0" w:space="0" w:color="auto" w:frame="1"/>
          <w:shd w:val="clear" w:color="auto" w:fill="FFFFFF"/>
          <w:lang w:val="en"/>
        </w:rPr>
        <w:t xml:space="preserve"> and NFT’s</w:t>
      </w:r>
      <w:r w:rsidR="002212AC">
        <w:rPr>
          <w:rFonts w:ascii="Arial" w:hAnsi="Arial" w:cs="Arial"/>
          <w:color w:val="131930"/>
          <w:bdr w:val="none" w:sz="0" w:space="0" w:color="auto" w:frame="1"/>
          <w:shd w:val="clear" w:color="auto" w:fill="FFFFFF"/>
          <w:lang w:val="en"/>
        </w:rPr>
        <w:t xml:space="preserve">.  Trading and issuance in Europe </w:t>
      </w:r>
      <w:proofErr w:type="gramStart"/>
      <w:r w:rsidR="002212AC">
        <w:rPr>
          <w:rFonts w:ascii="Arial" w:hAnsi="Arial" w:cs="Arial"/>
          <w:color w:val="131930"/>
          <w:bdr w:val="none" w:sz="0" w:space="0" w:color="auto" w:frame="1"/>
          <w:shd w:val="clear" w:color="auto" w:fill="FFFFFF"/>
          <w:lang w:val="en"/>
        </w:rPr>
        <w:t>is</w:t>
      </w:r>
      <w:proofErr w:type="gramEnd"/>
      <w:r w:rsidR="002212AC">
        <w:rPr>
          <w:rFonts w:ascii="Arial" w:hAnsi="Arial" w:cs="Arial"/>
          <w:color w:val="131930"/>
          <w:bdr w:val="none" w:sz="0" w:space="0" w:color="auto" w:frame="1"/>
          <w:shd w:val="clear" w:color="auto" w:fill="FFFFFF"/>
          <w:lang w:val="en"/>
        </w:rPr>
        <w:t xml:space="preserve"> only the beginning of our plan.  We expect to announce </w:t>
      </w:r>
      <w:r w:rsidR="003A0E6D">
        <w:rPr>
          <w:rFonts w:ascii="Arial" w:hAnsi="Arial" w:cs="Arial"/>
          <w:color w:val="131930"/>
          <w:bdr w:val="none" w:sz="0" w:space="0" w:color="auto" w:frame="1"/>
          <w:shd w:val="clear" w:color="auto" w:fill="FFFFFF"/>
          <w:lang w:val="en"/>
        </w:rPr>
        <w:t>addition</w:t>
      </w:r>
      <w:r w:rsidR="00BE33A3">
        <w:rPr>
          <w:rFonts w:ascii="Arial" w:hAnsi="Arial" w:cs="Arial"/>
          <w:color w:val="131930"/>
          <w:bdr w:val="none" w:sz="0" w:space="0" w:color="auto" w:frame="1"/>
          <w:shd w:val="clear" w:color="auto" w:fill="FFFFFF"/>
          <w:lang w:val="en"/>
        </w:rPr>
        <w:t>al</w:t>
      </w:r>
      <w:r w:rsidR="002212AC">
        <w:rPr>
          <w:rFonts w:ascii="Arial" w:hAnsi="Arial" w:cs="Arial"/>
          <w:color w:val="131930"/>
          <w:bdr w:val="none" w:sz="0" w:space="0" w:color="auto" w:frame="1"/>
          <w:shd w:val="clear" w:color="auto" w:fill="FFFFFF"/>
          <w:lang w:val="en"/>
        </w:rPr>
        <w:t xml:space="preserve"> plans in the coming weeks.”</w:t>
      </w:r>
    </w:p>
    <w:p w14:paraId="4F7D3D5C" w14:textId="467A03A8" w:rsidR="00533BC6" w:rsidRDefault="00533BC6"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 xml:space="preserve">Currently AURI has </w:t>
      </w:r>
      <w:r w:rsidR="00CC072E">
        <w:rPr>
          <w:rFonts w:ascii="Arial" w:hAnsi="Arial" w:cs="Arial"/>
          <w:color w:val="131930"/>
          <w:bdr w:val="none" w:sz="0" w:space="0" w:color="auto" w:frame="1"/>
          <w:shd w:val="clear" w:color="auto" w:fill="FFFFFF"/>
          <w:lang w:val="en"/>
        </w:rPr>
        <w:t>c</w:t>
      </w:r>
      <w:r>
        <w:rPr>
          <w:rFonts w:ascii="Arial" w:hAnsi="Arial" w:cs="Arial"/>
          <w:color w:val="131930"/>
          <w:bdr w:val="none" w:sz="0" w:space="0" w:color="auto" w:frame="1"/>
          <w:shd w:val="clear" w:color="auto" w:fill="FFFFFF"/>
          <w:lang w:val="en"/>
        </w:rPr>
        <w:t>oins backed by assets such as rare art, and</w:t>
      </w:r>
      <w:r w:rsidR="00CC072E">
        <w:rPr>
          <w:rFonts w:ascii="Arial" w:hAnsi="Arial" w:cs="Arial"/>
          <w:color w:val="131930"/>
          <w:bdr w:val="none" w:sz="0" w:space="0" w:color="auto" w:frame="1"/>
          <w:shd w:val="clear" w:color="auto" w:fill="FFFFFF"/>
          <w:lang w:val="en"/>
        </w:rPr>
        <w:t xml:space="preserve"> the comp</w:t>
      </w:r>
      <w:r w:rsidR="008D0015">
        <w:rPr>
          <w:rFonts w:ascii="Arial" w:hAnsi="Arial" w:cs="Arial"/>
          <w:color w:val="131930"/>
          <w:bdr w:val="none" w:sz="0" w:space="0" w:color="auto" w:frame="1"/>
          <w:shd w:val="clear" w:color="auto" w:fill="FFFFFF"/>
          <w:lang w:val="en"/>
        </w:rPr>
        <w:t>any</w:t>
      </w:r>
      <w:r>
        <w:rPr>
          <w:rFonts w:ascii="Arial" w:hAnsi="Arial" w:cs="Arial"/>
          <w:color w:val="131930"/>
          <w:bdr w:val="none" w:sz="0" w:space="0" w:color="auto" w:frame="1"/>
          <w:shd w:val="clear" w:color="auto" w:fill="FFFFFF"/>
          <w:lang w:val="en"/>
        </w:rPr>
        <w:t xml:space="preserve"> recently ha</w:t>
      </w:r>
      <w:r w:rsidR="008D0015">
        <w:rPr>
          <w:rFonts w:ascii="Arial" w:hAnsi="Arial" w:cs="Arial"/>
          <w:color w:val="131930"/>
          <w:bdr w:val="none" w:sz="0" w:space="0" w:color="auto" w:frame="1"/>
          <w:shd w:val="clear" w:color="auto" w:fill="FFFFFF"/>
          <w:lang w:val="en"/>
        </w:rPr>
        <w:t>s</w:t>
      </w:r>
      <w:r>
        <w:rPr>
          <w:rFonts w:ascii="Arial" w:hAnsi="Arial" w:cs="Arial"/>
          <w:color w:val="131930"/>
          <w:bdr w:val="none" w:sz="0" w:space="0" w:color="auto" w:frame="1"/>
          <w:shd w:val="clear" w:color="auto" w:fill="FFFFFF"/>
          <w:lang w:val="en"/>
        </w:rPr>
        <w:t xml:space="preserve"> </w:t>
      </w:r>
      <w:r w:rsidR="00157F9B">
        <w:rPr>
          <w:rFonts w:ascii="Arial" w:hAnsi="Arial" w:cs="Arial"/>
          <w:color w:val="131930"/>
          <w:bdr w:val="none" w:sz="0" w:space="0" w:color="auto" w:frame="1"/>
          <w:shd w:val="clear" w:color="auto" w:fill="FFFFFF"/>
          <w:lang w:val="en"/>
        </w:rPr>
        <w:t xml:space="preserve">announced plans to </w:t>
      </w:r>
      <w:r>
        <w:rPr>
          <w:rFonts w:ascii="Arial" w:hAnsi="Arial" w:cs="Arial"/>
          <w:color w:val="131930"/>
          <w:bdr w:val="none" w:sz="0" w:space="0" w:color="auto" w:frame="1"/>
          <w:shd w:val="clear" w:color="auto" w:fill="FFFFFF"/>
          <w:lang w:val="en"/>
        </w:rPr>
        <w:t xml:space="preserve">launch AU AURI, a crypto currency backed by Gold.  Plans are </w:t>
      </w:r>
      <w:r w:rsidR="00157F9B">
        <w:rPr>
          <w:rFonts w:ascii="Arial" w:hAnsi="Arial" w:cs="Arial"/>
          <w:color w:val="131930"/>
          <w:bdr w:val="none" w:sz="0" w:space="0" w:color="auto" w:frame="1"/>
          <w:shd w:val="clear" w:color="auto" w:fill="FFFFFF"/>
          <w:lang w:val="en"/>
        </w:rPr>
        <w:t>also in</w:t>
      </w:r>
      <w:r>
        <w:rPr>
          <w:rFonts w:ascii="Arial" w:hAnsi="Arial" w:cs="Arial"/>
          <w:color w:val="131930"/>
          <w:bdr w:val="none" w:sz="0" w:space="0" w:color="auto" w:frame="1"/>
          <w:shd w:val="clear" w:color="auto" w:fill="FFFFFF"/>
          <w:lang w:val="en"/>
        </w:rPr>
        <w:t xml:space="preserve"> motion t</w:t>
      </w:r>
      <w:r w:rsidR="00157F9B">
        <w:rPr>
          <w:rFonts w:ascii="Arial" w:hAnsi="Arial" w:cs="Arial"/>
          <w:color w:val="131930"/>
          <w:bdr w:val="none" w:sz="0" w:space="0" w:color="auto" w:frame="1"/>
          <w:shd w:val="clear" w:color="auto" w:fill="FFFFFF"/>
          <w:lang w:val="en"/>
        </w:rPr>
        <w:t>o add</w:t>
      </w:r>
      <w:r>
        <w:rPr>
          <w:rFonts w:ascii="Arial" w:hAnsi="Arial" w:cs="Arial"/>
          <w:color w:val="131930"/>
          <w:bdr w:val="none" w:sz="0" w:space="0" w:color="auto" w:frame="1"/>
          <w:shd w:val="clear" w:color="auto" w:fill="FFFFFF"/>
          <w:lang w:val="en"/>
        </w:rPr>
        <w:t xml:space="preserve"> </w:t>
      </w:r>
      <w:r w:rsidR="00157F9B">
        <w:rPr>
          <w:rFonts w:ascii="Arial" w:hAnsi="Arial" w:cs="Arial"/>
          <w:color w:val="131930"/>
          <w:bdr w:val="none" w:sz="0" w:space="0" w:color="auto" w:frame="1"/>
          <w:shd w:val="clear" w:color="auto" w:fill="FFFFFF"/>
          <w:lang w:val="en"/>
        </w:rPr>
        <w:t>additional</w:t>
      </w:r>
      <w:r>
        <w:rPr>
          <w:rFonts w:ascii="Arial" w:hAnsi="Arial" w:cs="Arial"/>
          <w:color w:val="131930"/>
          <w:bdr w:val="none" w:sz="0" w:space="0" w:color="auto" w:frame="1"/>
          <w:shd w:val="clear" w:color="auto" w:fill="FFFFFF"/>
          <w:lang w:val="en"/>
        </w:rPr>
        <w:t xml:space="preserve"> coins backed by other </w:t>
      </w:r>
      <w:r w:rsidR="00157F9B">
        <w:rPr>
          <w:rFonts w:ascii="Arial" w:hAnsi="Arial" w:cs="Arial"/>
          <w:color w:val="131930"/>
          <w:bdr w:val="none" w:sz="0" w:space="0" w:color="auto" w:frame="1"/>
          <w:shd w:val="clear" w:color="auto" w:fill="FFFFFF"/>
          <w:lang w:val="en"/>
        </w:rPr>
        <w:t>r</w:t>
      </w:r>
      <w:r>
        <w:rPr>
          <w:rFonts w:ascii="Arial" w:hAnsi="Arial" w:cs="Arial"/>
          <w:color w:val="131930"/>
          <w:bdr w:val="none" w:sz="0" w:space="0" w:color="auto" w:frame="1"/>
          <w:shd w:val="clear" w:color="auto" w:fill="FFFFFF"/>
          <w:lang w:val="en"/>
        </w:rPr>
        <w:t>are and precious metals.</w:t>
      </w:r>
    </w:p>
    <w:p w14:paraId="526D2897" w14:textId="207C0318" w:rsidR="0042563C" w:rsidRDefault="00533BC6" w:rsidP="00EB1239">
      <w:pPr>
        <w:pStyle w:val="NormalWeb"/>
        <w:shd w:val="clear" w:color="auto" w:fill="FFFFFF"/>
        <w:spacing w:before="0" w:beforeAutospacing="0" w:after="240" w:afterAutospacing="0"/>
        <w:rPr>
          <w:rFonts w:ascii="Arial" w:hAnsi="Arial" w:cs="Arial"/>
          <w:color w:val="131930"/>
          <w:bdr w:val="none" w:sz="0" w:space="0" w:color="auto" w:frame="1"/>
          <w:shd w:val="clear" w:color="auto" w:fill="FFFFFF"/>
          <w:lang w:val="en"/>
        </w:rPr>
      </w:pPr>
      <w:r>
        <w:rPr>
          <w:rFonts w:ascii="Arial" w:hAnsi="Arial" w:cs="Arial"/>
          <w:color w:val="131930"/>
          <w:bdr w:val="none" w:sz="0" w:space="0" w:color="auto" w:frame="1"/>
          <w:shd w:val="clear" w:color="auto" w:fill="FFFFFF"/>
          <w:lang w:val="en"/>
        </w:rPr>
        <w:t>AURI</w:t>
      </w:r>
      <w:r w:rsidR="0042563C">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crypto coins</w:t>
      </w:r>
      <w:r w:rsidR="0042563C">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are l</w:t>
      </w:r>
      <w:r w:rsidR="0042563C">
        <w:rPr>
          <w:rFonts w:ascii="Arial" w:hAnsi="Arial" w:cs="Arial"/>
          <w:color w:val="131930"/>
          <w:bdr w:val="none" w:sz="0" w:space="0" w:color="auto" w:frame="1"/>
          <w:shd w:val="clear" w:color="auto" w:fill="FFFFFF"/>
          <w:lang w:val="en"/>
        </w:rPr>
        <w:t>ist</w:t>
      </w:r>
      <w:r w:rsidR="00EC66FE">
        <w:rPr>
          <w:rFonts w:ascii="Arial" w:hAnsi="Arial" w:cs="Arial"/>
          <w:color w:val="131930"/>
          <w:bdr w:val="none" w:sz="0" w:space="0" w:color="auto" w:frame="1"/>
          <w:shd w:val="clear" w:color="auto" w:fill="FFFFFF"/>
          <w:lang w:val="en"/>
        </w:rPr>
        <w:t>ed</w:t>
      </w:r>
      <w:r w:rsidR="0042563C">
        <w:rPr>
          <w:rFonts w:ascii="Arial" w:hAnsi="Arial" w:cs="Arial"/>
          <w:color w:val="131930"/>
          <w:bdr w:val="none" w:sz="0" w:space="0" w:color="auto" w:frame="1"/>
          <w:shd w:val="clear" w:color="auto" w:fill="FFFFFF"/>
          <w:lang w:val="en"/>
        </w:rPr>
        <w:t xml:space="preserve"> on </w:t>
      </w:r>
      <w:r w:rsidR="00127E9D">
        <w:rPr>
          <w:rFonts w:ascii="Arial" w:hAnsi="Arial" w:cs="Arial"/>
          <w:color w:val="131930"/>
          <w:bdr w:val="none" w:sz="0" w:space="0" w:color="auto" w:frame="1"/>
          <w:shd w:val="clear" w:color="auto" w:fill="FFFFFF"/>
          <w:lang w:val="en"/>
        </w:rPr>
        <w:t>the Salavi</w:t>
      </w:r>
      <w:r w:rsidR="0042563C">
        <w:rPr>
          <w:rFonts w:ascii="Arial" w:hAnsi="Arial" w:cs="Arial"/>
          <w:color w:val="131930"/>
          <w:bdr w:val="none" w:sz="0" w:space="0" w:color="auto" w:frame="1"/>
          <w:shd w:val="clear" w:color="auto" w:fill="FFFFFF"/>
          <w:lang w:val="en"/>
        </w:rPr>
        <w:t xml:space="preserve"> </w:t>
      </w:r>
      <w:r w:rsidR="00127E9D">
        <w:rPr>
          <w:rFonts w:ascii="Arial" w:hAnsi="Arial" w:cs="Arial"/>
          <w:color w:val="131930"/>
          <w:bdr w:val="none" w:sz="0" w:space="0" w:color="auto" w:frame="1"/>
          <w:shd w:val="clear" w:color="auto" w:fill="FFFFFF"/>
          <w:lang w:val="en"/>
        </w:rPr>
        <w:t>g</w:t>
      </w:r>
      <w:r w:rsidR="0042563C">
        <w:rPr>
          <w:rFonts w:ascii="Arial" w:hAnsi="Arial" w:cs="Arial"/>
          <w:color w:val="131930"/>
          <w:bdr w:val="none" w:sz="0" w:space="0" w:color="auto" w:frame="1"/>
          <w:shd w:val="clear" w:color="auto" w:fill="FFFFFF"/>
          <w:lang w:val="en"/>
        </w:rPr>
        <w:t xml:space="preserve">lobal </w:t>
      </w:r>
      <w:r w:rsidR="00127E9D">
        <w:rPr>
          <w:rFonts w:ascii="Arial" w:hAnsi="Arial" w:cs="Arial"/>
          <w:color w:val="131930"/>
          <w:bdr w:val="none" w:sz="0" w:space="0" w:color="auto" w:frame="1"/>
          <w:shd w:val="clear" w:color="auto" w:fill="FFFFFF"/>
          <w:lang w:val="en"/>
        </w:rPr>
        <w:t>e</w:t>
      </w:r>
      <w:r w:rsidR="0042563C">
        <w:rPr>
          <w:rFonts w:ascii="Arial" w:hAnsi="Arial" w:cs="Arial"/>
          <w:color w:val="131930"/>
          <w:bdr w:val="none" w:sz="0" w:space="0" w:color="auto" w:frame="1"/>
          <w:shd w:val="clear" w:color="auto" w:fill="FFFFFF"/>
          <w:lang w:val="en"/>
        </w:rPr>
        <w:t>xchange</w:t>
      </w:r>
      <w:r w:rsidR="00127E9D">
        <w:rPr>
          <w:rFonts w:ascii="Arial" w:hAnsi="Arial" w:cs="Arial"/>
          <w:color w:val="131930"/>
          <w:bdr w:val="none" w:sz="0" w:space="0" w:color="auto" w:frame="1"/>
          <w:shd w:val="clear" w:color="auto" w:fill="FFFFFF"/>
          <w:lang w:val="en"/>
        </w:rPr>
        <w:t>.</w:t>
      </w:r>
    </w:p>
    <w:p w14:paraId="40BB0D2F" w14:textId="478BAD1F" w:rsidR="0054320D" w:rsidRDefault="00EB1239" w:rsidP="0054320D">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 </w:t>
      </w:r>
    </w:p>
    <w:p w14:paraId="3A65CB3B" w14:textId="693C79EF"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p>
    <w:p w14:paraId="6E326D2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About Auri Inc.</w:t>
      </w:r>
    </w:p>
    <w:p w14:paraId="22FF026E" w14:textId="1FE90290"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 xml:space="preserve">AURI Inc. </w:t>
      </w:r>
      <w:proofErr w:type="gramStart"/>
      <w:r>
        <w:rPr>
          <w:rFonts w:ascii="Arial" w:hAnsi="Arial" w:cs="Arial"/>
          <w:color w:val="131930"/>
          <w:bdr w:val="none" w:sz="0" w:space="0" w:color="auto" w:frame="1"/>
          <w:shd w:val="clear" w:color="auto" w:fill="FFFFFF"/>
          <w:lang w:val="en"/>
        </w:rPr>
        <w:t>as</w:t>
      </w:r>
      <w:proofErr w:type="gramEnd"/>
      <w:r>
        <w:rPr>
          <w:rFonts w:ascii="Arial" w:hAnsi="Arial" w:cs="Arial"/>
          <w:color w:val="131930"/>
          <w:bdr w:val="none" w:sz="0" w:space="0" w:color="auto" w:frame="1"/>
          <w:shd w:val="clear" w:color="auto" w:fill="FFFFFF"/>
          <w:lang w:val="en"/>
        </w:rPr>
        <w:t xml:space="preserve"> good as gold! The Company was formed by a group of investors whose talents and interests were based in Production, Content Development, Audio/Visual Presentations, Intellectual Properties Development, and acquisitions, as well as oil and gas and real-estate investments. The company launched its own Crypto</w:t>
      </w:r>
      <w:r w:rsidR="00831972">
        <w:rPr>
          <w:rFonts w:ascii="Arial" w:hAnsi="Arial" w:cs="Arial"/>
          <w:color w:val="000000"/>
          <w:sz w:val="22"/>
          <w:szCs w:val="22"/>
        </w:rPr>
        <w:t xml:space="preserve"> </w:t>
      </w:r>
      <w:r>
        <w:rPr>
          <w:rFonts w:ascii="Arial" w:hAnsi="Arial" w:cs="Arial"/>
          <w:color w:val="131930"/>
          <w:bdr w:val="none" w:sz="0" w:space="0" w:color="auto" w:frame="1"/>
          <w:shd w:val="clear" w:color="auto" w:fill="FFFFFF"/>
          <w:lang w:val="en"/>
        </w:rPr>
        <w:t>Currency, </w:t>
      </w:r>
      <w:hyperlink r:id="rId5" w:history="1">
        <w:r>
          <w:rPr>
            <w:rStyle w:val="Hyperlink"/>
            <w:rFonts w:ascii="Arial" w:hAnsi="Arial" w:cs="Arial"/>
            <w:color w:val="12B4D9"/>
            <w:bdr w:val="none" w:sz="0" w:space="0" w:color="auto" w:frame="1"/>
            <w:shd w:val="clear" w:color="auto" w:fill="FFFFFF"/>
            <w:lang w:val="en"/>
          </w:rPr>
          <w:t>www.Auritoken.io</w:t>
        </w:r>
      </w:hyperlink>
      <w:r>
        <w:rPr>
          <w:rFonts w:ascii="Arial" w:hAnsi="Arial" w:cs="Arial"/>
          <w:color w:val="131930"/>
          <w:bdr w:val="none" w:sz="0" w:space="0" w:color="auto" w:frame="1"/>
          <w:shd w:val="clear" w:color="auto" w:fill="FFFFFF"/>
          <w:lang w:val="en"/>
        </w:rPr>
        <w:t xml:space="preserve"> and has licensed its Art Inventory at </w:t>
      </w:r>
      <w:proofErr w:type="spellStart"/>
      <w:r>
        <w:rPr>
          <w:rFonts w:ascii="Arial" w:hAnsi="Arial" w:cs="Arial"/>
          <w:color w:val="131930"/>
          <w:bdr w:val="none" w:sz="0" w:space="0" w:color="auto" w:frame="1"/>
          <w:shd w:val="clear" w:color="auto" w:fill="FFFFFF"/>
          <w:lang w:val="en"/>
        </w:rPr>
        <w:t>nft</w:t>
      </w:r>
      <w:proofErr w:type="spellEnd"/>
      <w:r>
        <w:rPr>
          <w:rFonts w:ascii="Arial" w:hAnsi="Arial" w:cs="Arial"/>
          <w:color w:val="131930"/>
          <w:bdr w:val="none" w:sz="0" w:space="0" w:color="auto" w:frame="1"/>
          <w:shd w:val="clear" w:color="auto" w:fill="FFFFFF"/>
          <w:lang w:val="en"/>
        </w:rPr>
        <w:t xml:space="preserve">/blackdracos.com. The management is based around seasoned corporate officers, directors and consultants who are experienced in management and mergers/acquisitions of multimillion dollar companies. The company's plan and concept were developed and based around a plan of acquiring and developing High End Art and Reproductions, backed by AURI Gold Crypto Currency, focusing AURI INC to become a Publisher and Licensor as well as NFT developer. Then, retaining the duplication and reproduction rights, on an exclusive basis, </w:t>
      </w:r>
      <w:proofErr w:type="gramStart"/>
      <w:r>
        <w:rPr>
          <w:rFonts w:ascii="Arial" w:hAnsi="Arial" w:cs="Arial"/>
          <w:color w:val="131930"/>
          <w:bdr w:val="none" w:sz="0" w:space="0" w:color="auto" w:frame="1"/>
          <w:shd w:val="clear" w:color="auto" w:fill="FFFFFF"/>
          <w:lang w:val="en"/>
        </w:rPr>
        <w:t>in order to</w:t>
      </w:r>
      <w:proofErr w:type="gramEnd"/>
      <w:r>
        <w:rPr>
          <w:rFonts w:ascii="Arial" w:hAnsi="Arial" w:cs="Arial"/>
          <w:color w:val="131930"/>
          <w:bdr w:val="none" w:sz="0" w:space="0" w:color="auto" w:frame="1"/>
          <w:shd w:val="clear" w:color="auto" w:fill="FFFFFF"/>
          <w:lang w:val="en"/>
        </w:rPr>
        <w:t xml:space="preserve"> sell and distribute the products worldwide. The company and management believe that they can create, sustain and grow one of the largest art publishing companies in the world. AURI Inc., also owns a "wholly owned subsidiary</w:t>
      </w:r>
      <w:proofErr w:type="gramStart"/>
      <w:r>
        <w:rPr>
          <w:rFonts w:ascii="Arial" w:hAnsi="Arial" w:cs="Arial"/>
          <w:color w:val="131930"/>
          <w:bdr w:val="none" w:sz="0" w:space="0" w:color="auto" w:frame="1"/>
          <w:shd w:val="clear" w:color="auto" w:fill="FFFFFF"/>
          <w:lang w:val="en"/>
        </w:rPr>
        <w:t>" :</w:t>
      </w:r>
      <w:proofErr w:type="gramEnd"/>
      <w:r>
        <w:rPr>
          <w:rFonts w:ascii="Arial" w:hAnsi="Arial" w:cs="Arial"/>
          <w:color w:val="131930"/>
          <w:bdr w:val="none" w:sz="0" w:space="0" w:color="auto" w:frame="1"/>
          <w:shd w:val="clear" w:color="auto" w:fill="FFFFFF"/>
          <w:lang w:val="en"/>
        </w:rPr>
        <w:t xml:space="preserve"> EVAP Inc. </w:t>
      </w:r>
      <w:proofErr w:type="spellStart"/>
      <w:r>
        <w:rPr>
          <w:rFonts w:ascii="Arial" w:hAnsi="Arial" w:cs="Arial"/>
          <w:color w:val="131930"/>
          <w:bdr w:val="none" w:sz="0" w:space="0" w:color="auto" w:frame="1"/>
          <w:shd w:val="clear" w:color="auto" w:fill="FFFFFF"/>
          <w:lang w:val="en"/>
        </w:rPr>
        <w:t>Evap</w:t>
      </w:r>
      <w:proofErr w:type="spellEnd"/>
      <w:r>
        <w:rPr>
          <w:rFonts w:ascii="Arial" w:hAnsi="Arial" w:cs="Arial"/>
          <w:color w:val="131930"/>
          <w:bdr w:val="none" w:sz="0" w:space="0" w:color="auto" w:frame="1"/>
          <w:shd w:val="clear" w:color="auto" w:fill="FFFFFF"/>
          <w:lang w:val="en"/>
        </w:rPr>
        <w:t xml:space="preserve"> Inc. has patent pending technology to assist with one of the biggest issues in the oil and gas industry, "PRODUCED WATER". The technology can take produced saltwater and turn it into a steam cleaner than most cities tap water by removing most of the metals and suspended solids.</w:t>
      </w:r>
    </w:p>
    <w:p w14:paraId="2C0CF474"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Safe Harbor Statement:</w:t>
      </w:r>
    </w:p>
    <w:p w14:paraId="080ACC5A"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lastRenderedPageBreak/>
        <w:t>This release includes "forward-looking statements" within the meaning of Section 27A of the Securities Act of 1933, as amended, and Section 21E of the Securities Exchange Act of 1934. Certain statements set forth in this press release constitute "forward-looking statements." Forward-looking statements include, without limitation, any statement that may predict, forecast, indicate, or imply future results, performance or achievements, and may contain the words "estimate", "project", "intend", "forecast", "anticipate", "plan", "planning", "expect", "believe", "will likely", "should", "could", "would", "may" or words or expressions of similar meaning. Such statements are not guarantees of future performance and are subject to risks and uncertainties that could cause the company's actual results and financial position to differ materially from those included within the forward-looking statements. Forward-looking statements involve risks and uncertainties, including those relating to the Company's ability to grow its business. Actual results may differ materially from the results predicted and reported results should not be considered as an indication of future performance. The potential risks and uncertainties include, among others, the Company's limited operating history, the limited financial resources, and domestic or global economic conditions -- activities of competitors and the presence of new or additional competition and conditions of equity markets.</w:t>
      </w:r>
    </w:p>
    <w:p w14:paraId="214E53BE"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Press Contact info:</w:t>
      </w:r>
    </w:p>
    <w:p w14:paraId="54EF5898"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auriincpr@gmail.com</w:t>
      </w:r>
    </w:p>
    <w:p w14:paraId="7D269E6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+1 214-418-6940</w:t>
      </w:r>
    </w:p>
    <w:p w14:paraId="4D96BCF0"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Twitter: @AURI_OTC</w:t>
      </w:r>
    </w:p>
    <w:p w14:paraId="2ADB2AF7"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LinkedIn: </w:t>
      </w:r>
      <w:hyperlink r:id="rId6" w:history="1">
        <w:r>
          <w:rPr>
            <w:rStyle w:val="Hyperlink"/>
            <w:rFonts w:ascii="Arial" w:hAnsi="Arial" w:cs="Arial"/>
            <w:color w:val="12B4D9"/>
            <w:bdr w:val="none" w:sz="0" w:space="0" w:color="auto" w:frame="1"/>
            <w:shd w:val="clear" w:color="auto" w:fill="FFFFFF"/>
            <w:lang w:val="en"/>
          </w:rPr>
          <w:t>https://www.linkedin.com/company/auri-inc/</w:t>
        </w:r>
      </w:hyperlink>
    </w:p>
    <w:p w14:paraId="350C0F2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Token Website: </w:t>
      </w:r>
      <w:hyperlink r:id="rId7" w:history="1">
        <w:r>
          <w:rPr>
            <w:rStyle w:val="Hyperlink"/>
            <w:rFonts w:ascii="Arial" w:hAnsi="Arial" w:cs="Arial"/>
            <w:color w:val="12B4D9"/>
            <w:bdr w:val="none" w:sz="0" w:space="0" w:color="auto" w:frame="1"/>
            <w:shd w:val="clear" w:color="auto" w:fill="FFFFFF"/>
            <w:lang w:val="en"/>
          </w:rPr>
          <w:t>www.auritoken.io</w:t>
        </w:r>
      </w:hyperlink>
    </w:p>
    <w:p w14:paraId="2AAE7209"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Facebook: </w:t>
      </w:r>
      <w:hyperlink r:id="rId8" w:history="1">
        <w:r>
          <w:rPr>
            <w:rStyle w:val="Hyperlink"/>
            <w:rFonts w:ascii="Arial" w:hAnsi="Arial" w:cs="Arial"/>
            <w:color w:val="12B4D9"/>
            <w:bdr w:val="none" w:sz="0" w:space="0" w:color="auto" w:frame="1"/>
            <w:shd w:val="clear" w:color="auto" w:fill="FFFFFF"/>
            <w:lang w:val="en"/>
          </w:rPr>
          <w:t>https://www.facebook.com/profile.php?id=100057444009513</w:t>
        </w:r>
      </w:hyperlink>
    </w:p>
    <w:p w14:paraId="01598A75" w14:textId="77777777" w:rsidR="00EB1239" w:rsidRDefault="00EB1239" w:rsidP="00EB1239">
      <w:pPr>
        <w:pStyle w:val="NormalWeb"/>
        <w:shd w:val="clear" w:color="auto" w:fill="FFFFFF"/>
        <w:spacing w:before="0" w:beforeAutospacing="0" w:after="240" w:afterAutospacing="0"/>
        <w:rPr>
          <w:rFonts w:ascii="Arial" w:hAnsi="Arial" w:cs="Arial"/>
          <w:color w:val="000000"/>
          <w:sz w:val="22"/>
          <w:szCs w:val="22"/>
        </w:rPr>
      </w:pPr>
      <w:r>
        <w:rPr>
          <w:rFonts w:ascii="Arial" w:hAnsi="Arial" w:cs="Arial"/>
          <w:color w:val="131930"/>
          <w:bdr w:val="none" w:sz="0" w:space="0" w:color="auto" w:frame="1"/>
          <w:shd w:val="clear" w:color="auto" w:fill="FFFFFF"/>
          <w:lang w:val="en"/>
        </w:rPr>
        <w:t>TikTok: </w:t>
      </w:r>
      <w:hyperlink r:id="rId9" w:history="1">
        <w:r>
          <w:rPr>
            <w:rStyle w:val="Hyperlink"/>
            <w:rFonts w:ascii="Arial" w:hAnsi="Arial" w:cs="Arial"/>
            <w:color w:val="12B4D9"/>
            <w:bdr w:val="none" w:sz="0" w:space="0" w:color="auto" w:frame="1"/>
            <w:shd w:val="clear" w:color="auto" w:fill="FFFFFF"/>
            <w:lang w:val="en"/>
          </w:rPr>
          <w:t>https://www.tiktok.com/@auri_otc?_t=8deaRcgzNs6&amp;_r=1</w:t>
        </w:r>
      </w:hyperlink>
    </w:p>
    <w:p w14:paraId="63214D0B" w14:textId="77777777" w:rsidR="00EB1239" w:rsidRDefault="00EB1239" w:rsidP="00EB1239">
      <w:pPr>
        <w:pStyle w:val="NormalWeb"/>
        <w:shd w:val="clear" w:color="auto" w:fill="FFFFFF"/>
        <w:spacing w:before="0" w:beforeAutospacing="0" w:after="240" w:afterAutospacing="0"/>
        <w:rPr>
          <w:rFonts w:ascii="Arial" w:hAnsi="Arial" w:cs="Arial"/>
          <w:color w:val="444444"/>
          <w:sz w:val="22"/>
          <w:szCs w:val="22"/>
          <w:bdr w:val="none" w:sz="0" w:space="0" w:color="auto" w:frame="1"/>
          <w:lang w:val="en"/>
        </w:rPr>
      </w:pPr>
      <w:r>
        <w:rPr>
          <w:rFonts w:ascii="Arial" w:hAnsi="Arial" w:cs="Arial"/>
          <w:color w:val="131930"/>
          <w:bdr w:val="none" w:sz="0" w:space="0" w:color="auto" w:frame="1"/>
          <w:shd w:val="clear" w:color="auto" w:fill="FFFFFF"/>
          <w:lang w:val="en"/>
        </w:rPr>
        <w:t>Twitter: </w:t>
      </w:r>
      <w:hyperlink r:id="rId10" w:history="1">
        <w:r>
          <w:rPr>
            <w:rStyle w:val="Hyperlink"/>
            <w:rFonts w:ascii="Arial" w:hAnsi="Arial" w:cs="Arial"/>
            <w:color w:val="12B4D9"/>
            <w:bdr w:val="none" w:sz="0" w:space="0" w:color="auto" w:frame="1"/>
            <w:shd w:val="clear" w:color="auto" w:fill="FFFFFF"/>
            <w:lang w:val="en"/>
          </w:rPr>
          <w:t>https://twitter.com/AURI_OTC</w:t>
        </w:r>
      </w:hyperlink>
    </w:p>
    <w:p w14:paraId="5AF54FEB" w14:textId="77777777" w:rsidR="002E6B3E" w:rsidRDefault="002E6B3E"/>
    <w:sectPr w:rsidR="002E6B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239"/>
    <w:rsid w:val="0000410F"/>
    <w:rsid w:val="00040707"/>
    <w:rsid w:val="00127E9D"/>
    <w:rsid w:val="00157F9B"/>
    <w:rsid w:val="001F5BC7"/>
    <w:rsid w:val="002151A7"/>
    <w:rsid w:val="002212AC"/>
    <w:rsid w:val="00242005"/>
    <w:rsid w:val="00261354"/>
    <w:rsid w:val="002727FE"/>
    <w:rsid w:val="002E6B3E"/>
    <w:rsid w:val="00324F4E"/>
    <w:rsid w:val="003A0E6D"/>
    <w:rsid w:val="003C2861"/>
    <w:rsid w:val="0042563C"/>
    <w:rsid w:val="0048183C"/>
    <w:rsid w:val="00483AB0"/>
    <w:rsid w:val="004D06AB"/>
    <w:rsid w:val="0051788F"/>
    <w:rsid w:val="00533BC6"/>
    <w:rsid w:val="00534EBC"/>
    <w:rsid w:val="0054320D"/>
    <w:rsid w:val="005D2AF7"/>
    <w:rsid w:val="005F49FD"/>
    <w:rsid w:val="0060213F"/>
    <w:rsid w:val="00611DA4"/>
    <w:rsid w:val="0066016A"/>
    <w:rsid w:val="00686FB5"/>
    <w:rsid w:val="006D6575"/>
    <w:rsid w:val="0077281A"/>
    <w:rsid w:val="007A03CA"/>
    <w:rsid w:val="007C4795"/>
    <w:rsid w:val="008224A4"/>
    <w:rsid w:val="00831972"/>
    <w:rsid w:val="00835DB0"/>
    <w:rsid w:val="00844FC5"/>
    <w:rsid w:val="008B0690"/>
    <w:rsid w:val="008D0015"/>
    <w:rsid w:val="00967A14"/>
    <w:rsid w:val="00972F3E"/>
    <w:rsid w:val="009F0454"/>
    <w:rsid w:val="00B000DA"/>
    <w:rsid w:val="00B17566"/>
    <w:rsid w:val="00B2402E"/>
    <w:rsid w:val="00BE33A3"/>
    <w:rsid w:val="00BE6771"/>
    <w:rsid w:val="00BF50DF"/>
    <w:rsid w:val="00C24AFD"/>
    <w:rsid w:val="00C56CA1"/>
    <w:rsid w:val="00CC072E"/>
    <w:rsid w:val="00CC2877"/>
    <w:rsid w:val="00D06F11"/>
    <w:rsid w:val="00DC43EA"/>
    <w:rsid w:val="00DD74BE"/>
    <w:rsid w:val="00E16712"/>
    <w:rsid w:val="00EB1239"/>
    <w:rsid w:val="00EB3D87"/>
    <w:rsid w:val="00EC66FE"/>
    <w:rsid w:val="00EC7F18"/>
    <w:rsid w:val="00EF43CE"/>
    <w:rsid w:val="00F424BF"/>
    <w:rsid w:val="00F972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FBAE7"/>
  <w15:chartTrackingRefBased/>
  <w15:docId w15:val="{4BCBADB1-10F1-43A6-993F-F3FB24891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B12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B12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4535125">
      <w:bodyDiv w:val="1"/>
      <w:marLeft w:val="0"/>
      <w:marRight w:val="0"/>
      <w:marTop w:val="0"/>
      <w:marBottom w:val="0"/>
      <w:divBdr>
        <w:top w:val="none" w:sz="0" w:space="0" w:color="auto"/>
        <w:left w:val="none" w:sz="0" w:space="0" w:color="auto"/>
        <w:bottom w:val="none" w:sz="0" w:space="0" w:color="auto"/>
        <w:right w:val="none" w:sz="0" w:space="0" w:color="auto"/>
      </w:divBdr>
    </w:div>
    <w:div w:id="2048600785">
      <w:bodyDiv w:val="1"/>
      <w:marLeft w:val="0"/>
      <w:marRight w:val="0"/>
      <w:marTop w:val="0"/>
      <w:marBottom w:val="0"/>
      <w:divBdr>
        <w:top w:val="none" w:sz="0" w:space="0" w:color="auto"/>
        <w:left w:val="none" w:sz="0" w:space="0" w:color="auto"/>
        <w:bottom w:val="none" w:sz="0" w:space="0" w:color="auto"/>
        <w:right w:val="none" w:sz="0" w:space="0" w:color="auto"/>
      </w:divBdr>
      <w:divsChild>
        <w:div w:id="2078283945">
          <w:marLeft w:val="0"/>
          <w:marRight w:val="0"/>
          <w:marTop w:val="0"/>
          <w:marBottom w:val="0"/>
          <w:divBdr>
            <w:top w:val="none" w:sz="0" w:space="0" w:color="auto"/>
            <w:left w:val="none" w:sz="0" w:space="0" w:color="auto"/>
            <w:bottom w:val="none" w:sz="0" w:space="0" w:color="auto"/>
            <w:right w:val="none" w:sz="0" w:space="0" w:color="auto"/>
          </w:divBdr>
        </w:div>
        <w:div w:id="398020922">
          <w:marLeft w:val="0"/>
          <w:marRight w:val="0"/>
          <w:marTop w:val="0"/>
          <w:marBottom w:val="0"/>
          <w:divBdr>
            <w:top w:val="none" w:sz="0" w:space="0" w:color="auto"/>
            <w:left w:val="none" w:sz="0" w:space="0" w:color="auto"/>
            <w:bottom w:val="none" w:sz="0" w:space="0" w:color="auto"/>
            <w:right w:val="none" w:sz="0" w:space="0" w:color="auto"/>
          </w:divBdr>
        </w:div>
        <w:div w:id="1190533781">
          <w:marLeft w:val="0"/>
          <w:marRight w:val="0"/>
          <w:marTop w:val="0"/>
          <w:marBottom w:val="0"/>
          <w:divBdr>
            <w:top w:val="none" w:sz="0" w:space="0" w:color="auto"/>
            <w:left w:val="none" w:sz="0" w:space="0" w:color="auto"/>
            <w:bottom w:val="none" w:sz="0" w:space="0" w:color="auto"/>
            <w:right w:val="none" w:sz="0" w:space="0" w:color="auto"/>
          </w:divBdr>
        </w:div>
        <w:div w:id="1511024456">
          <w:marLeft w:val="0"/>
          <w:marRight w:val="0"/>
          <w:marTop w:val="0"/>
          <w:marBottom w:val="0"/>
          <w:divBdr>
            <w:top w:val="none" w:sz="0" w:space="0" w:color="auto"/>
            <w:left w:val="none" w:sz="0" w:space="0" w:color="auto"/>
            <w:bottom w:val="none" w:sz="0" w:space="0" w:color="auto"/>
            <w:right w:val="none" w:sz="0" w:space="0" w:color="auto"/>
          </w:divBdr>
        </w:div>
        <w:div w:id="1678926668">
          <w:marLeft w:val="0"/>
          <w:marRight w:val="0"/>
          <w:marTop w:val="0"/>
          <w:marBottom w:val="0"/>
          <w:divBdr>
            <w:top w:val="none" w:sz="0" w:space="0" w:color="auto"/>
            <w:left w:val="none" w:sz="0" w:space="0" w:color="auto"/>
            <w:bottom w:val="none" w:sz="0" w:space="0" w:color="auto"/>
            <w:right w:val="none" w:sz="0" w:space="0" w:color="auto"/>
          </w:divBdr>
        </w:div>
        <w:div w:id="2115855699">
          <w:marLeft w:val="0"/>
          <w:marRight w:val="0"/>
          <w:marTop w:val="0"/>
          <w:marBottom w:val="0"/>
          <w:divBdr>
            <w:top w:val="none" w:sz="0" w:space="0" w:color="auto"/>
            <w:left w:val="none" w:sz="0" w:space="0" w:color="auto"/>
            <w:bottom w:val="none" w:sz="0" w:space="0" w:color="auto"/>
            <w:right w:val="none" w:sz="0" w:space="0" w:color="auto"/>
          </w:divBdr>
        </w:div>
        <w:div w:id="1390421588">
          <w:marLeft w:val="0"/>
          <w:marRight w:val="0"/>
          <w:marTop w:val="0"/>
          <w:marBottom w:val="0"/>
          <w:divBdr>
            <w:top w:val="none" w:sz="0" w:space="0" w:color="auto"/>
            <w:left w:val="none" w:sz="0" w:space="0" w:color="auto"/>
            <w:bottom w:val="none" w:sz="0" w:space="0" w:color="auto"/>
            <w:right w:val="none" w:sz="0" w:space="0" w:color="auto"/>
          </w:divBdr>
        </w:div>
        <w:div w:id="173495539">
          <w:marLeft w:val="0"/>
          <w:marRight w:val="0"/>
          <w:marTop w:val="0"/>
          <w:marBottom w:val="0"/>
          <w:divBdr>
            <w:top w:val="none" w:sz="0" w:space="0" w:color="auto"/>
            <w:left w:val="none" w:sz="0" w:space="0" w:color="auto"/>
            <w:bottom w:val="none" w:sz="0" w:space="0" w:color="auto"/>
            <w:right w:val="none" w:sz="0" w:space="0" w:color="auto"/>
          </w:divBdr>
        </w:div>
        <w:div w:id="108085199">
          <w:marLeft w:val="0"/>
          <w:marRight w:val="0"/>
          <w:marTop w:val="0"/>
          <w:marBottom w:val="0"/>
          <w:divBdr>
            <w:top w:val="none" w:sz="0" w:space="0" w:color="auto"/>
            <w:left w:val="none" w:sz="0" w:space="0" w:color="auto"/>
            <w:bottom w:val="none" w:sz="0" w:space="0" w:color="auto"/>
            <w:right w:val="none" w:sz="0" w:space="0" w:color="auto"/>
          </w:divBdr>
        </w:div>
        <w:div w:id="2058235807">
          <w:marLeft w:val="0"/>
          <w:marRight w:val="0"/>
          <w:marTop w:val="0"/>
          <w:marBottom w:val="0"/>
          <w:divBdr>
            <w:top w:val="none" w:sz="0" w:space="0" w:color="auto"/>
            <w:left w:val="none" w:sz="0" w:space="0" w:color="auto"/>
            <w:bottom w:val="none" w:sz="0" w:space="0" w:color="auto"/>
            <w:right w:val="none" w:sz="0" w:space="0" w:color="auto"/>
          </w:divBdr>
        </w:div>
        <w:div w:id="72750359">
          <w:marLeft w:val="0"/>
          <w:marRight w:val="0"/>
          <w:marTop w:val="0"/>
          <w:marBottom w:val="0"/>
          <w:divBdr>
            <w:top w:val="none" w:sz="0" w:space="0" w:color="auto"/>
            <w:left w:val="none" w:sz="0" w:space="0" w:color="auto"/>
            <w:bottom w:val="none" w:sz="0" w:space="0" w:color="auto"/>
            <w:right w:val="none" w:sz="0" w:space="0" w:color="auto"/>
          </w:divBdr>
        </w:div>
        <w:div w:id="491793966">
          <w:marLeft w:val="0"/>
          <w:marRight w:val="0"/>
          <w:marTop w:val="0"/>
          <w:marBottom w:val="0"/>
          <w:divBdr>
            <w:top w:val="none" w:sz="0" w:space="0" w:color="auto"/>
            <w:left w:val="none" w:sz="0" w:space="0" w:color="auto"/>
            <w:bottom w:val="none" w:sz="0" w:space="0" w:color="auto"/>
            <w:right w:val="none" w:sz="0" w:space="0" w:color="auto"/>
          </w:divBdr>
        </w:div>
        <w:div w:id="1050299746">
          <w:marLeft w:val="0"/>
          <w:marRight w:val="0"/>
          <w:marTop w:val="0"/>
          <w:marBottom w:val="0"/>
          <w:divBdr>
            <w:top w:val="none" w:sz="0" w:space="0" w:color="auto"/>
            <w:left w:val="none" w:sz="0" w:space="0" w:color="auto"/>
            <w:bottom w:val="none" w:sz="0" w:space="0" w:color="auto"/>
            <w:right w:val="none" w:sz="0" w:space="0" w:color="auto"/>
          </w:divBdr>
        </w:div>
        <w:div w:id="1513564934">
          <w:marLeft w:val="0"/>
          <w:marRight w:val="0"/>
          <w:marTop w:val="0"/>
          <w:marBottom w:val="0"/>
          <w:divBdr>
            <w:top w:val="none" w:sz="0" w:space="0" w:color="auto"/>
            <w:left w:val="none" w:sz="0" w:space="0" w:color="auto"/>
            <w:bottom w:val="none" w:sz="0" w:space="0" w:color="auto"/>
            <w:right w:val="none" w:sz="0" w:space="0" w:color="auto"/>
          </w:divBdr>
        </w:div>
        <w:div w:id="266934315">
          <w:marLeft w:val="0"/>
          <w:marRight w:val="0"/>
          <w:marTop w:val="0"/>
          <w:marBottom w:val="0"/>
          <w:divBdr>
            <w:top w:val="none" w:sz="0" w:space="0" w:color="auto"/>
            <w:left w:val="none" w:sz="0" w:space="0" w:color="auto"/>
            <w:bottom w:val="none" w:sz="0" w:space="0" w:color="auto"/>
            <w:right w:val="none" w:sz="0" w:space="0" w:color="auto"/>
          </w:divBdr>
        </w:div>
        <w:div w:id="1091194125">
          <w:marLeft w:val="0"/>
          <w:marRight w:val="0"/>
          <w:marTop w:val="0"/>
          <w:marBottom w:val="0"/>
          <w:divBdr>
            <w:top w:val="none" w:sz="0" w:space="0" w:color="auto"/>
            <w:left w:val="none" w:sz="0" w:space="0" w:color="auto"/>
            <w:bottom w:val="none" w:sz="0" w:space="0" w:color="auto"/>
            <w:right w:val="none" w:sz="0" w:space="0" w:color="auto"/>
          </w:divBdr>
        </w:div>
        <w:div w:id="163320447">
          <w:marLeft w:val="0"/>
          <w:marRight w:val="0"/>
          <w:marTop w:val="0"/>
          <w:marBottom w:val="0"/>
          <w:divBdr>
            <w:top w:val="none" w:sz="0" w:space="0" w:color="auto"/>
            <w:left w:val="none" w:sz="0" w:space="0" w:color="auto"/>
            <w:bottom w:val="none" w:sz="0" w:space="0" w:color="auto"/>
            <w:right w:val="none" w:sz="0" w:space="0" w:color="auto"/>
          </w:divBdr>
        </w:div>
        <w:div w:id="778598585">
          <w:marLeft w:val="0"/>
          <w:marRight w:val="0"/>
          <w:marTop w:val="0"/>
          <w:marBottom w:val="0"/>
          <w:divBdr>
            <w:top w:val="none" w:sz="0" w:space="0" w:color="auto"/>
            <w:left w:val="none" w:sz="0" w:space="0" w:color="auto"/>
            <w:bottom w:val="none" w:sz="0" w:space="0" w:color="auto"/>
            <w:right w:val="none" w:sz="0" w:space="0" w:color="auto"/>
          </w:divBdr>
        </w:div>
        <w:div w:id="1846676087">
          <w:marLeft w:val="0"/>
          <w:marRight w:val="0"/>
          <w:marTop w:val="0"/>
          <w:marBottom w:val="0"/>
          <w:divBdr>
            <w:top w:val="none" w:sz="0" w:space="0" w:color="auto"/>
            <w:left w:val="none" w:sz="0" w:space="0" w:color="auto"/>
            <w:bottom w:val="none" w:sz="0" w:space="0" w:color="auto"/>
            <w:right w:val="none" w:sz="0" w:space="0" w:color="auto"/>
          </w:divBdr>
        </w:div>
        <w:div w:id="346954341">
          <w:marLeft w:val="0"/>
          <w:marRight w:val="0"/>
          <w:marTop w:val="0"/>
          <w:marBottom w:val="0"/>
          <w:divBdr>
            <w:top w:val="none" w:sz="0" w:space="0" w:color="auto"/>
            <w:left w:val="none" w:sz="0" w:space="0" w:color="auto"/>
            <w:bottom w:val="none" w:sz="0" w:space="0" w:color="auto"/>
            <w:right w:val="none" w:sz="0" w:space="0" w:color="auto"/>
          </w:divBdr>
        </w:div>
        <w:div w:id="508909230">
          <w:marLeft w:val="0"/>
          <w:marRight w:val="0"/>
          <w:marTop w:val="0"/>
          <w:marBottom w:val="0"/>
          <w:divBdr>
            <w:top w:val="none" w:sz="0" w:space="0" w:color="auto"/>
            <w:left w:val="none" w:sz="0" w:space="0" w:color="auto"/>
            <w:bottom w:val="none" w:sz="0" w:space="0" w:color="auto"/>
            <w:right w:val="none" w:sz="0" w:space="0" w:color="auto"/>
          </w:divBdr>
        </w:div>
        <w:div w:id="2144735497">
          <w:marLeft w:val="0"/>
          <w:marRight w:val="0"/>
          <w:marTop w:val="0"/>
          <w:marBottom w:val="0"/>
          <w:divBdr>
            <w:top w:val="none" w:sz="0" w:space="0" w:color="auto"/>
            <w:left w:val="none" w:sz="0" w:space="0" w:color="auto"/>
            <w:bottom w:val="none" w:sz="0" w:space="0" w:color="auto"/>
            <w:right w:val="none" w:sz="0" w:space="0" w:color="auto"/>
          </w:divBdr>
        </w:div>
        <w:div w:id="3755938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qs-cockpit.com/cgi-bin/fncls.ssp?fn=redirect&amp;url=a03a8b32a33bca2e1454fdf857a54b3d&amp;application_id=1825545&amp;site_id=otc_markets&amp;application_name=news" TargetMode="External"/><Relationship Id="rId3" Type="http://schemas.openxmlformats.org/officeDocument/2006/relationships/webSettings" Target="webSettings.xml"/><Relationship Id="rId7" Type="http://schemas.openxmlformats.org/officeDocument/2006/relationships/hyperlink" Target="https://eqs-cockpit.com/cgi-bin/fncls.ssp?fn=redirect&amp;url=8855940fad6cd6f94c6aa967763a9a2e&amp;application_id=1825545&amp;site_id=otc_markets&amp;application_name=new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qs-cockpit.com/cgi-bin/fncls.ssp?fn=redirect&amp;url=f9ebc6f16d395f491eac9a476aa4ae11&amp;application_id=1825545&amp;site_id=otc_markets&amp;application_name=news" TargetMode="External"/><Relationship Id="rId11" Type="http://schemas.openxmlformats.org/officeDocument/2006/relationships/fontTable" Target="fontTable.xml"/><Relationship Id="rId5" Type="http://schemas.openxmlformats.org/officeDocument/2006/relationships/hyperlink" Target="https://eqs-cockpit.com/cgi-bin/fncls.ssp?fn=redirect&amp;url=8855940fad6cd6f94c6aa967763a9a2e&amp;application_id=1825545&amp;site_id=otc_markets&amp;application_name=news" TargetMode="External"/><Relationship Id="rId10" Type="http://schemas.openxmlformats.org/officeDocument/2006/relationships/hyperlink" Target="https://eqs-cockpit.com/cgi-bin/fncls.ssp?fn=redirect&amp;url=54d287d4c7799c0a2966599a3aa36032&amp;application_id=1825545&amp;site_id=otc_markets&amp;application_name=news" TargetMode="External"/><Relationship Id="rId4" Type="http://schemas.openxmlformats.org/officeDocument/2006/relationships/image" Target="media/image1.gif"/><Relationship Id="rId9" Type="http://schemas.openxmlformats.org/officeDocument/2006/relationships/hyperlink" Target="https://eqs-cockpit.com/cgi-bin/fncls.ssp?fn=redirect&amp;url=41e955e3458549b631570c5f15b67b3a&amp;application_id=1825545&amp;site_id=otc_markets&amp;application_name=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841</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edward vakser</cp:lastModifiedBy>
  <cp:revision>3</cp:revision>
  <cp:lastPrinted>2024-12-10T15:41:00Z</cp:lastPrinted>
  <dcterms:created xsi:type="dcterms:W3CDTF">2024-12-17T18:57:00Z</dcterms:created>
  <dcterms:modified xsi:type="dcterms:W3CDTF">2024-12-17T18:57:00Z</dcterms:modified>
</cp:coreProperties>
</file>