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F30E72" w14:textId="0148432D" w:rsidR="00CD6EC9" w:rsidRDefault="00CD6EC9" w:rsidP="00FD002A">
      <w:pPr>
        <w:spacing w:after="0"/>
        <w:rPr>
          <w:b/>
          <w:bCs/>
        </w:rPr>
      </w:pPr>
      <w:r>
        <w:rPr>
          <w:b/>
          <w:bCs/>
        </w:rPr>
        <w:t>FOR IMMEDIATE RELEASE</w:t>
      </w:r>
    </w:p>
    <w:p w14:paraId="1F95F295" w14:textId="77777777" w:rsidR="00CD6EC9" w:rsidRDefault="00CD6EC9" w:rsidP="00FD002A">
      <w:pPr>
        <w:spacing w:after="0"/>
        <w:rPr>
          <w:b/>
          <w:bCs/>
        </w:rPr>
      </w:pPr>
    </w:p>
    <w:p w14:paraId="35A0A73A" w14:textId="21B4539A" w:rsidR="00876EBE" w:rsidRPr="00876EBE" w:rsidRDefault="00876EBE" w:rsidP="00FD002A">
      <w:pPr>
        <w:spacing w:after="0"/>
        <w:rPr>
          <w:b/>
          <w:bCs/>
        </w:rPr>
      </w:pPr>
      <w:r w:rsidRPr="00876EBE">
        <w:rPr>
          <w:b/>
          <w:bCs/>
        </w:rPr>
        <w:t>1836 E</w:t>
      </w:r>
      <w:r w:rsidR="00CD6EC9">
        <w:rPr>
          <w:b/>
          <w:bCs/>
        </w:rPr>
        <w:t>NGINEERING CELEBRATES GRAND OPENING OF NEW FORT WORTH OFFICE</w:t>
      </w:r>
      <w:r w:rsidRPr="00876EBE">
        <w:rPr>
          <w:b/>
          <w:bCs/>
        </w:rPr>
        <w:t xml:space="preserve"> </w:t>
      </w:r>
    </w:p>
    <w:p w14:paraId="5D1B18DE" w14:textId="77777777" w:rsidR="00876EBE" w:rsidRDefault="00876EBE" w:rsidP="00FD002A">
      <w:pPr>
        <w:spacing w:after="0"/>
      </w:pPr>
    </w:p>
    <w:p w14:paraId="4F5F7E3B" w14:textId="7D554390" w:rsidR="007C425A" w:rsidRDefault="007C425A" w:rsidP="00FD002A">
      <w:pPr>
        <w:spacing w:after="0"/>
        <w:jc w:val="both"/>
      </w:pPr>
      <w:r>
        <w:t>FORT WORTH, TX – (</w:t>
      </w:r>
      <w:r w:rsidR="001F3EED">
        <w:t>Tuesday, February 27, 2024</w:t>
      </w:r>
      <w:r>
        <w:t xml:space="preserve">) – </w:t>
      </w:r>
      <w:r w:rsidR="00D14298">
        <w:t xml:space="preserve">Empire Holdings is delighted to announce the </w:t>
      </w:r>
      <w:r w:rsidR="00CD6EC9">
        <w:t xml:space="preserve">grand opening of </w:t>
      </w:r>
      <w:r w:rsidR="00E3517B">
        <w:t>1836 Engineering new office l</w:t>
      </w:r>
      <w:r w:rsidR="00CD6EC9">
        <w:t xml:space="preserve">ocated </w:t>
      </w:r>
      <w:r w:rsidR="00FD002A">
        <w:t xml:space="preserve">at </w:t>
      </w:r>
      <w:r w:rsidR="00876EBE">
        <w:t>5200-5204 Vesta Farley Road</w:t>
      </w:r>
      <w:r w:rsidR="00CD6EC9">
        <w:t xml:space="preserve"> in Fort Worth.  The</w:t>
      </w:r>
      <w:r w:rsidR="00946214">
        <w:t xml:space="preserve"> Fort Worth Chamber of Commerce</w:t>
      </w:r>
      <w:r w:rsidR="00CD6EC9">
        <w:t xml:space="preserve"> celebratory Ribbon Cutting event is scheduled for </w:t>
      </w:r>
      <w:r w:rsidR="00876EBE">
        <w:t xml:space="preserve">Thursday, February 29, at 11:30 a.m.  </w:t>
      </w:r>
      <w:r w:rsidR="00CD6EC9">
        <w:t xml:space="preserve">Guests are invited to indulge in food and refreshments, with convenient parking available in the business area and on the adjacent street.  </w:t>
      </w:r>
    </w:p>
    <w:p w14:paraId="2D2ED965" w14:textId="77777777" w:rsidR="00FD002A" w:rsidRDefault="00FD002A" w:rsidP="00FD002A">
      <w:pPr>
        <w:spacing w:after="0"/>
        <w:jc w:val="both"/>
      </w:pPr>
    </w:p>
    <w:p w14:paraId="5625468E" w14:textId="48299710" w:rsidR="00CD6EC9" w:rsidRDefault="00CD6EC9" w:rsidP="00FD002A">
      <w:pPr>
        <w:spacing w:after="0"/>
        <w:jc w:val="both"/>
      </w:pPr>
      <w:r>
        <w:t xml:space="preserve">Following the Ribbon Cutting ceremony, attendees are invited to explore the newly </w:t>
      </w:r>
      <w:r w:rsidR="002F314A">
        <w:t>constructed</w:t>
      </w:r>
      <w:r w:rsidR="00946214">
        <w:t xml:space="preserve"> </w:t>
      </w:r>
      <w:r>
        <w:t xml:space="preserve">office </w:t>
      </w:r>
      <w:r w:rsidR="00946214">
        <w:t xml:space="preserve">and laboratory </w:t>
      </w:r>
      <w:r>
        <w:t xml:space="preserve">space.  This event provides an excellent opportunity for clients, partners, and the community to witness </w:t>
      </w:r>
      <w:r w:rsidR="00FD002A">
        <w:t>firsthand</w:t>
      </w:r>
      <w:r>
        <w:t xml:space="preserve"> the state-of-the-art facilities tailored to enhance 1836 Engineering’s construction management and inspection services.  </w:t>
      </w:r>
    </w:p>
    <w:p w14:paraId="0570D3D5" w14:textId="77777777" w:rsidR="00FD002A" w:rsidRDefault="00FD002A" w:rsidP="00FD002A">
      <w:pPr>
        <w:spacing w:after="0"/>
        <w:jc w:val="both"/>
      </w:pPr>
    </w:p>
    <w:p w14:paraId="6F430088" w14:textId="42DFD4CF" w:rsidR="00CE7461" w:rsidRDefault="00CE7461" w:rsidP="00922845">
      <w:pPr>
        <w:tabs>
          <w:tab w:val="center" w:pos="4680"/>
        </w:tabs>
        <w:spacing w:after="0"/>
        <w:jc w:val="both"/>
      </w:pPr>
      <w:r>
        <w:t>About 1836 Engineering</w:t>
      </w:r>
      <w:r w:rsidR="00922845">
        <w:tab/>
      </w:r>
    </w:p>
    <w:p w14:paraId="0BBB114D" w14:textId="0C3CE37A" w:rsidR="00CD6EC9" w:rsidRDefault="006C3B6B" w:rsidP="00FD002A">
      <w:pPr>
        <w:spacing w:after="0"/>
        <w:jc w:val="both"/>
      </w:pPr>
      <w:r>
        <w:t>1836 Engineering</w:t>
      </w:r>
      <w:r w:rsidR="00CD6EC9">
        <w:t>, a proud Texas-based company, takes a holistic approach to construction management and inspection services.  With a firm focus on advancing the Texas infrastructure, the company boasts one of the industry’s most experienced, knowledgeable, and diverse teams.  CEO Marvin Garcia emphasizes the company’s connection to Texas history, stating, “Our firm wasn’t founded in 1836, but Texas damn sure was!”  The name pays homage to Texas gaining independence from Mexico in 1836, an event marked by Sam Houston’s victory over Santa Anna at the Battle of San Jacinto.  In addition to its core services, 1836 Engineering specializes in Geotechnical Engineering and Material testing</w:t>
      </w:r>
      <w:r w:rsidR="002F314A">
        <w:t>.</w:t>
      </w:r>
    </w:p>
    <w:p w14:paraId="18AC6ECD" w14:textId="77777777" w:rsidR="00FD002A" w:rsidRDefault="00FD002A" w:rsidP="00FD002A">
      <w:pPr>
        <w:spacing w:after="0"/>
        <w:jc w:val="both"/>
      </w:pPr>
    </w:p>
    <w:p w14:paraId="28502FE1" w14:textId="3F702876" w:rsidR="00FD002A" w:rsidRDefault="00CD6EC9" w:rsidP="00FD002A">
      <w:pPr>
        <w:spacing w:after="0"/>
        <w:jc w:val="both"/>
      </w:pPr>
      <w:r>
        <w:t xml:space="preserve">The newly </w:t>
      </w:r>
      <w:r w:rsidR="00FD002A">
        <w:t>designed</w:t>
      </w:r>
      <w:r>
        <w:t xml:space="preserve"> office space </w:t>
      </w:r>
      <w:r w:rsidR="00FD002A">
        <w:t xml:space="preserve">at 5200-5204 Vesta Farley </w:t>
      </w:r>
      <w:r w:rsidR="002F314A">
        <w:t>Road was</w:t>
      </w:r>
      <w:r w:rsidR="00946214">
        <w:t xml:space="preserve"> customized to 1836 Engineering’s needs for optimal </w:t>
      </w:r>
      <w:r w:rsidR="002F314A">
        <w:t>functionality by local</w:t>
      </w:r>
      <w:r w:rsidR="00FD002A">
        <w:t xml:space="preserve"> Developer Empire Holdings</w:t>
      </w:r>
      <w:r w:rsidR="002F314A">
        <w:t xml:space="preserve">.  </w:t>
      </w:r>
      <w:r w:rsidR="00FD002A">
        <w:t xml:space="preserve">The property consists of two fully remodeled buildings totaling </w:t>
      </w:r>
      <w:r w:rsidR="00A549B5">
        <w:t>7,200 SF.</w:t>
      </w:r>
      <w:r w:rsidR="00FD002A">
        <w:t xml:space="preserve">  The renovations were completed in 2023, ensuring a modern and efficient environment for 1836 Engineering’s specialized services in Geotechnical Engineering and Material testing</w:t>
      </w:r>
      <w:r w:rsidR="00FD002A" w:rsidRPr="00EF5F3A">
        <w:t xml:space="preserve">.  </w:t>
      </w:r>
      <w:r w:rsidR="00523C12" w:rsidRPr="00EF5F3A">
        <w:t>“</w:t>
      </w:r>
      <w:r w:rsidR="00946214" w:rsidRPr="00EF5F3A">
        <w:t xml:space="preserve">Empire Holdings </w:t>
      </w:r>
      <w:r w:rsidR="002F314A" w:rsidRPr="00EF5F3A">
        <w:t>enjoyed working with</w:t>
      </w:r>
      <w:r w:rsidR="00946214" w:rsidRPr="00EF5F3A">
        <w:t xml:space="preserve"> an innovative company like 1836 Engineering</w:t>
      </w:r>
      <w:r w:rsidR="00523C12" w:rsidRPr="00EF5F3A">
        <w:t>,</w:t>
      </w:r>
      <w:r w:rsidR="00946214" w:rsidRPr="00EF5F3A">
        <w:t xml:space="preserve"> custom tailoring a facility to support their unique operational needs and specialized equipment.</w:t>
      </w:r>
      <w:r w:rsidR="00523C12" w:rsidRPr="00EF5F3A">
        <w:t xml:space="preserve"> We look forward to watching them grow, stated, Bowie Holland, President of Empire Holdings.”</w:t>
      </w:r>
      <w:r w:rsidR="001F3EED" w:rsidRPr="00EF5F3A">
        <w:t xml:space="preserve">  Empire Holdings was represented in the lease agreement by Todd Hubbard of NAI Robert Lynn.</w:t>
      </w:r>
    </w:p>
    <w:p w14:paraId="70E815A0" w14:textId="77777777" w:rsidR="00FD002A" w:rsidRDefault="00FD002A" w:rsidP="00FD002A">
      <w:pPr>
        <w:spacing w:after="0"/>
        <w:jc w:val="both"/>
      </w:pPr>
    </w:p>
    <w:p w14:paraId="4B14034A" w14:textId="7558F626" w:rsidR="00FD002A" w:rsidRDefault="00FD002A" w:rsidP="00FD002A">
      <w:pPr>
        <w:spacing w:after="0"/>
        <w:jc w:val="both"/>
      </w:pPr>
      <w:r>
        <w:t xml:space="preserve">1836 Engineering looks forward to welcoming clients, partners, and the community to celebrate this exciting expansion and to showcase its commitment to excellence in the construction management and inspection services industry.  </w:t>
      </w:r>
    </w:p>
    <w:p w14:paraId="3832B5D8" w14:textId="77777777" w:rsidR="00FD002A" w:rsidRDefault="00FD002A" w:rsidP="00FD002A">
      <w:pPr>
        <w:spacing w:after="0"/>
        <w:jc w:val="both"/>
      </w:pPr>
    </w:p>
    <w:p w14:paraId="4B32FE47" w14:textId="498B8B99" w:rsidR="00FD002A" w:rsidRDefault="00FD002A" w:rsidP="00FD002A">
      <w:pPr>
        <w:spacing w:after="0"/>
        <w:jc w:val="both"/>
      </w:pPr>
      <w:r>
        <w:t>For media inquiries, please contact</w:t>
      </w:r>
    </w:p>
    <w:p w14:paraId="413CBEBE" w14:textId="68D7E5DE" w:rsidR="00FD002A" w:rsidRDefault="002937F4" w:rsidP="00FD002A">
      <w:pPr>
        <w:spacing w:after="0"/>
        <w:jc w:val="both"/>
      </w:pPr>
      <w:r>
        <w:t>Victoria Chavarria</w:t>
      </w:r>
    </w:p>
    <w:p w14:paraId="6799F588" w14:textId="60BCFEC0" w:rsidR="002937F4" w:rsidRDefault="002937F4" w:rsidP="00FD002A">
      <w:pPr>
        <w:spacing w:after="0"/>
        <w:jc w:val="both"/>
      </w:pPr>
      <w:r>
        <w:t>VP of Corporate Operations</w:t>
      </w:r>
    </w:p>
    <w:p w14:paraId="29772D79" w14:textId="698FE21D" w:rsidR="002937F4" w:rsidRDefault="00000000" w:rsidP="00FD002A">
      <w:pPr>
        <w:spacing w:after="0"/>
        <w:jc w:val="both"/>
      </w:pPr>
      <w:hyperlink r:id="rId7" w:history="1">
        <w:r w:rsidR="00C57175" w:rsidRPr="0000599C">
          <w:rPr>
            <w:rStyle w:val="Hyperlink"/>
          </w:rPr>
          <w:t>Victoria.chavarria@1836engineering.com</w:t>
        </w:r>
      </w:hyperlink>
    </w:p>
    <w:p w14:paraId="3633A0B9" w14:textId="61DB4D3C" w:rsidR="00FD002A" w:rsidRDefault="00C57175" w:rsidP="005924EF">
      <w:pPr>
        <w:spacing w:after="0"/>
        <w:jc w:val="both"/>
      </w:pPr>
      <w:r>
        <w:t>817-618-9711</w:t>
      </w:r>
    </w:p>
    <w:p w14:paraId="0B159BB9" w14:textId="77777777" w:rsidR="00FD002A" w:rsidRDefault="00FD002A" w:rsidP="00B23FC3">
      <w:pPr>
        <w:jc w:val="both"/>
      </w:pPr>
    </w:p>
    <w:sectPr w:rsidR="00FD002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21865B" w14:textId="77777777" w:rsidR="003706B8" w:rsidRDefault="003706B8" w:rsidP="00922845">
      <w:pPr>
        <w:spacing w:after="0" w:line="240" w:lineRule="auto"/>
      </w:pPr>
      <w:r>
        <w:separator/>
      </w:r>
    </w:p>
  </w:endnote>
  <w:endnote w:type="continuationSeparator" w:id="0">
    <w:p w14:paraId="05B5F3E5" w14:textId="77777777" w:rsidR="003706B8" w:rsidRDefault="003706B8" w:rsidP="009228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1792DE" w14:textId="77777777" w:rsidR="003706B8" w:rsidRDefault="003706B8" w:rsidP="00922845">
      <w:pPr>
        <w:spacing w:after="0" w:line="240" w:lineRule="auto"/>
      </w:pPr>
      <w:r>
        <w:separator/>
      </w:r>
    </w:p>
  </w:footnote>
  <w:footnote w:type="continuationSeparator" w:id="0">
    <w:p w14:paraId="1A15EFC8" w14:textId="77777777" w:rsidR="003706B8" w:rsidRDefault="003706B8" w:rsidP="009228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9"/>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433"/>
    <w:rsid w:val="00045306"/>
    <w:rsid w:val="00185D18"/>
    <w:rsid w:val="001F3EED"/>
    <w:rsid w:val="00246433"/>
    <w:rsid w:val="002937F4"/>
    <w:rsid w:val="002F314A"/>
    <w:rsid w:val="003706B8"/>
    <w:rsid w:val="00376CC3"/>
    <w:rsid w:val="00523C12"/>
    <w:rsid w:val="005924EF"/>
    <w:rsid w:val="00693AC6"/>
    <w:rsid w:val="006C3B6B"/>
    <w:rsid w:val="00785859"/>
    <w:rsid w:val="007C425A"/>
    <w:rsid w:val="00812B9F"/>
    <w:rsid w:val="00844B3A"/>
    <w:rsid w:val="00851364"/>
    <w:rsid w:val="00876EBE"/>
    <w:rsid w:val="00922845"/>
    <w:rsid w:val="00946214"/>
    <w:rsid w:val="00A122A1"/>
    <w:rsid w:val="00A549B5"/>
    <w:rsid w:val="00B23FC3"/>
    <w:rsid w:val="00C57175"/>
    <w:rsid w:val="00CD6EC9"/>
    <w:rsid w:val="00CE7461"/>
    <w:rsid w:val="00D14298"/>
    <w:rsid w:val="00D755BF"/>
    <w:rsid w:val="00DB229A"/>
    <w:rsid w:val="00E3517B"/>
    <w:rsid w:val="00E74054"/>
    <w:rsid w:val="00E84D6F"/>
    <w:rsid w:val="00EA1998"/>
    <w:rsid w:val="00EF5F3A"/>
    <w:rsid w:val="00FD0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764A0D"/>
  <w15:chartTrackingRefBased/>
  <w15:docId w15:val="{B7325513-64BC-4D46-ABDD-00776FF4E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64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64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64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64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64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64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64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64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64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64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464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464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464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64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64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64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64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6433"/>
    <w:rPr>
      <w:rFonts w:eastAsiaTheme="majorEastAsia" w:cstheme="majorBidi"/>
      <w:color w:val="272727" w:themeColor="text1" w:themeTint="D8"/>
    </w:rPr>
  </w:style>
  <w:style w:type="paragraph" w:styleId="Title">
    <w:name w:val="Title"/>
    <w:basedOn w:val="Normal"/>
    <w:next w:val="Normal"/>
    <w:link w:val="TitleChar"/>
    <w:uiPriority w:val="10"/>
    <w:qFormat/>
    <w:rsid w:val="002464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64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64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64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6433"/>
    <w:pPr>
      <w:spacing w:before="160"/>
      <w:jc w:val="center"/>
    </w:pPr>
    <w:rPr>
      <w:i/>
      <w:iCs/>
      <w:color w:val="404040" w:themeColor="text1" w:themeTint="BF"/>
    </w:rPr>
  </w:style>
  <w:style w:type="character" w:customStyle="1" w:styleId="QuoteChar">
    <w:name w:val="Quote Char"/>
    <w:basedOn w:val="DefaultParagraphFont"/>
    <w:link w:val="Quote"/>
    <w:uiPriority w:val="29"/>
    <w:rsid w:val="00246433"/>
    <w:rPr>
      <w:i/>
      <w:iCs/>
      <w:color w:val="404040" w:themeColor="text1" w:themeTint="BF"/>
    </w:rPr>
  </w:style>
  <w:style w:type="paragraph" w:styleId="ListParagraph">
    <w:name w:val="List Paragraph"/>
    <w:basedOn w:val="Normal"/>
    <w:uiPriority w:val="34"/>
    <w:qFormat/>
    <w:rsid w:val="00246433"/>
    <w:pPr>
      <w:ind w:left="720"/>
      <w:contextualSpacing/>
    </w:pPr>
  </w:style>
  <w:style w:type="character" w:styleId="IntenseEmphasis">
    <w:name w:val="Intense Emphasis"/>
    <w:basedOn w:val="DefaultParagraphFont"/>
    <w:uiPriority w:val="21"/>
    <w:qFormat/>
    <w:rsid w:val="00246433"/>
    <w:rPr>
      <w:i/>
      <w:iCs/>
      <w:color w:val="0F4761" w:themeColor="accent1" w:themeShade="BF"/>
    </w:rPr>
  </w:style>
  <w:style w:type="paragraph" w:styleId="IntenseQuote">
    <w:name w:val="Intense Quote"/>
    <w:basedOn w:val="Normal"/>
    <w:next w:val="Normal"/>
    <w:link w:val="IntenseQuoteChar"/>
    <w:uiPriority w:val="30"/>
    <w:qFormat/>
    <w:rsid w:val="002464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6433"/>
    <w:rPr>
      <w:i/>
      <w:iCs/>
      <w:color w:val="0F4761" w:themeColor="accent1" w:themeShade="BF"/>
    </w:rPr>
  </w:style>
  <w:style w:type="character" w:styleId="IntenseReference">
    <w:name w:val="Intense Reference"/>
    <w:basedOn w:val="DefaultParagraphFont"/>
    <w:uiPriority w:val="32"/>
    <w:qFormat/>
    <w:rsid w:val="00246433"/>
    <w:rPr>
      <w:b/>
      <w:bCs/>
      <w:smallCaps/>
      <w:color w:val="0F4761" w:themeColor="accent1" w:themeShade="BF"/>
      <w:spacing w:val="5"/>
    </w:rPr>
  </w:style>
  <w:style w:type="paragraph" w:styleId="Revision">
    <w:name w:val="Revision"/>
    <w:hidden/>
    <w:uiPriority w:val="99"/>
    <w:semiHidden/>
    <w:rsid w:val="00946214"/>
    <w:pPr>
      <w:spacing w:after="0" w:line="240" w:lineRule="auto"/>
    </w:pPr>
  </w:style>
  <w:style w:type="character" w:styleId="CommentReference">
    <w:name w:val="annotation reference"/>
    <w:basedOn w:val="DefaultParagraphFont"/>
    <w:uiPriority w:val="99"/>
    <w:semiHidden/>
    <w:unhideWhenUsed/>
    <w:rsid w:val="00946214"/>
    <w:rPr>
      <w:sz w:val="16"/>
      <w:szCs w:val="16"/>
    </w:rPr>
  </w:style>
  <w:style w:type="paragraph" w:styleId="CommentText">
    <w:name w:val="annotation text"/>
    <w:basedOn w:val="Normal"/>
    <w:link w:val="CommentTextChar"/>
    <w:uiPriority w:val="99"/>
    <w:unhideWhenUsed/>
    <w:rsid w:val="00946214"/>
    <w:pPr>
      <w:spacing w:line="240" w:lineRule="auto"/>
    </w:pPr>
    <w:rPr>
      <w:sz w:val="20"/>
      <w:szCs w:val="20"/>
    </w:rPr>
  </w:style>
  <w:style w:type="character" w:customStyle="1" w:styleId="CommentTextChar">
    <w:name w:val="Comment Text Char"/>
    <w:basedOn w:val="DefaultParagraphFont"/>
    <w:link w:val="CommentText"/>
    <w:uiPriority w:val="99"/>
    <w:rsid w:val="00946214"/>
    <w:rPr>
      <w:sz w:val="20"/>
      <w:szCs w:val="20"/>
    </w:rPr>
  </w:style>
  <w:style w:type="paragraph" w:styleId="CommentSubject">
    <w:name w:val="annotation subject"/>
    <w:basedOn w:val="CommentText"/>
    <w:next w:val="CommentText"/>
    <w:link w:val="CommentSubjectChar"/>
    <w:uiPriority w:val="99"/>
    <w:semiHidden/>
    <w:unhideWhenUsed/>
    <w:rsid w:val="00946214"/>
    <w:rPr>
      <w:b/>
      <w:bCs/>
    </w:rPr>
  </w:style>
  <w:style w:type="character" w:customStyle="1" w:styleId="CommentSubjectChar">
    <w:name w:val="Comment Subject Char"/>
    <w:basedOn w:val="CommentTextChar"/>
    <w:link w:val="CommentSubject"/>
    <w:uiPriority w:val="99"/>
    <w:semiHidden/>
    <w:rsid w:val="00946214"/>
    <w:rPr>
      <w:b/>
      <w:bCs/>
      <w:sz w:val="20"/>
      <w:szCs w:val="20"/>
    </w:rPr>
  </w:style>
  <w:style w:type="paragraph" w:styleId="Header">
    <w:name w:val="header"/>
    <w:basedOn w:val="Normal"/>
    <w:link w:val="HeaderChar"/>
    <w:uiPriority w:val="99"/>
    <w:unhideWhenUsed/>
    <w:rsid w:val="009228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2845"/>
  </w:style>
  <w:style w:type="paragraph" w:styleId="Footer">
    <w:name w:val="footer"/>
    <w:basedOn w:val="Normal"/>
    <w:link w:val="FooterChar"/>
    <w:uiPriority w:val="99"/>
    <w:unhideWhenUsed/>
    <w:rsid w:val="009228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2845"/>
  </w:style>
  <w:style w:type="character" w:styleId="Hyperlink">
    <w:name w:val="Hyperlink"/>
    <w:basedOn w:val="DefaultParagraphFont"/>
    <w:uiPriority w:val="99"/>
    <w:unhideWhenUsed/>
    <w:rsid w:val="00C57175"/>
    <w:rPr>
      <w:color w:val="467886" w:themeColor="hyperlink"/>
      <w:u w:val="single"/>
    </w:rPr>
  </w:style>
  <w:style w:type="character" w:styleId="UnresolvedMention">
    <w:name w:val="Unresolved Mention"/>
    <w:basedOn w:val="DefaultParagraphFont"/>
    <w:uiPriority w:val="99"/>
    <w:semiHidden/>
    <w:unhideWhenUsed/>
    <w:rsid w:val="00C571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ictoria.chavarria@1836engineering.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541D18-6DE6-451D-AF99-994203C64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Dusty Delaney</dc:creator>
  <cp:keywords/>
  <dc:description/>
  <cp:lastModifiedBy>Keishi High</cp:lastModifiedBy>
  <cp:revision>4</cp:revision>
  <dcterms:created xsi:type="dcterms:W3CDTF">2024-02-26T16:30:00Z</dcterms:created>
  <dcterms:modified xsi:type="dcterms:W3CDTF">2024-02-26T17:48:00Z</dcterms:modified>
</cp:coreProperties>
</file>