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7A00" w:rsidRDefault="00D33485">
      <w:r>
        <w:rPr>
          <w:rStyle w:val="Strong"/>
          <w:rFonts w:ascii="Arial" w:hAnsi="Arial" w:cs="Arial"/>
          <w:color w:val="333333"/>
          <w:sz w:val="21"/>
          <w:szCs w:val="21"/>
        </w:rPr>
        <w:t>ABOUT FIDELITY:</w:t>
      </w:r>
      <w:r>
        <w:rPr>
          <w:rStyle w:val="apple-converted-space"/>
          <w:rFonts w:ascii="Arial" w:hAnsi="Arial" w:cs="Arial"/>
          <w:b/>
          <w:bCs/>
          <w:color w:val="333333"/>
          <w:sz w:val="21"/>
          <w:szCs w:val="21"/>
        </w:rPr>
        <w:t> </w:t>
      </w:r>
      <w:r>
        <w:rPr>
          <w:rFonts w:ascii="Arial" w:hAnsi="Arial" w:cs="Arial"/>
          <w:color w:val="333333"/>
          <w:sz w:val="21"/>
          <w:szCs w:val="21"/>
        </w:rPr>
        <w:t>Since 1940, Fidelity has been committed to bringing the latest technology and services to the customers it serves. From its founding as a local and long distance phone company, Fidelity began growing in 1992 when it purchased the</w:t>
      </w:r>
      <w:r>
        <w:rPr>
          <w:rStyle w:val="apple-converted-space"/>
          <w:rFonts w:ascii="Arial" w:hAnsi="Arial" w:cs="Arial"/>
          <w:color w:val="333333"/>
          <w:sz w:val="21"/>
          <w:szCs w:val="21"/>
        </w:rPr>
        <w:t> </w:t>
      </w:r>
      <w:r>
        <w:rPr>
          <w:rStyle w:val="nanospell-typo"/>
          <w:rFonts w:ascii="Arial" w:hAnsi="Arial" w:cs="Arial"/>
          <w:color w:val="333333"/>
          <w:sz w:val="21"/>
          <w:szCs w:val="21"/>
          <w:bdr w:val="none" w:sz="0" w:space="0" w:color="auto" w:frame="1"/>
        </w:rPr>
        <w:t>Rolla</w:t>
      </w:r>
      <w:r>
        <w:rPr>
          <w:rStyle w:val="apple-converted-space"/>
          <w:rFonts w:ascii="Arial" w:hAnsi="Arial" w:cs="Arial"/>
          <w:color w:val="333333"/>
          <w:sz w:val="21"/>
          <w:szCs w:val="21"/>
        </w:rPr>
        <w:t> </w:t>
      </w:r>
      <w:r>
        <w:rPr>
          <w:rFonts w:ascii="Arial" w:hAnsi="Arial" w:cs="Arial"/>
          <w:color w:val="333333"/>
          <w:sz w:val="21"/>
          <w:szCs w:val="21"/>
        </w:rPr>
        <w:t>cable TV system. It launched the Sullivan cable system in 1999 and acquired systems in Lebanon, Missouri, in 2006 and Salem, Missouri, in 2007. In 2008, Fidelity added 24,000 individual service customers </w:t>
      </w:r>
      <w:bookmarkStart w:id="0" w:name="_GoBack"/>
      <w:bookmarkEnd w:id="0"/>
    </w:p>
    <w:sectPr w:rsidR="00DE7A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sTQzMjQ0MjY0MDeyMDBU0lEKTi0uzszPAykwrAUASrtrWCwAAAA="/>
  </w:docVars>
  <w:rsids>
    <w:rsidRoot w:val="00D33485"/>
    <w:rsid w:val="007D1D65"/>
    <w:rsid w:val="009A5A46"/>
    <w:rsid w:val="00BE4F55"/>
    <w:rsid w:val="00D334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50FC1E-939A-4482-8233-F160F5E12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33485"/>
    <w:rPr>
      <w:b/>
      <w:bCs/>
    </w:rPr>
  </w:style>
  <w:style w:type="character" w:customStyle="1" w:styleId="apple-converted-space">
    <w:name w:val="apple-converted-space"/>
    <w:basedOn w:val="DefaultParagraphFont"/>
    <w:rsid w:val="00D33485"/>
  </w:style>
  <w:style w:type="character" w:customStyle="1" w:styleId="nanospell-typo">
    <w:name w:val="nanospell-typo"/>
    <w:basedOn w:val="DefaultParagraphFont"/>
    <w:rsid w:val="00D334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389</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Danica Babb</dc:creator>
  <cp:keywords/>
  <dc:description/>
  <cp:lastModifiedBy>Danica Babb</cp:lastModifiedBy>
  <cp:revision>1</cp:revision>
  <dcterms:created xsi:type="dcterms:W3CDTF">2017-09-11T16:32:00Z</dcterms:created>
  <dcterms:modified xsi:type="dcterms:W3CDTF">2017-09-11T16:32:00Z</dcterms:modified>
</cp:coreProperties>
</file>