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Pr>
        <w:drawing>
          <wp:inline distB="0" distT="0" distL="0" distR="0">
            <wp:extent cx="1622519" cy="1356651"/>
            <wp:effectExtent b="0" l="0" r="0" t="0"/>
            <wp:docPr id="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22519" cy="135665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rFonts w:ascii="Arial" w:cs="Arial" w:eastAsia="Arial" w:hAnsi="Arial"/>
          <w:b w:val="1"/>
          <w:color w:val="000000"/>
          <w:sz w:val="22"/>
          <w:szCs w:val="22"/>
        </w:rPr>
      </w:pPr>
      <w:r w:rsidDel="00000000" w:rsidR="00000000" w:rsidRPr="00000000">
        <w:rPr>
          <w:rtl w:val="0"/>
        </w:rPr>
      </w:r>
    </w:p>
    <w:p w:rsidR="00000000" w:rsidDel="00000000" w:rsidP="00000000" w:rsidRDefault="00000000" w:rsidRPr="00000000" w14:paraId="00000003">
      <w:pPr>
        <w:rPr>
          <w:b w:val="1"/>
          <w:color w:val="000000"/>
          <w:sz w:val="22"/>
          <w:szCs w:val="22"/>
        </w:rPr>
      </w:pPr>
      <w:r w:rsidDel="00000000" w:rsidR="00000000" w:rsidRPr="00000000">
        <w:rPr>
          <w:rtl w:val="0"/>
        </w:rPr>
      </w:r>
    </w:p>
    <w:p w:rsidR="00000000" w:rsidDel="00000000" w:rsidP="00000000" w:rsidRDefault="00000000" w:rsidRPr="00000000" w14:paraId="00000004">
      <w:pPr>
        <w:rPr>
          <w:b w:val="1"/>
          <w:color w:val="000000"/>
          <w:sz w:val="20"/>
          <w:szCs w:val="20"/>
        </w:rPr>
      </w:pPr>
      <w:r w:rsidDel="00000000" w:rsidR="00000000" w:rsidRPr="00000000">
        <w:rPr>
          <w:b w:val="1"/>
          <w:color w:val="000000"/>
          <w:sz w:val="20"/>
          <w:szCs w:val="20"/>
          <w:rtl w:val="0"/>
        </w:rPr>
        <w:t xml:space="preserve">For Immediate Release:</w:t>
        <w:tab/>
        <w:tab/>
      </w:r>
    </w:p>
    <w:p w:rsidR="00000000" w:rsidDel="00000000" w:rsidP="00000000" w:rsidRDefault="00000000" w:rsidRPr="00000000" w14:paraId="00000005">
      <w:pPr>
        <w:rPr>
          <w:b w:val="1"/>
          <w:color w:val="000000"/>
          <w:sz w:val="20"/>
          <w:szCs w:val="20"/>
        </w:rPr>
      </w:pPr>
      <w:r w:rsidDel="00000000" w:rsidR="00000000" w:rsidRPr="00000000">
        <w:rPr>
          <w:rtl w:val="0"/>
        </w:rPr>
      </w:r>
    </w:p>
    <w:p w:rsidR="00000000" w:rsidDel="00000000" w:rsidP="00000000" w:rsidRDefault="00000000" w:rsidRPr="00000000" w14:paraId="00000006">
      <w:pPr>
        <w:rPr>
          <w:b w:val="1"/>
          <w:color w:val="000000"/>
          <w:sz w:val="20"/>
          <w:szCs w:val="20"/>
        </w:rPr>
      </w:pPr>
      <w:r w:rsidDel="00000000" w:rsidR="00000000" w:rsidRPr="00000000">
        <w:rPr>
          <w:b w:val="1"/>
          <w:color w:val="000000"/>
          <w:sz w:val="20"/>
          <w:szCs w:val="20"/>
          <w:rtl w:val="0"/>
        </w:rPr>
        <w:t xml:space="preserve">Contacts: </w:t>
      </w:r>
    </w:p>
    <w:p w:rsidR="00000000" w:rsidDel="00000000" w:rsidP="00000000" w:rsidRDefault="00000000" w:rsidRPr="00000000" w14:paraId="00000007">
      <w:pPr>
        <w:rPr>
          <w:color w:val="000000"/>
          <w:sz w:val="20"/>
          <w:szCs w:val="20"/>
        </w:rPr>
      </w:pPr>
      <w:r w:rsidDel="00000000" w:rsidR="00000000" w:rsidRPr="00000000">
        <w:rPr>
          <w:sz w:val="20"/>
          <w:szCs w:val="20"/>
          <w:rtl w:val="0"/>
        </w:rPr>
        <w:t xml:space="preserve">Jesse Den Herder</w:t>
      </w:r>
      <w:r w:rsidDel="00000000" w:rsidR="00000000" w:rsidRPr="00000000">
        <w:rPr>
          <w:rtl w:val="0"/>
        </w:rPr>
      </w:r>
    </w:p>
    <w:p w:rsidR="00000000" w:rsidDel="00000000" w:rsidP="00000000" w:rsidRDefault="00000000" w:rsidRPr="00000000" w14:paraId="00000008">
      <w:pPr>
        <w:rPr>
          <w:color w:val="000000"/>
          <w:sz w:val="20"/>
          <w:szCs w:val="20"/>
        </w:rPr>
      </w:pPr>
      <w:r w:rsidDel="00000000" w:rsidR="00000000" w:rsidRPr="00000000">
        <w:rPr>
          <w:color w:val="000000"/>
          <w:sz w:val="20"/>
          <w:szCs w:val="20"/>
          <w:rtl w:val="0"/>
        </w:rPr>
        <w:t xml:space="preserve">231-590-</w:t>
      </w:r>
      <w:r w:rsidDel="00000000" w:rsidR="00000000" w:rsidRPr="00000000">
        <w:rPr>
          <w:sz w:val="20"/>
          <w:szCs w:val="20"/>
          <w:rtl w:val="0"/>
        </w:rPr>
        <w:t xml:space="preserve">3583</w:t>
      </w:r>
      <w:r w:rsidDel="00000000" w:rsidR="00000000" w:rsidRPr="00000000">
        <w:rPr>
          <w:rtl w:val="0"/>
        </w:rPr>
      </w:r>
    </w:p>
    <w:p w:rsidR="00000000" w:rsidDel="00000000" w:rsidP="00000000" w:rsidRDefault="00000000" w:rsidRPr="00000000" w14:paraId="00000009">
      <w:pPr>
        <w:rPr>
          <w:color w:val="000000"/>
          <w:sz w:val="20"/>
          <w:szCs w:val="20"/>
        </w:rPr>
      </w:pPr>
      <w:r w:rsidDel="00000000" w:rsidR="00000000" w:rsidRPr="00000000">
        <w:rPr>
          <w:sz w:val="20"/>
          <w:szCs w:val="20"/>
          <w:rtl w:val="0"/>
        </w:rPr>
        <w:t xml:space="preserve">marketing</w:t>
      </w:r>
      <w:r w:rsidDel="00000000" w:rsidR="00000000" w:rsidRPr="00000000">
        <w:rPr>
          <w:color w:val="000000"/>
          <w:sz w:val="20"/>
          <w:szCs w:val="20"/>
          <w:rtl w:val="0"/>
        </w:rPr>
        <w:t xml:space="preserve">@</w:t>
      </w:r>
      <w:r w:rsidDel="00000000" w:rsidR="00000000" w:rsidRPr="00000000">
        <w:rPr>
          <w:sz w:val="20"/>
          <w:szCs w:val="20"/>
          <w:rtl w:val="0"/>
        </w:rPr>
        <w:t xml:space="preserve">ironfishdistillery.com</w:t>
      </w:r>
      <w:r w:rsidDel="00000000" w:rsidR="00000000" w:rsidRPr="00000000">
        <w:rPr>
          <w:rtl w:val="0"/>
        </w:rPr>
      </w:r>
    </w:p>
    <w:p w:rsidR="00000000" w:rsidDel="00000000" w:rsidP="00000000" w:rsidRDefault="00000000" w:rsidRPr="00000000" w14:paraId="0000000A">
      <w:pPr>
        <w:spacing w:after="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jc w:val="center"/>
        <w:rPr>
          <w:b w:val="1"/>
          <w:sz w:val="32"/>
          <w:szCs w:val="32"/>
          <w:highlight w:val="white"/>
        </w:rPr>
      </w:pPr>
      <w:r w:rsidDel="00000000" w:rsidR="00000000" w:rsidRPr="00000000">
        <w:rPr>
          <w:b w:val="1"/>
          <w:color w:val="000000"/>
          <w:sz w:val="32"/>
          <w:szCs w:val="32"/>
          <w:highlight w:val="white"/>
          <w:rtl w:val="0"/>
        </w:rPr>
        <w:t xml:space="preserve">Iron Fish Distillery Takes Home Multiple National Medals</w:t>
      </w:r>
      <w:r w:rsidDel="00000000" w:rsidR="00000000" w:rsidRPr="00000000">
        <w:rPr>
          <w:rtl w:val="0"/>
        </w:rPr>
      </w:r>
    </w:p>
    <w:p w:rsidR="00000000" w:rsidDel="00000000" w:rsidP="00000000" w:rsidRDefault="00000000" w:rsidRPr="00000000" w14:paraId="0000000C">
      <w:pPr>
        <w:jc w:val="center"/>
        <w:rPr>
          <w:b w:val="1"/>
          <w:sz w:val="28"/>
          <w:szCs w:val="28"/>
          <w:highlight w:val="white"/>
        </w:rPr>
      </w:pPr>
      <w:r w:rsidDel="00000000" w:rsidR="00000000" w:rsidRPr="00000000">
        <w:rPr>
          <w:b w:val="1"/>
          <w:sz w:val="28"/>
          <w:szCs w:val="28"/>
          <w:highlight w:val="white"/>
          <w:rtl w:val="0"/>
        </w:rPr>
        <w:t xml:space="preserve"> Best in State / Bourbon Whiskey</w:t>
      </w:r>
    </w:p>
    <w:p w:rsidR="00000000" w:rsidDel="00000000" w:rsidP="00000000" w:rsidRDefault="00000000" w:rsidRPr="00000000" w14:paraId="0000000D">
      <w:pPr>
        <w:jc w:val="center"/>
        <w:rPr>
          <w:b w:val="1"/>
          <w:color w:val="000000"/>
          <w:sz w:val="28"/>
          <w:szCs w:val="28"/>
          <w:highlight w:val="white"/>
        </w:rPr>
      </w:pPr>
      <w:r w:rsidDel="00000000" w:rsidR="00000000" w:rsidRPr="00000000">
        <w:rPr>
          <w:b w:val="1"/>
          <w:sz w:val="28"/>
          <w:szCs w:val="28"/>
          <w:highlight w:val="white"/>
          <w:rtl w:val="0"/>
        </w:rPr>
        <w:t xml:space="preserve">Best in Design/Packaging </w:t>
      </w:r>
      <w:r w:rsidDel="00000000" w:rsidR="00000000" w:rsidRPr="00000000">
        <w:rPr>
          <w:b w:val="1"/>
          <w:color w:val="000000"/>
          <w:sz w:val="28"/>
          <w:szCs w:val="28"/>
          <w:highlight w:val="white"/>
          <w:rtl w:val="0"/>
        </w:rPr>
        <w:t xml:space="preserve">Awards!</w:t>
      </w:r>
    </w:p>
    <w:p w:rsidR="00000000" w:rsidDel="00000000" w:rsidP="00000000" w:rsidRDefault="00000000" w:rsidRPr="00000000" w14:paraId="0000000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rPr>
          <w:rFonts w:ascii="Calibri" w:cs="Calibri" w:eastAsia="Calibri" w:hAnsi="Calibri"/>
          <w:b w:val="1"/>
          <w:color w:val="000000"/>
          <w:sz w:val="22"/>
          <w:szCs w:val="22"/>
        </w:rPr>
      </w:pPr>
      <w:r w:rsidDel="00000000" w:rsidR="00000000" w:rsidRPr="00000000">
        <w:rPr>
          <w:b w:val="1"/>
          <w:sz w:val="22"/>
          <w:szCs w:val="22"/>
        </w:rPr>
        <w:drawing>
          <wp:inline distB="114300" distT="114300" distL="114300" distR="114300">
            <wp:extent cx="5943600" cy="3378200"/>
            <wp:effectExtent b="0" l="0" r="0" t="0"/>
            <wp:docPr id="6"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943600" cy="337820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rPr>
          <w:rFonts w:ascii="Calibri" w:cs="Calibri" w:eastAsia="Calibri" w:hAnsi="Calibri"/>
          <w:b w:val="1"/>
          <w:color w:val="000000"/>
          <w:sz w:val="22"/>
          <w:szCs w:val="22"/>
        </w:rPr>
      </w:pPr>
      <w:r w:rsidDel="00000000" w:rsidR="00000000" w:rsidRPr="00000000">
        <w:rPr>
          <w:rtl w:val="0"/>
        </w:rPr>
      </w:r>
    </w:p>
    <w:p w:rsidR="00000000" w:rsidDel="00000000" w:rsidP="00000000" w:rsidRDefault="00000000" w:rsidRPr="00000000" w14:paraId="00000011">
      <w:pPr>
        <w:rPr>
          <w:color w:val="000000"/>
          <w:sz w:val="22"/>
          <w:szCs w:val="22"/>
        </w:rPr>
      </w:pPr>
      <w:r w:rsidDel="00000000" w:rsidR="00000000" w:rsidRPr="00000000">
        <w:rPr>
          <w:rtl w:val="0"/>
        </w:rPr>
      </w:r>
    </w:p>
    <w:p w:rsidR="00000000" w:rsidDel="00000000" w:rsidP="00000000" w:rsidRDefault="00000000" w:rsidRPr="00000000" w14:paraId="00000012">
      <w:pPr>
        <w:rPr>
          <w:rFonts w:ascii="Calibri" w:cs="Calibri" w:eastAsia="Calibri" w:hAnsi="Calibri"/>
          <w:b w:val="1"/>
          <w:color w:val="000000"/>
          <w:sz w:val="22"/>
          <w:szCs w:val="22"/>
        </w:rPr>
      </w:pPr>
      <w:r w:rsidDel="00000000" w:rsidR="00000000" w:rsidRPr="00000000">
        <w:rPr>
          <w:rtl w:val="0"/>
        </w:rPr>
      </w:r>
    </w:p>
    <w:p w:rsidR="00000000" w:rsidDel="00000000" w:rsidP="00000000" w:rsidRDefault="00000000" w:rsidRPr="00000000" w14:paraId="00000013">
      <w:pPr>
        <w:rPr>
          <w:b w:val="1"/>
          <w:sz w:val="22"/>
          <w:szCs w:val="22"/>
        </w:rPr>
      </w:pPr>
      <w:r w:rsidDel="00000000" w:rsidR="00000000" w:rsidRPr="00000000">
        <w:rPr>
          <w:b w:val="1"/>
          <w:sz w:val="22"/>
          <w:szCs w:val="22"/>
        </w:rPr>
        <w:drawing>
          <wp:inline distB="114300" distT="114300" distL="114300" distR="114300">
            <wp:extent cx="5943600" cy="3962400"/>
            <wp:effectExtent b="0" l="0" r="0" t="0"/>
            <wp:docPr id="3"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rPr>
          <w:b w:val="1"/>
          <w:sz w:val="22"/>
          <w:szCs w:val="22"/>
        </w:rPr>
      </w:pPr>
      <w:r w:rsidDel="00000000" w:rsidR="00000000" w:rsidRPr="00000000">
        <w:rPr>
          <w:rtl w:val="0"/>
        </w:rPr>
      </w:r>
    </w:p>
    <w:p w:rsidR="00000000" w:rsidDel="00000000" w:rsidP="00000000" w:rsidRDefault="00000000" w:rsidRPr="00000000" w14:paraId="00000015">
      <w:pPr>
        <w:rPr>
          <w:rFonts w:ascii="Calibri" w:cs="Calibri" w:eastAsia="Calibri" w:hAnsi="Calibri"/>
          <w:b w:val="1"/>
          <w:color w:val="000000"/>
          <w:sz w:val="22"/>
          <w:szCs w:val="22"/>
        </w:rPr>
      </w:pPr>
      <w:r w:rsidDel="00000000" w:rsidR="00000000" w:rsidRPr="00000000">
        <w:rPr>
          <w:rtl w:val="0"/>
        </w:rPr>
      </w:r>
    </w:p>
    <w:p w:rsidR="00000000" w:rsidDel="00000000" w:rsidP="00000000" w:rsidRDefault="00000000" w:rsidRPr="00000000" w14:paraId="00000016">
      <w:pPr>
        <w:rPr>
          <w:rFonts w:ascii="Calibri" w:cs="Calibri" w:eastAsia="Calibri" w:hAnsi="Calibri"/>
          <w:b w:val="1"/>
          <w:color w:val="000000"/>
          <w:sz w:val="22"/>
          <w:szCs w:val="22"/>
        </w:rPr>
      </w:pPr>
      <w:r w:rsidDel="00000000" w:rsidR="00000000" w:rsidRPr="00000000">
        <w:rPr>
          <w:rtl w:val="0"/>
        </w:rPr>
      </w:r>
    </w:p>
    <w:p w:rsidR="00000000" w:rsidDel="00000000" w:rsidP="00000000" w:rsidRDefault="00000000" w:rsidRPr="00000000" w14:paraId="00000017">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color w:val="000000"/>
          <w:rtl w:val="0"/>
        </w:rPr>
        <w:t xml:space="preserve">(Thompsonville, MI) December, 2021 –</w:t>
      </w:r>
      <w:r w:rsidDel="00000000" w:rsidR="00000000" w:rsidRPr="00000000">
        <w:rPr>
          <w:rFonts w:ascii="Times New Roman" w:cs="Times New Roman" w:eastAsia="Times New Roman" w:hAnsi="Times New Roman"/>
          <w:color w:val="222222"/>
          <w:highlight w:val="white"/>
          <w:rtl w:val="0"/>
        </w:rPr>
        <w:t xml:space="preserve"> </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Iron Fish Distillery swept  top honors at the </w:t>
      </w:r>
      <w:hyperlink r:id="rId10">
        <w:r w:rsidDel="00000000" w:rsidR="00000000" w:rsidRPr="00000000">
          <w:rPr>
            <w:rFonts w:ascii="Times New Roman" w:cs="Times New Roman" w:eastAsia="Times New Roman" w:hAnsi="Times New Roman"/>
            <w:color w:val="1155cc"/>
            <w:u w:val="single"/>
            <w:rtl w:val="0"/>
          </w:rPr>
          <w:t xml:space="preserve">American Craft Spirits Association</w:t>
        </w:r>
      </w:hyperlink>
      <w:r w:rsidDel="00000000" w:rsidR="00000000" w:rsidRPr="00000000">
        <w:rPr>
          <w:rFonts w:ascii="Times New Roman" w:cs="Times New Roman" w:eastAsia="Times New Roman" w:hAnsi="Times New Roman"/>
          <w:rtl w:val="0"/>
        </w:rPr>
        <w:t xml:space="preserve"> national convention last month in Louisville in both packaging and Best in State - Bourbon Whiskey.  </w:t>
      </w:r>
    </w:p>
    <w:p w:rsidR="00000000" w:rsidDel="00000000" w:rsidP="00000000" w:rsidRDefault="00000000" w:rsidRPr="00000000" w14:paraId="00000018">
      <w:pPr>
        <w:spacing w:line="36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spacing w:line="360" w:lineRule="auto"/>
        <w:rPr>
          <w:rFonts w:ascii="Times New Roman" w:cs="Times New Roman" w:eastAsia="Times New Roman" w:hAnsi="Times New Roman"/>
          <w:color w:val="231f20"/>
          <w:highlight w:val="white"/>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222222"/>
          <w:highlight w:val="white"/>
          <w:rtl w:val="0"/>
        </w:rPr>
        <w:t xml:space="preserve">The second annual </w:t>
      </w:r>
      <w:hyperlink r:id="rId11">
        <w:r w:rsidDel="00000000" w:rsidR="00000000" w:rsidRPr="00000000">
          <w:rPr>
            <w:rFonts w:ascii="Times New Roman" w:cs="Times New Roman" w:eastAsia="Times New Roman" w:hAnsi="Times New Roman"/>
            <w:color w:val="1155cc"/>
            <w:u w:val="single"/>
            <w:rtl w:val="0"/>
          </w:rPr>
          <w:t xml:space="preserve">CRAFT SPIRITS Magazine packaging </w:t>
        </w:r>
      </w:hyperlink>
      <w:hyperlink r:id="rId12">
        <w:r w:rsidDel="00000000" w:rsidR="00000000" w:rsidRPr="00000000">
          <w:rPr>
            <w:rFonts w:ascii="Times New Roman" w:cs="Times New Roman" w:eastAsia="Times New Roman" w:hAnsi="Times New Roman"/>
            <w:color w:val="1155cc"/>
            <w:highlight w:val="white"/>
            <w:u w:val="single"/>
            <w:rtl w:val="0"/>
          </w:rPr>
          <w:t xml:space="preserve">competition </w:t>
        </w:r>
      </w:hyperlink>
      <w:r w:rsidDel="00000000" w:rsidR="00000000" w:rsidRPr="00000000">
        <w:rPr>
          <w:rFonts w:ascii="Times New Roman" w:cs="Times New Roman" w:eastAsia="Times New Roman" w:hAnsi="Times New Roman"/>
          <w:color w:val="222222"/>
          <w:highlight w:val="white"/>
          <w:rtl w:val="0"/>
        </w:rPr>
        <w:t xml:space="preserve">celebrated excellence and creativity in the design of craft spirits labels and packaging. The competition drew 150 entries from more than 70 companies. An esteemed panel of judges evaluated entries using four criteria, including aesthetics, innovation, emotional appeal and brand communication.</w:t>
      </w:r>
      <w:r w:rsidDel="00000000" w:rsidR="00000000" w:rsidRPr="00000000">
        <w:rPr>
          <w:rFonts w:ascii="Roboto" w:cs="Roboto" w:eastAsia="Roboto" w:hAnsi="Roboto"/>
          <w:color w:val="222222"/>
          <w:highlight w:val="white"/>
          <w:rtl w:val="0"/>
        </w:rPr>
        <w:t xml:space="preserve"> </w:t>
      </w:r>
      <w:r w:rsidDel="00000000" w:rsidR="00000000" w:rsidRPr="00000000">
        <w:rPr>
          <w:rFonts w:ascii="Times New Roman" w:cs="Times New Roman" w:eastAsia="Times New Roman" w:hAnsi="Times New Roman"/>
          <w:color w:val="231f20"/>
          <w:highlight w:val="white"/>
          <w:rtl w:val="0"/>
        </w:rPr>
        <w:t xml:space="preserve">Michigan-based Iron Fish Distillery, was a stand-out across numerous categories, most notably winning a Gold medal in the Portfolio category and a Gold medal in the Ready-to-drink category for  Salted Maple Old Fashioned.  Iron Fish also won a Silver for their Mad Angler Whiskey, a Bronze for their Two Peninsula Whiskey, a Silver for their Michigan Navy-Strength Rum, and Honorable Mention  for Slightly Lost, their barrel aged gin.  Product labeling was designed in-house by Jesse Den Herder, Creative Director for Iron Fish and printed by </w:t>
      </w:r>
      <w:hyperlink r:id="rId13">
        <w:r w:rsidDel="00000000" w:rsidR="00000000" w:rsidRPr="00000000">
          <w:rPr>
            <w:rFonts w:ascii="Times New Roman" w:cs="Times New Roman" w:eastAsia="Times New Roman" w:hAnsi="Times New Roman"/>
            <w:color w:val="1155cc"/>
            <w:highlight w:val="white"/>
            <w:u w:val="single"/>
            <w:rtl w:val="0"/>
          </w:rPr>
          <w:t xml:space="preserve">Artex Label &amp; Graphics</w:t>
        </w:r>
      </w:hyperlink>
      <w:r w:rsidDel="00000000" w:rsidR="00000000" w:rsidRPr="00000000">
        <w:rPr>
          <w:rFonts w:ascii="Times New Roman" w:cs="Times New Roman" w:eastAsia="Times New Roman" w:hAnsi="Times New Roman"/>
          <w:color w:val="231f20"/>
          <w:highlight w:val="white"/>
          <w:rtl w:val="0"/>
        </w:rPr>
        <w:t xml:space="preserve">, Zeeland Michigan.  The portfolio bottle was designed by </w:t>
      </w:r>
      <w:hyperlink r:id="rId14">
        <w:r w:rsidDel="00000000" w:rsidR="00000000" w:rsidRPr="00000000">
          <w:rPr>
            <w:rFonts w:ascii="Times New Roman" w:cs="Times New Roman" w:eastAsia="Times New Roman" w:hAnsi="Times New Roman"/>
            <w:color w:val="1155cc"/>
            <w:highlight w:val="white"/>
            <w:u w:val="single"/>
            <w:rtl w:val="0"/>
          </w:rPr>
          <w:t xml:space="preserve">Studio One Eleven</w:t>
        </w:r>
      </w:hyperlink>
      <w:r w:rsidDel="00000000" w:rsidR="00000000" w:rsidRPr="00000000">
        <w:rPr>
          <w:rFonts w:ascii="Times New Roman" w:cs="Times New Roman" w:eastAsia="Times New Roman" w:hAnsi="Times New Roman"/>
          <w:color w:val="231f20"/>
          <w:highlight w:val="white"/>
          <w:rtl w:val="0"/>
        </w:rPr>
        <w:t xml:space="preserve"> in Chicago and custom molded and produced by </w:t>
      </w:r>
      <w:hyperlink r:id="rId15">
        <w:r w:rsidDel="00000000" w:rsidR="00000000" w:rsidRPr="00000000">
          <w:rPr>
            <w:rFonts w:ascii="Times New Roman" w:cs="Times New Roman" w:eastAsia="Times New Roman" w:hAnsi="Times New Roman"/>
            <w:color w:val="1155cc"/>
            <w:highlight w:val="white"/>
            <w:u w:val="single"/>
            <w:rtl w:val="0"/>
          </w:rPr>
          <w:t xml:space="preserve">Berlin Packaging</w:t>
        </w:r>
      </w:hyperlink>
      <w:r w:rsidDel="00000000" w:rsidR="00000000" w:rsidRPr="00000000">
        <w:rPr>
          <w:rFonts w:ascii="Times New Roman" w:cs="Times New Roman" w:eastAsia="Times New Roman" w:hAnsi="Times New Roman"/>
          <w:color w:val="231f20"/>
          <w:highlight w:val="white"/>
          <w:rtl w:val="0"/>
        </w:rPr>
        <w:t xml:space="preserve">.  </w:t>
      </w:r>
    </w:p>
    <w:p w:rsidR="00000000" w:rsidDel="00000000" w:rsidP="00000000" w:rsidRDefault="00000000" w:rsidRPr="00000000" w14:paraId="0000001A">
      <w:pPr>
        <w:spacing w:line="360" w:lineRule="auto"/>
        <w:rPr>
          <w:rFonts w:ascii="Times New Roman" w:cs="Times New Roman" w:eastAsia="Times New Roman" w:hAnsi="Times New Roman"/>
          <w:color w:val="231f20"/>
          <w:highlight w:val="white"/>
        </w:rPr>
      </w:pPr>
      <w:r w:rsidDel="00000000" w:rsidR="00000000" w:rsidRPr="00000000">
        <w:rPr>
          <w:rtl w:val="0"/>
        </w:rPr>
      </w:r>
    </w:p>
    <w:p w:rsidR="00000000" w:rsidDel="00000000" w:rsidP="00000000" w:rsidRDefault="00000000" w:rsidRPr="00000000" w14:paraId="0000001B">
      <w:pPr>
        <w:spacing w:line="360" w:lineRule="auto"/>
        <w:rPr>
          <w:rFonts w:ascii="Times New Roman" w:cs="Times New Roman" w:eastAsia="Times New Roman" w:hAnsi="Times New Roman"/>
          <w:i w:val="1"/>
          <w:color w:val="090909"/>
          <w:highlight w:val="white"/>
        </w:rPr>
      </w:pPr>
      <w:r w:rsidDel="00000000" w:rsidR="00000000" w:rsidRPr="00000000">
        <w:rPr>
          <w:rFonts w:ascii="Times New Roman" w:cs="Times New Roman" w:eastAsia="Times New Roman" w:hAnsi="Times New Roman"/>
          <w:color w:val="231f20"/>
          <w:highlight w:val="white"/>
          <w:rtl w:val="0"/>
        </w:rPr>
        <w:t xml:space="preserve">The </w:t>
      </w:r>
      <w:hyperlink r:id="rId16">
        <w:r w:rsidDel="00000000" w:rsidR="00000000" w:rsidRPr="00000000">
          <w:rPr>
            <w:rFonts w:ascii="Times New Roman" w:cs="Times New Roman" w:eastAsia="Times New Roman" w:hAnsi="Times New Roman"/>
            <w:color w:val="1155cc"/>
            <w:highlight w:val="white"/>
            <w:u w:val="single"/>
            <w:rtl w:val="0"/>
          </w:rPr>
          <w:t xml:space="preserve">Heartland Whiskey Competition </w:t>
        </w:r>
      </w:hyperlink>
      <w:r w:rsidDel="00000000" w:rsidR="00000000" w:rsidRPr="00000000">
        <w:rPr>
          <w:rFonts w:ascii="Times New Roman" w:cs="Times New Roman" w:eastAsia="Times New Roman" w:hAnsi="Times New Roman"/>
          <w:color w:val="231f20"/>
          <w:highlight w:val="white"/>
          <w:rtl w:val="0"/>
        </w:rPr>
        <w:t xml:space="preserve">is a biennial, blind-tasting judging event sponsored by 17 participating state corn associations, including Michigan. Competition in several whiskey categories is open to craft distillers from all 50 U.S.states and territories.  Iron Fish Distillery was awarded the top honor, Best of State for their Bourbon Whiskey Finished in Mezcal Barrels.  “Best of State” Michigan award sponsorship was made possible by the </w:t>
      </w:r>
      <w:hyperlink r:id="rId17">
        <w:r w:rsidDel="00000000" w:rsidR="00000000" w:rsidRPr="00000000">
          <w:rPr>
            <w:rFonts w:ascii="Times New Roman" w:cs="Times New Roman" w:eastAsia="Times New Roman" w:hAnsi="Times New Roman"/>
            <w:color w:val="1155cc"/>
            <w:highlight w:val="white"/>
            <w:u w:val="single"/>
            <w:rtl w:val="0"/>
          </w:rPr>
          <w:t xml:space="preserve">Corn Marketing Program of Michigan</w:t>
        </w:r>
      </w:hyperlink>
      <w:r w:rsidDel="00000000" w:rsidR="00000000" w:rsidRPr="00000000">
        <w:rPr>
          <w:rFonts w:ascii="Arial" w:cs="Arial" w:eastAsia="Arial" w:hAnsi="Arial"/>
          <w:color w:val="090909"/>
          <w:sz w:val="30"/>
          <w:szCs w:val="30"/>
          <w:highlight w:val="white"/>
          <w:rtl w:val="0"/>
        </w:rPr>
        <w:t xml:space="preserve">.  </w:t>
      </w:r>
      <w:r w:rsidDel="00000000" w:rsidR="00000000" w:rsidRPr="00000000">
        <w:rPr>
          <w:rFonts w:ascii="Times New Roman" w:cs="Times New Roman" w:eastAsia="Times New Roman" w:hAnsi="Times New Roman"/>
          <w:i w:val="1"/>
          <w:color w:val="090909"/>
          <w:highlight w:val="white"/>
          <w:rtl w:val="0"/>
        </w:rPr>
        <w:t xml:space="preserve">“Michigan’s farmers are proud to grow the corn that local distilleries like Iron Fish use to produce high-quality and delicious spirits,” </w:t>
      </w:r>
      <w:r w:rsidDel="00000000" w:rsidR="00000000" w:rsidRPr="00000000">
        <w:rPr>
          <w:rFonts w:ascii="Times New Roman" w:cs="Times New Roman" w:eastAsia="Times New Roman" w:hAnsi="Times New Roman"/>
          <w:color w:val="090909"/>
          <w:highlight w:val="white"/>
          <w:rtl w:val="0"/>
        </w:rPr>
        <w:t xml:space="preserve">said Jim Zook, executive director of the Corn Marketing Program of Michigan. </w:t>
      </w:r>
      <w:r w:rsidDel="00000000" w:rsidR="00000000" w:rsidRPr="00000000">
        <w:rPr>
          <w:rFonts w:ascii="Times New Roman" w:cs="Times New Roman" w:eastAsia="Times New Roman" w:hAnsi="Times New Roman"/>
          <w:i w:val="1"/>
          <w:color w:val="090909"/>
          <w:highlight w:val="white"/>
          <w:rtl w:val="0"/>
        </w:rPr>
        <w:t xml:space="preserve">“Supporting the Heartland Whiskey Competition is a way for us to highlight the interconnectedness of Michigan’s vibrant craft beverage and agriculture sectors. On behalf of Michigan’s corn farmers, I want to congratulate Iron Fish Distillery for winning the Best in State Award for their bourbon!”</w:t>
      </w:r>
    </w:p>
    <w:p w:rsidR="00000000" w:rsidDel="00000000" w:rsidP="00000000" w:rsidRDefault="00000000" w:rsidRPr="00000000" w14:paraId="0000001C">
      <w:pPr>
        <w:spacing w:line="360" w:lineRule="auto"/>
        <w:rPr>
          <w:rFonts w:ascii="Times New Roman" w:cs="Times New Roman" w:eastAsia="Times New Roman" w:hAnsi="Times New Roman"/>
          <w:i w:val="1"/>
          <w:color w:val="090909"/>
          <w:highlight w:val="white"/>
        </w:rPr>
      </w:pPr>
      <w:r w:rsidDel="00000000" w:rsidR="00000000" w:rsidRPr="00000000">
        <w:rPr>
          <w:rFonts w:ascii="Times New Roman" w:cs="Times New Roman" w:eastAsia="Times New Roman" w:hAnsi="Times New Roman"/>
          <w:i w:val="1"/>
          <w:color w:val="090909"/>
          <w:highlight w:val="white"/>
        </w:rPr>
        <w:drawing>
          <wp:inline distB="114300" distT="114300" distL="114300" distR="114300">
            <wp:extent cx="5943600" cy="3962400"/>
            <wp:effectExtent b="0" l="0" r="0" t="0"/>
            <wp:docPr id="4" name="image4.jpg"/>
            <a:graphic>
              <a:graphicData uri="http://schemas.openxmlformats.org/drawingml/2006/picture">
                <pic:pic>
                  <pic:nvPicPr>
                    <pic:cNvPr id="0" name="image4.jpg"/>
                    <pic:cNvPicPr preferRelativeResize="0"/>
                  </pic:nvPicPr>
                  <pic:blipFill>
                    <a:blip r:embed="rId18"/>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spacing w:line="360" w:lineRule="auto"/>
        <w:rPr>
          <w:rFonts w:ascii="Arial" w:cs="Arial" w:eastAsia="Arial" w:hAnsi="Arial"/>
          <w:color w:val="090909"/>
          <w:sz w:val="30"/>
          <w:szCs w:val="30"/>
          <w:highlight w:val="white"/>
        </w:rPr>
      </w:pPr>
      <w:r w:rsidDel="00000000" w:rsidR="00000000" w:rsidRPr="00000000">
        <w:rPr>
          <w:rtl w:val="0"/>
        </w:rPr>
      </w:r>
    </w:p>
    <w:p w:rsidR="00000000" w:rsidDel="00000000" w:rsidP="00000000" w:rsidRDefault="00000000" w:rsidRPr="00000000" w14:paraId="0000001E">
      <w:pPr>
        <w:spacing w:line="360" w:lineRule="auto"/>
        <w:rPr/>
      </w:pPr>
      <w:r w:rsidDel="00000000" w:rsidR="00000000" w:rsidRPr="00000000">
        <w:rPr>
          <w:rFonts w:ascii="Times New Roman" w:cs="Times New Roman" w:eastAsia="Times New Roman" w:hAnsi="Times New Roman"/>
          <w:color w:val="231f20"/>
          <w:highlight w:val="white"/>
          <w:rtl w:val="0"/>
        </w:rPr>
        <w:t xml:space="preserve">“Earning top awards at the conference in Louisville for our bourbon </w:t>
      </w:r>
      <w:r w:rsidDel="00000000" w:rsidR="00000000" w:rsidRPr="00000000">
        <w:rPr>
          <w:rFonts w:ascii="Times New Roman" w:cs="Times New Roman" w:eastAsia="Times New Roman" w:hAnsi="Times New Roman"/>
          <w:i w:val="1"/>
          <w:color w:val="231f20"/>
          <w:highlight w:val="white"/>
          <w:rtl w:val="0"/>
        </w:rPr>
        <w:t xml:space="preserve">and </w:t>
      </w:r>
      <w:r w:rsidDel="00000000" w:rsidR="00000000" w:rsidRPr="00000000">
        <w:rPr>
          <w:rFonts w:ascii="Times New Roman" w:cs="Times New Roman" w:eastAsia="Times New Roman" w:hAnsi="Times New Roman"/>
          <w:color w:val="231f20"/>
          <w:highlight w:val="white"/>
          <w:rtl w:val="0"/>
        </w:rPr>
        <w:t xml:space="preserve">packaging is the culmination of many talents, all focused on making sure that what’s in the bottle is as exceptional as how the bottle looks.”  said Richard Anderson, co-owner  at Iron Fish Distillery.  At Iron Fish, we have always believed art and spirit go together!” said Anderson. </w:t>
      </w: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rPr>
      </w:pPr>
      <w:r w:rsidDel="00000000" w:rsidR="00000000" w:rsidRPr="00000000">
        <w:rPr>
          <w:rFonts w:ascii="Calibri" w:cs="Calibri" w:eastAsia="Calibri" w:hAnsi="Calibri"/>
          <w:b w:val="1"/>
          <w:color w:val="000000"/>
          <w:sz w:val="22"/>
          <w:szCs w:val="22"/>
          <w:rtl w:val="0"/>
        </w:rPr>
        <w:t xml:space="preserve">About Iron Fish</w:t>
      </w: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Iron Fish Distillery was founded in 2016 and is Michigan’s first farm distillery. Located on a 120 acre farm along the Betsie River watershed, we are “Returning Spirit to Its Origin” by creating a line of estate spirits, distilled from the ground up on our farm. Our name is inspired by the steelhead that live in Lake Michigan and return to their origin in the Betsie River to spawn.</w:t>
      </w: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Every step of our soil-to-spirit process occurs onsite. The process starts in our farm fields where we grow and harvest our own grain. We then mill, mash, ferment, distill, and barrel age our spirits on the property. Iron Fish also sources bourbon for finishing in barrels from around the world.  To date, our library of barrel aged spirits exceeds 1,000 barrels, consisting of carefully sourced farm barrel finished whiskies and estate whiskies distilled from grain grown on our farm and from nearby farms. </w:t>
      </w:r>
      <w:r w:rsidDel="00000000" w:rsidR="00000000" w:rsidRPr="00000000">
        <w:rPr>
          <w:rtl w:val="0"/>
        </w:rPr>
      </w:r>
    </w:p>
    <w:p w:rsidR="00000000" w:rsidDel="00000000" w:rsidP="00000000" w:rsidRDefault="00000000" w:rsidRPr="00000000" w14:paraId="00000026">
      <w:pPr>
        <w:spacing w:after="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br w:type="textWrapping"/>
        <w:br w:type="textWrapping"/>
        <w:br w:type="textWrapping"/>
      </w:r>
    </w:p>
    <w:p w:rsidR="00000000" w:rsidDel="00000000" w:rsidP="00000000" w:rsidRDefault="00000000" w:rsidRPr="00000000" w14:paraId="00000027">
      <w:pPr>
        <w:jc w:val="center"/>
        <w:rPr>
          <w:rFonts w:ascii="Times New Roman" w:cs="Times New Roman" w:eastAsia="Times New Roman" w:hAnsi="Times New Roman"/>
        </w:rPr>
      </w:pPr>
      <w:r w:rsidDel="00000000" w:rsidR="00000000" w:rsidRPr="00000000">
        <w:rPr>
          <w:rFonts w:ascii="Calibri" w:cs="Calibri" w:eastAsia="Calibri" w:hAnsi="Calibri"/>
          <w:b w:val="1"/>
          <w:color w:val="000000"/>
          <w:sz w:val="22"/>
          <w:szCs w:val="22"/>
          <w:rtl w:val="0"/>
        </w:rPr>
        <w:t xml:space="preserve">#</w:t>
        <w:tab/>
        <w:tab/>
        <w:tab/>
        <w:t xml:space="preserve">#</w:t>
        <w:tab/>
        <w:tab/>
        <w:tab/>
        <w:t xml:space="preserve">#</w:t>
      </w: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3">
    <w:name w:val="heading 3"/>
    <w:basedOn w:val="Normal"/>
    <w:link w:val="Heading3Char"/>
    <w:uiPriority w:val="9"/>
    <w:qFormat w:val="1"/>
    <w:rsid w:val="00DA2E37"/>
    <w:pPr>
      <w:spacing w:after="100" w:afterAutospacing="1" w:before="100" w:beforeAutospacing="1"/>
      <w:outlineLvl w:val="2"/>
    </w:pPr>
    <w:rPr>
      <w:rFonts w:ascii="Times New Roman" w:cs="Times New Roman" w:eastAsia="Times New Roman" w:hAnsi="Times New Roman"/>
      <w:b w:val="1"/>
      <w:bCs w:val="1"/>
      <w:sz w:val="27"/>
      <w:szCs w:val="27"/>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3Char" w:customStyle="1">
    <w:name w:val="Heading 3 Char"/>
    <w:basedOn w:val="DefaultParagraphFont"/>
    <w:link w:val="Heading3"/>
    <w:uiPriority w:val="9"/>
    <w:rsid w:val="00DA2E37"/>
    <w:rPr>
      <w:rFonts w:ascii="Times New Roman" w:cs="Times New Roman" w:eastAsia="Times New Roman" w:hAnsi="Times New Roman"/>
      <w:b w:val="1"/>
      <w:bCs w:val="1"/>
      <w:sz w:val="27"/>
      <w:szCs w:val="27"/>
    </w:rPr>
  </w:style>
  <w:style w:type="paragraph" w:styleId="NormalWeb">
    <w:name w:val="Normal (Web)"/>
    <w:basedOn w:val="Normal"/>
    <w:uiPriority w:val="99"/>
    <w:semiHidden w:val="1"/>
    <w:unhideWhenUsed w:val="1"/>
    <w:rsid w:val="00DA2E37"/>
    <w:pPr>
      <w:spacing w:after="100" w:afterAutospacing="1" w:before="100" w:beforeAutospacing="1"/>
    </w:pPr>
    <w:rPr>
      <w:rFonts w:ascii="Times New Roman" w:cs="Times New Roman" w:eastAsia="Times New Roman" w:hAnsi="Times New Roman"/>
    </w:rPr>
  </w:style>
  <w:style w:type="character" w:styleId="apple-tab-span" w:customStyle="1">
    <w:name w:val="apple-tab-span"/>
    <w:basedOn w:val="DefaultParagraphFont"/>
    <w:rsid w:val="00DA2E37"/>
  </w:style>
  <w:style w:type="character" w:styleId="Hyperlink">
    <w:name w:val="Hyperlink"/>
    <w:basedOn w:val="DefaultParagraphFont"/>
    <w:uiPriority w:val="99"/>
    <w:unhideWhenUsed w:val="1"/>
    <w:rsid w:val="00DA2E37"/>
    <w:rPr>
      <w:color w:val="0000ff"/>
      <w:u w:val="single"/>
    </w:rPr>
  </w:style>
  <w:style w:type="character" w:styleId="UnresolvedMention">
    <w:name w:val="Unresolved Mention"/>
    <w:basedOn w:val="DefaultParagraphFont"/>
    <w:uiPriority w:val="99"/>
    <w:semiHidden w:val="1"/>
    <w:unhideWhenUsed w:val="1"/>
    <w:rsid w:val="00DA2E37"/>
    <w:rPr>
      <w:color w:val="605e5c"/>
      <w:shd w:color="auto" w:fill="e1dfdd" w:val="clear"/>
    </w:rPr>
  </w:style>
  <w:style w:type="character" w:styleId="Emphasis">
    <w:name w:val="Emphasis"/>
    <w:basedOn w:val="DefaultParagraphFont"/>
    <w:uiPriority w:val="20"/>
    <w:qFormat w:val="1"/>
    <w:rsid w:val="00E66234"/>
    <w:rPr>
      <w:i w:val="1"/>
      <w:i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craftspiritsmag.com/2021/12/07/2021-craft-spirits-packaging-awards/" TargetMode="External"/><Relationship Id="rId10" Type="http://schemas.openxmlformats.org/officeDocument/2006/relationships/hyperlink" Target="https://americancraftspirits.org/" TargetMode="External"/><Relationship Id="rId13" Type="http://schemas.openxmlformats.org/officeDocument/2006/relationships/hyperlink" Target="https://www.artexlabel.com/" TargetMode="External"/><Relationship Id="rId12" Type="http://schemas.openxmlformats.org/officeDocument/2006/relationships/hyperlink" Target="https://craftspiritsmag.com/2021/12/07/2021-craft-spirits-packaging-award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hyperlink" Target="https://www.berlinpackaging.com/" TargetMode="External"/><Relationship Id="rId14" Type="http://schemas.openxmlformats.org/officeDocument/2006/relationships/hyperlink" Target="https://studio111design.com/" TargetMode="External"/><Relationship Id="rId17" Type="http://schemas.openxmlformats.org/officeDocument/2006/relationships/hyperlink" Target="https://micorn.org/" TargetMode="External"/><Relationship Id="rId16" Type="http://schemas.openxmlformats.org/officeDocument/2006/relationships/hyperlink" Target="https://heartlandwhiskeycompetition.com/" TargetMode="Externa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image" Target="media/image4.jpg"/><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4E6D+CZKrLUrA5tlphJkWu9lwJA==">AMUW2mWKRJ2Pqy2Z7Jo52lcpdbdABFz8CI9QCnJz7qSBFZN+O1Firg7iagr2aHUFozbtgHjTiJ+3FhVZzmcvvgWZNNRnSxRfZeycwaaq9ephU2xRI0turUc=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2021-12-14T18:25:00Z</dcterms:created>
  <dc:creator>Charlie Olson</dc:creator>
</cp:coreProperties>
</file>