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1F7738" w14:textId="77777777" w:rsidR="00605575" w:rsidRPr="00605575" w:rsidRDefault="00605575" w:rsidP="00605575">
      <w:pPr>
        <w:pStyle w:val="NormalWeb"/>
        <w:rPr>
          <w:rFonts w:ascii="Helvetica Neue" w:hAnsi="Helvetica Neue"/>
          <w:color w:val="000000"/>
          <w:sz w:val="22"/>
          <w:szCs w:val="22"/>
        </w:rPr>
      </w:pPr>
      <w:r w:rsidRPr="00605575">
        <w:rPr>
          <w:rStyle w:val="Strong"/>
          <w:rFonts w:ascii="Helvetica Neue" w:eastAsiaTheme="majorEastAsia" w:hAnsi="Helvetica Neue"/>
          <w:color w:val="000000"/>
          <w:sz w:val="22"/>
          <w:szCs w:val="22"/>
        </w:rPr>
        <w:t>VAYU</w:t>
      </w:r>
      <w:r w:rsidRPr="00605575">
        <w:rPr>
          <w:rStyle w:val="Strong"/>
          <w:rFonts w:ascii="Apple Color Emoji" w:eastAsiaTheme="majorEastAsia" w:hAnsi="Apple Color Emoji" w:cs="Apple Color Emoji"/>
          <w:color w:val="000000"/>
          <w:sz w:val="22"/>
          <w:szCs w:val="22"/>
        </w:rPr>
        <w:t>™️</w:t>
      </w:r>
      <w:r w:rsidRPr="00605575">
        <w:rPr>
          <w:rStyle w:val="Strong"/>
          <w:rFonts w:ascii="Helvetica Neue" w:eastAsiaTheme="majorEastAsia" w:hAnsi="Helvetica Neue"/>
          <w:color w:val="000000"/>
          <w:sz w:val="22"/>
          <w:szCs w:val="22"/>
        </w:rPr>
        <w:t xml:space="preserve"> Clean Power Reserve Launches $Billion+ Clean Power Fund</w:t>
      </w:r>
    </w:p>
    <w:p w14:paraId="682D689F" w14:textId="77777777" w:rsidR="00605575" w:rsidRPr="00605575" w:rsidRDefault="00605575" w:rsidP="00605575">
      <w:pPr>
        <w:pStyle w:val="NormalWeb"/>
        <w:rPr>
          <w:rFonts w:ascii="Helvetica Neue" w:hAnsi="Helvetica Neue"/>
          <w:color w:val="000000"/>
          <w:sz w:val="22"/>
          <w:szCs w:val="22"/>
        </w:rPr>
      </w:pPr>
      <w:r w:rsidRPr="00605575">
        <w:rPr>
          <w:rStyle w:val="Strong"/>
          <w:rFonts w:ascii="Helvetica Neue" w:eastAsiaTheme="majorEastAsia" w:hAnsi="Helvetica Neue"/>
          <w:color w:val="000000"/>
          <w:sz w:val="22"/>
          <w:szCs w:val="22"/>
        </w:rPr>
        <w:t>VAYU</w:t>
      </w:r>
      <w:r w:rsidRPr="00605575">
        <w:rPr>
          <w:rStyle w:val="Strong"/>
          <w:rFonts w:ascii="Apple Color Emoji" w:eastAsiaTheme="majorEastAsia" w:hAnsi="Apple Color Emoji" w:cs="Apple Color Emoji"/>
          <w:color w:val="000000"/>
          <w:sz w:val="22"/>
          <w:szCs w:val="22"/>
        </w:rPr>
        <w:t>™️</w:t>
      </w:r>
      <w:r w:rsidRPr="00605575">
        <w:rPr>
          <w:rStyle w:val="Strong"/>
          <w:rFonts w:ascii="Helvetica Neue" w:eastAsiaTheme="majorEastAsia" w:hAnsi="Helvetica Neue"/>
          <w:color w:val="000000"/>
          <w:sz w:val="22"/>
          <w:szCs w:val="22"/>
        </w:rPr>
        <w:t xml:space="preserve"> acquires clean power rights that can be delivered with advanced technology, provides clean power production guarantees, and delivers community development support.</w:t>
      </w:r>
    </w:p>
    <w:p w14:paraId="31138E54" w14:textId="77777777" w:rsidR="00605575" w:rsidRPr="00605575" w:rsidRDefault="00605575" w:rsidP="00605575">
      <w:pPr>
        <w:pStyle w:val="NormalWeb"/>
        <w:rPr>
          <w:rFonts w:ascii="Helvetica Neue" w:hAnsi="Helvetica Neue"/>
          <w:color w:val="000000"/>
          <w:sz w:val="22"/>
          <w:szCs w:val="22"/>
        </w:rPr>
      </w:pPr>
      <w:r w:rsidRPr="00605575">
        <w:rPr>
          <w:rStyle w:val="Strong"/>
          <w:rFonts w:ascii="Helvetica Neue" w:eastAsiaTheme="majorEastAsia" w:hAnsi="Helvetica Neue"/>
          <w:color w:val="000000"/>
          <w:sz w:val="22"/>
          <w:szCs w:val="22"/>
        </w:rPr>
        <w:t>Team of ex-Syracuse University football players leads national clean power efforts</w:t>
      </w:r>
    </w:p>
    <w:p w14:paraId="344A282C" w14:textId="77777777" w:rsidR="00605575" w:rsidRPr="00605575" w:rsidRDefault="00605575" w:rsidP="00605575">
      <w:pPr>
        <w:pStyle w:val="NormalWeb"/>
        <w:rPr>
          <w:rFonts w:ascii="Helvetica Neue" w:hAnsi="Helvetica Neue"/>
          <w:color w:val="000000"/>
          <w:sz w:val="22"/>
          <w:szCs w:val="22"/>
        </w:rPr>
      </w:pPr>
      <w:r w:rsidRPr="00605575">
        <w:rPr>
          <w:rStyle w:val="Strong"/>
          <w:rFonts w:ascii="Helvetica Neue" w:eastAsiaTheme="majorEastAsia" w:hAnsi="Helvetica Neue"/>
          <w:color w:val="000000"/>
          <w:sz w:val="22"/>
          <w:szCs w:val="22"/>
        </w:rPr>
        <w:t>Syracuse, NY, September 30, 2024</w:t>
      </w:r>
      <w:r w:rsidRPr="00605575">
        <w:rPr>
          <w:rFonts w:ascii="Helvetica Neue" w:hAnsi="Helvetica Neue"/>
          <w:color w:val="000000"/>
          <w:sz w:val="22"/>
          <w:szCs w:val="22"/>
        </w:rPr>
        <w:t xml:space="preserve">: Today, Jim </w:t>
      </w:r>
      <w:proofErr w:type="spellStart"/>
      <w:r w:rsidRPr="00605575">
        <w:rPr>
          <w:rFonts w:ascii="Helvetica Neue" w:hAnsi="Helvetica Neue"/>
          <w:color w:val="000000"/>
          <w:sz w:val="22"/>
          <w:szCs w:val="22"/>
        </w:rPr>
        <w:t>Kiles</w:t>
      </w:r>
      <w:proofErr w:type="spellEnd"/>
      <w:r w:rsidRPr="00605575">
        <w:rPr>
          <w:rFonts w:ascii="Helvetica Neue" w:hAnsi="Helvetica Neue"/>
          <w:color w:val="000000"/>
          <w:sz w:val="22"/>
          <w:szCs w:val="22"/>
        </w:rPr>
        <w:t xml:space="preserve"> and Keenan Hale, Managing Directors of the VAYU™ Clean Power Reserve (“VAYU™”), announced ambitious plans to implement "Community Tax Equity" financing for over 2GW of additional clean power in upstate New York, leveraging the benefits of the Inflation Reduction Act (IRA).</w:t>
      </w:r>
    </w:p>
    <w:p w14:paraId="1BF3F7CE" w14:textId="350A678E" w:rsidR="00605575" w:rsidRPr="00605575" w:rsidRDefault="00605575" w:rsidP="00605575">
      <w:pPr>
        <w:pStyle w:val="NormalWeb"/>
        <w:rPr>
          <w:rFonts w:ascii="Helvetica Neue" w:hAnsi="Helvetica Neue"/>
          <w:color w:val="000000"/>
          <w:sz w:val="22"/>
          <w:szCs w:val="22"/>
        </w:rPr>
      </w:pPr>
      <w:r w:rsidRPr="00605575">
        <w:rPr>
          <w:rFonts w:ascii="Helvetica Neue" w:hAnsi="Helvetica Neue"/>
          <w:color w:val="000000"/>
          <w:sz w:val="22"/>
          <w:szCs w:val="22"/>
        </w:rPr>
        <w:t>The announcement marks the launch of a nationwide initiative by VAYU™ to channel financial support to communities committed to clean energy. The Syracuse project is expected to generate significant economic benefits, potentially bringing hundreds of millions of dollars to Central and Northern New York.</w:t>
      </w:r>
    </w:p>
    <w:p w14:paraId="797648D0" w14:textId="77777777" w:rsidR="00605575" w:rsidRPr="00605575" w:rsidRDefault="00605575" w:rsidP="00605575">
      <w:pPr>
        <w:pStyle w:val="NormalWeb"/>
        <w:rPr>
          <w:rFonts w:ascii="Helvetica Neue" w:hAnsi="Helvetica Neue"/>
          <w:color w:val="000000"/>
          <w:sz w:val="22"/>
          <w:szCs w:val="22"/>
        </w:rPr>
      </w:pPr>
      <w:r w:rsidRPr="00605575">
        <w:rPr>
          <w:rFonts w:ascii="Helvetica Neue" w:hAnsi="Helvetica Neue"/>
          <w:color w:val="000000"/>
          <w:sz w:val="22"/>
          <w:szCs w:val="22"/>
        </w:rPr>
        <w:t xml:space="preserve">This groundbreaking approach is driven by Syracuse football alumni, including Hale and </w:t>
      </w:r>
      <w:proofErr w:type="spellStart"/>
      <w:r w:rsidRPr="00605575">
        <w:rPr>
          <w:rFonts w:ascii="Helvetica Neue" w:hAnsi="Helvetica Neue"/>
          <w:color w:val="000000"/>
          <w:sz w:val="22"/>
          <w:szCs w:val="22"/>
        </w:rPr>
        <w:t>Kiles</w:t>
      </w:r>
      <w:proofErr w:type="spellEnd"/>
      <w:r w:rsidRPr="00605575">
        <w:rPr>
          <w:rFonts w:ascii="Helvetica Neue" w:hAnsi="Helvetica Neue"/>
          <w:color w:val="000000"/>
          <w:sz w:val="22"/>
          <w:szCs w:val="22"/>
        </w:rPr>
        <w:t xml:space="preserve"> of VAYU™, Steve Webster from </w:t>
      </w:r>
      <w:proofErr w:type="spellStart"/>
      <w:r w:rsidRPr="00605575">
        <w:rPr>
          <w:rFonts w:ascii="Helvetica Neue" w:hAnsi="Helvetica Neue"/>
          <w:color w:val="000000"/>
          <w:sz w:val="22"/>
          <w:szCs w:val="22"/>
        </w:rPr>
        <w:t>Flaum</w:t>
      </w:r>
      <w:proofErr w:type="spellEnd"/>
      <w:r w:rsidRPr="00605575">
        <w:rPr>
          <w:rFonts w:ascii="Helvetica Neue" w:hAnsi="Helvetica Neue"/>
          <w:color w:val="000000"/>
          <w:sz w:val="22"/>
          <w:szCs w:val="22"/>
        </w:rPr>
        <w:t xml:space="preserve"> Management, and Tyler </w:t>
      </w:r>
      <w:proofErr w:type="spellStart"/>
      <w:r w:rsidRPr="00605575">
        <w:rPr>
          <w:rFonts w:ascii="Helvetica Neue" w:hAnsi="Helvetica Neue"/>
          <w:color w:val="000000"/>
          <w:sz w:val="22"/>
          <w:szCs w:val="22"/>
        </w:rPr>
        <w:t>Marona</w:t>
      </w:r>
      <w:proofErr w:type="spellEnd"/>
      <w:r w:rsidRPr="00605575">
        <w:rPr>
          <w:rFonts w:ascii="Helvetica Neue" w:hAnsi="Helvetica Neue"/>
          <w:color w:val="000000"/>
          <w:sz w:val="22"/>
          <w:szCs w:val="22"/>
        </w:rPr>
        <w:t xml:space="preserve"> of Gallagher Insurance. The initial focus on Central New York underscores VAYU™'s commitment to revitalizing the region with sustainable energy solutions.</w:t>
      </w:r>
    </w:p>
    <w:p w14:paraId="49D44F7E" w14:textId="77777777" w:rsidR="00605575" w:rsidRPr="00605575" w:rsidRDefault="00605575" w:rsidP="00605575">
      <w:pPr>
        <w:pStyle w:val="NormalWeb"/>
        <w:rPr>
          <w:rFonts w:ascii="Helvetica Neue" w:hAnsi="Helvetica Neue"/>
          <w:color w:val="000000"/>
          <w:sz w:val="22"/>
          <w:szCs w:val="22"/>
        </w:rPr>
      </w:pPr>
      <w:r w:rsidRPr="00605575">
        <w:rPr>
          <w:rFonts w:ascii="Helvetica Neue" w:hAnsi="Helvetica Neue"/>
          <w:color w:val="000000"/>
          <w:sz w:val="22"/>
          <w:szCs w:val="22"/>
        </w:rPr>
        <w:t>“Our goal is to quickly scale our support for communities across the U.S. as they transition to clean energy,” explained Hale. “We have identified a redevelopment capacity of 70GW in U.S. wind farms and anticipate similar needs in solar and decarbonized natural gas sectors through 2030.”</w:t>
      </w:r>
    </w:p>
    <w:p w14:paraId="70FA7F3E" w14:textId="77777777" w:rsidR="00605575" w:rsidRPr="00605575" w:rsidRDefault="00605575" w:rsidP="00605575">
      <w:pPr>
        <w:pStyle w:val="NormalWeb"/>
        <w:rPr>
          <w:rFonts w:ascii="Helvetica Neue" w:hAnsi="Helvetica Neue"/>
          <w:color w:val="000000"/>
          <w:sz w:val="22"/>
          <w:szCs w:val="22"/>
        </w:rPr>
      </w:pPr>
      <w:r w:rsidRPr="00605575">
        <w:rPr>
          <w:rFonts w:ascii="Helvetica Neue" w:hAnsi="Helvetica Neue"/>
          <w:color w:val="000000"/>
          <w:sz w:val="22"/>
          <w:szCs w:val="22"/>
        </w:rPr>
        <w:t>The VAYU™ team recently visited Syracuse to support the SU-Stanford game and to launch ‘offtake’ partnerships. These partnerships will enable regional commercial real estate partners to finance clean power projects by selling clean power offtake rights to VAYU™.</w:t>
      </w:r>
    </w:p>
    <w:p w14:paraId="54F071FF" w14:textId="77777777" w:rsidR="00605575" w:rsidRPr="00605575" w:rsidRDefault="00605575" w:rsidP="00605575">
      <w:pPr>
        <w:pStyle w:val="NormalWeb"/>
        <w:rPr>
          <w:rFonts w:ascii="Helvetica Neue" w:hAnsi="Helvetica Neue"/>
          <w:color w:val="000000"/>
          <w:sz w:val="22"/>
          <w:szCs w:val="22"/>
        </w:rPr>
      </w:pPr>
      <w:r w:rsidRPr="00605575">
        <w:rPr>
          <w:rFonts w:ascii="Helvetica Neue" w:hAnsi="Helvetica Neue"/>
          <w:color w:val="000000"/>
          <w:sz w:val="22"/>
          <w:szCs w:val="22"/>
        </w:rPr>
        <w:t xml:space="preserve">“We are thrilled to initiate VAYU™ community financing in Syracuse, NY, where many of us began our careers,” said </w:t>
      </w:r>
      <w:proofErr w:type="spellStart"/>
      <w:r w:rsidRPr="00605575">
        <w:rPr>
          <w:rFonts w:ascii="Helvetica Neue" w:hAnsi="Helvetica Neue"/>
          <w:color w:val="000000"/>
          <w:sz w:val="22"/>
          <w:szCs w:val="22"/>
        </w:rPr>
        <w:t>Kiles</w:t>
      </w:r>
      <w:proofErr w:type="spellEnd"/>
      <w:r w:rsidRPr="00605575">
        <w:rPr>
          <w:rFonts w:ascii="Helvetica Neue" w:hAnsi="Helvetica Neue"/>
          <w:color w:val="000000"/>
          <w:sz w:val="22"/>
          <w:szCs w:val="22"/>
        </w:rPr>
        <w:t>.</w:t>
      </w:r>
    </w:p>
    <w:p w14:paraId="275222DF" w14:textId="77777777" w:rsidR="00605575" w:rsidRPr="00605575" w:rsidRDefault="00605575" w:rsidP="00605575">
      <w:pPr>
        <w:pStyle w:val="NormalWeb"/>
        <w:rPr>
          <w:rFonts w:ascii="Helvetica Neue" w:hAnsi="Helvetica Neue"/>
          <w:color w:val="000000"/>
          <w:sz w:val="22"/>
          <w:szCs w:val="22"/>
        </w:rPr>
      </w:pPr>
      <w:r w:rsidRPr="00605575">
        <w:rPr>
          <w:rStyle w:val="Strong"/>
          <w:rFonts w:ascii="Helvetica Neue" w:eastAsiaTheme="majorEastAsia" w:hAnsi="Helvetica Neue"/>
          <w:color w:val="000000"/>
          <w:sz w:val="22"/>
          <w:szCs w:val="22"/>
        </w:rPr>
        <w:t>About VAYU™</w:t>
      </w:r>
      <w:r w:rsidRPr="00605575">
        <w:rPr>
          <w:rFonts w:ascii="Helvetica Neue" w:hAnsi="Helvetica Neue"/>
          <w:color w:val="000000"/>
          <w:sz w:val="22"/>
          <w:szCs w:val="22"/>
        </w:rPr>
        <w:t>: VAYU™ is a pioneering investor in Community Tax Equity solutions, promoting universal access to clean power and forming commitments with tax-exempt community partners.</w:t>
      </w:r>
    </w:p>
    <w:p w14:paraId="151099AF" w14:textId="663AAF81" w:rsidR="00605575" w:rsidRPr="00605575" w:rsidRDefault="00605575" w:rsidP="00605575">
      <w:pPr>
        <w:pStyle w:val="NormalWeb"/>
        <w:rPr>
          <w:rFonts w:ascii="Helvetica Neue" w:hAnsi="Helvetica Neue"/>
          <w:color w:val="000000"/>
          <w:sz w:val="22"/>
          <w:szCs w:val="22"/>
        </w:rPr>
      </w:pPr>
      <w:r w:rsidRPr="00605575">
        <w:rPr>
          <w:rStyle w:val="Strong"/>
          <w:rFonts w:ascii="Helvetica Neue" w:eastAsiaTheme="majorEastAsia" w:hAnsi="Helvetica Neue"/>
          <w:color w:val="000000"/>
          <w:sz w:val="22"/>
          <w:szCs w:val="22"/>
        </w:rPr>
        <w:t>About Keenan Hale</w:t>
      </w:r>
      <w:r w:rsidRPr="00605575">
        <w:rPr>
          <w:rFonts w:ascii="Helvetica Neue" w:hAnsi="Helvetica Neue"/>
          <w:color w:val="000000"/>
          <w:sz w:val="22"/>
          <w:szCs w:val="22"/>
        </w:rPr>
        <w:t xml:space="preserve">: </w:t>
      </w:r>
      <w:r w:rsidR="00ED2912" w:rsidRPr="00ED2912">
        <w:rPr>
          <w:rFonts w:ascii="Helvetica Neue" w:hAnsi="Helvetica Neue"/>
          <w:color w:val="000000"/>
          <w:sz w:val="22"/>
          <w:szCs w:val="22"/>
        </w:rPr>
        <w:t> Known for his value-oriented negotiation skills, Hale (</w:t>
      </w:r>
      <w:proofErr w:type="spellStart"/>
      <w:r w:rsidR="00ED2912">
        <w:rPr>
          <w:rFonts w:ascii="Helvetica Neue" w:hAnsi="Helvetica Neue"/>
          <w:color w:val="000000"/>
          <w:sz w:val="22"/>
          <w:szCs w:val="22"/>
        </w:rPr>
        <w:t>Fmr</w:t>
      </w:r>
      <w:proofErr w:type="spellEnd"/>
      <w:r w:rsidR="00ED2912">
        <w:rPr>
          <w:rFonts w:ascii="Helvetica Neue" w:hAnsi="Helvetica Neue"/>
          <w:color w:val="000000"/>
          <w:sz w:val="22"/>
          <w:szCs w:val="22"/>
        </w:rPr>
        <w:t>.</w:t>
      </w:r>
      <w:r w:rsidR="00ED2912" w:rsidRPr="00ED2912">
        <w:rPr>
          <w:rFonts w:ascii="Helvetica Neue" w:hAnsi="Helvetica Neue"/>
          <w:color w:val="000000"/>
          <w:sz w:val="22"/>
          <w:szCs w:val="22"/>
        </w:rPr>
        <w:t xml:space="preserve"> Legislative Assistant &amp; Govt. Affairs Executive on Capitol </w:t>
      </w:r>
      <w:r w:rsidR="00ED2912" w:rsidRPr="00ED2912">
        <w:rPr>
          <w:rFonts w:ascii="Helvetica Neue" w:hAnsi="Helvetica Neue"/>
          <w:color w:val="000000"/>
          <w:sz w:val="22"/>
          <w:szCs w:val="22"/>
        </w:rPr>
        <w:t>Hill</w:t>
      </w:r>
      <w:r w:rsidR="00ED2912" w:rsidRPr="00ED2912">
        <w:rPr>
          <w:rFonts w:ascii="Helvetica Neue" w:hAnsi="Helvetica Neue"/>
          <w:color w:val="000000"/>
          <w:sz w:val="22"/>
          <w:szCs w:val="22"/>
        </w:rPr>
        <w:t>) has led multiple billion-dollar deals, strengthening VAYU™'s alliances with industry leaders. His prudent capital management is key to VAYU’s sustained growth and innovation.</w:t>
      </w:r>
    </w:p>
    <w:p w14:paraId="38E48BCB" w14:textId="77777777" w:rsidR="00605575" w:rsidRPr="00605575" w:rsidRDefault="00605575" w:rsidP="00605575">
      <w:pPr>
        <w:pStyle w:val="NormalWeb"/>
        <w:rPr>
          <w:rFonts w:ascii="Helvetica Neue" w:hAnsi="Helvetica Neue"/>
          <w:color w:val="000000"/>
          <w:sz w:val="22"/>
          <w:szCs w:val="22"/>
        </w:rPr>
      </w:pPr>
      <w:r w:rsidRPr="00605575">
        <w:rPr>
          <w:rStyle w:val="Strong"/>
          <w:rFonts w:ascii="Helvetica Neue" w:eastAsiaTheme="majorEastAsia" w:hAnsi="Helvetica Neue"/>
          <w:color w:val="000000"/>
          <w:sz w:val="22"/>
          <w:szCs w:val="22"/>
        </w:rPr>
        <w:lastRenderedPageBreak/>
        <w:t xml:space="preserve">About Jim </w:t>
      </w:r>
      <w:proofErr w:type="spellStart"/>
      <w:r w:rsidRPr="00605575">
        <w:rPr>
          <w:rStyle w:val="Strong"/>
          <w:rFonts w:ascii="Helvetica Neue" w:eastAsiaTheme="majorEastAsia" w:hAnsi="Helvetica Neue"/>
          <w:color w:val="000000"/>
          <w:sz w:val="22"/>
          <w:szCs w:val="22"/>
        </w:rPr>
        <w:t>Kiles</w:t>
      </w:r>
      <w:proofErr w:type="spellEnd"/>
      <w:r w:rsidRPr="00605575">
        <w:rPr>
          <w:rFonts w:ascii="Helvetica Neue" w:hAnsi="Helvetica Neue"/>
          <w:color w:val="000000"/>
          <w:sz w:val="22"/>
          <w:szCs w:val="22"/>
        </w:rPr>
        <w:t xml:space="preserve">: </w:t>
      </w:r>
      <w:proofErr w:type="spellStart"/>
      <w:r w:rsidRPr="00605575">
        <w:rPr>
          <w:rFonts w:ascii="Helvetica Neue" w:hAnsi="Helvetica Neue"/>
          <w:color w:val="000000"/>
          <w:sz w:val="22"/>
          <w:szCs w:val="22"/>
        </w:rPr>
        <w:t>Kiles</w:t>
      </w:r>
      <w:proofErr w:type="spellEnd"/>
      <w:r w:rsidRPr="00605575">
        <w:rPr>
          <w:rFonts w:ascii="Helvetica Neue" w:hAnsi="Helvetica Neue"/>
          <w:color w:val="000000"/>
          <w:sz w:val="22"/>
          <w:szCs w:val="22"/>
        </w:rPr>
        <w:t xml:space="preserve"> was selected by the U.S. Department of Energy (DOE) in 2014 as the founding instructor of DOE’s Energy </w:t>
      </w:r>
      <w:proofErr w:type="spellStart"/>
      <w:r w:rsidRPr="00605575">
        <w:rPr>
          <w:rFonts w:ascii="Helvetica Neue" w:hAnsi="Helvetica Neue"/>
          <w:color w:val="000000"/>
          <w:sz w:val="22"/>
          <w:szCs w:val="22"/>
        </w:rPr>
        <w:t>iCorps</w:t>
      </w:r>
      <w:proofErr w:type="spellEnd"/>
      <w:r w:rsidRPr="00605575">
        <w:rPr>
          <w:rFonts w:ascii="Helvetica Neue" w:hAnsi="Helvetica Neue"/>
          <w:color w:val="000000"/>
          <w:sz w:val="22"/>
          <w:szCs w:val="22"/>
        </w:rPr>
        <w:t xml:space="preserve"> program. His work with leading scientists from the National Defense Labs led to the launch of </w:t>
      </w:r>
      <w:proofErr w:type="spellStart"/>
      <w:r w:rsidRPr="00605575">
        <w:rPr>
          <w:rFonts w:ascii="Helvetica Neue" w:hAnsi="Helvetica Neue"/>
          <w:color w:val="000000"/>
          <w:sz w:val="22"/>
          <w:szCs w:val="22"/>
        </w:rPr>
        <w:t>VayuAI</w:t>
      </w:r>
      <w:proofErr w:type="spellEnd"/>
      <w:r w:rsidRPr="00605575">
        <w:rPr>
          <w:rFonts w:ascii="Helvetica Neue" w:hAnsi="Helvetica Neue"/>
          <w:color w:val="000000"/>
          <w:sz w:val="22"/>
          <w:szCs w:val="22"/>
        </w:rPr>
        <w:t xml:space="preserve"> Corp. and VAYU™ Clean Power Reserve, focusing on financing clean power, particularly in wind, solar, and natural gas decarbonization (hydrogen).</w:t>
      </w:r>
    </w:p>
    <w:p w14:paraId="32D3AD95" w14:textId="77777777" w:rsidR="00605575" w:rsidRPr="00605575" w:rsidRDefault="00605575" w:rsidP="00605575">
      <w:pPr>
        <w:pStyle w:val="NormalWeb"/>
        <w:rPr>
          <w:rFonts w:ascii="Helvetica Neue" w:hAnsi="Helvetica Neue"/>
          <w:color w:val="000000"/>
          <w:sz w:val="22"/>
          <w:szCs w:val="22"/>
        </w:rPr>
      </w:pPr>
      <w:r w:rsidRPr="00605575">
        <w:rPr>
          <w:rStyle w:val="Strong"/>
          <w:rFonts w:ascii="Helvetica Neue" w:eastAsiaTheme="majorEastAsia" w:hAnsi="Helvetica Neue"/>
          <w:color w:val="000000"/>
          <w:sz w:val="22"/>
          <w:szCs w:val="22"/>
        </w:rPr>
        <w:t>For more information, contact</w:t>
      </w:r>
      <w:r w:rsidRPr="00605575">
        <w:rPr>
          <w:rFonts w:ascii="Helvetica Neue" w:hAnsi="Helvetica Neue"/>
          <w:color w:val="000000"/>
          <w:sz w:val="22"/>
          <w:szCs w:val="22"/>
        </w:rPr>
        <w:t>:</w:t>
      </w:r>
      <w:r w:rsidRPr="00605575">
        <w:rPr>
          <w:rFonts w:ascii="Helvetica Neue" w:hAnsi="Helvetica Neue"/>
          <w:color w:val="000000"/>
          <w:sz w:val="22"/>
          <w:szCs w:val="22"/>
        </w:rPr>
        <w:br/>
        <w:t>Info@vayuai.com</w:t>
      </w:r>
    </w:p>
    <w:p w14:paraId="7FC52650" w14:textId="77777777" w:rsidR="00BD51B0" w:rsidRDefault="00BD51B0"/>
    <w:sectPr w:rsidR="00BD51B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EAEE5B" w14:textId="77777777" w:rsidR="00260A71" w:rsidRDefault="00260A71" w:rsidP="00605575">
      <w:r>
        <w:separator/>
      </w:r>
    </w:p>
  </w:endnote>
  <w:endnote w:type="continuationSeparator" w:id="0">
    <w:p w14:paraId="4A6B8224" w14:textId="77777777" w:rsidR="00260A71" w:rsidRDefault="00260A71" w:rsidP="006055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pple Color Emoji">
    <w:panose1 w:val="00000000000000000000"/>
    <w:charset w:val="00"/>
    <w:family w:val="auto"/>
    <w:pitch w:val="variable"/>
    <w:sig w:usb0="00000003" w:usb1="18000000" w:usb2="14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EBF9EC" w14:textId="77777777" w:rsidR="00260A71" w:rsidRDefault="00260A71" w:rsidP="00605575">
      <w:r>
        <w:separator/>
      </w:r>
    </w:p>
  </w:footnote>
  <w:footnote w:type="continuationSeparator" w:id="0">
    <w:p w14:paraId="18099650" w14:textId="77777777" w:rsidR="00260A71" w:rsidRDefault="00260A71" w:rsidP="006055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6521D5" w14:textId="7DB16B62" w:rsidR="00605575" w:rsidRDefault="00605575">
    <w:pPr>
      <w:pStyle w:val="Header"/>
    </w:pPr>
    <w:r>
      <w:rPr>
        <w:noProof/>
      </w:rPr>
      <w:drawing>
        <wp:anchor distT="0" distB="0" distL="114300" distR="114300" simplePos="0" relativeHeight="251659264" behindDoc="0" locked="0" layoutInCell="1" allowOverlap="1" wp14:anchorId="1A719926" wp14:editId="6DD39C79">
          <wp:simplePos x="0" y="0"/>
          <wp:positionH relativeFrom="column">
            <wp:posOffset>0</wp:posOffset>
          </wp:positionH>
          <wp:positionV relativeFrom="paragraph">
            <wp:posOffset>181610</wp:posOffset>
          </wp:positionV>
          <wp:extent cx="1566400" cy="795733"/>
          <wp:effectExtent l="0" t="0" r="0" b="0"/>
          <wp:wrapTopAndBottom/>
          <wp:docPr id="2" name="Google Shape;456;p73" descr="A blue and grey logo&#10;&#10;Description automatically generated">
            <a:extLst xmlns:a="http://schemas.openxmlformats.org/drawingml/2006/main">
              <a:ext uri="{FF2B5EF4-FFF2-40B4-BE49-F238E27FC236}">
                <a16:creationId xmlns:a16="http://schemas.microsoft.com/office/drawing/2014/main" id="{4BB6330A-1217-1745-A93C-EDA6186DFDFD}"/>
              </a:ext>
            </a:extLst>
          </wp:docPr>
          <wp:cNvGraphicFramePr/>
          <a:graphic xmlns:a="http://schemas.openxmlformats.org/drawingml/2006/main">
            <a:graphicData uri="http://schemas.openxmlformats.org/drawingml/2006/picture">
              <pic:pic xmlns:pic="http://schemas.openxmlformats.org/drawingml/2006/picture">
                <pic:nvPicPr>
                  <pic:cNvPr id="2" name="Google Shape;456;p73" descr="A blue and grey logo&#10;&#10;Description automatically generated">
                    <a:extLst>
                      <a:ext uri="{FF2B5EF4-FFF2-40B4-BE49-F238E27FC236}">
                        <a16:creationId xmlns:a16="http://schemas.microsoft.com/office/drawing/2014/main" id="{4BB6330A-1217-1745-A93C-EDA6186DFDFD}"/>
                      </a:ext>
                    </a:extLst>
                  </pic:cNvPr>
                  <pic:cNvPicPr preferRelativeResize="0"/>
                </pic:nvPicPr>
                <pic:blipFill>
                  <a:blip r:embed="rId1">
                    <a:alphaModFix/>
                  </a:blip>
                  <a:stretch>
                    <a:fillRect/>
                  </a:stretch>
                </pic:blipFill>
                <pic:spPr>
                  <a:xfrm>
                    <a:off x="0" y="0"/>
                    <a:ext cx="1566400" cy="795733"/>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575"/>
    <w:rsid w:val="00260A71"/>
    <w:rsid w:val="0052051C"/>
    <w:rsid w:val="00605575"/>
    <w:rsid w:val="007864A7"/>
    <w:rsid w:val="008D1725"/>
    <w:rsid w:val="00B756DC"/>
    <w:rsid w:val="00BA139F"/>
    <w:rsid w:val="00BD51B0"/>
    <w:rsid w:val="00CB62F5"/>
    <w:rsid w:val="00DB2C11"/>
    <w:rsid w:val="00ED2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99D951"/>
  <w15:chartTrackingRefBased/>
  <w15:docId w15:val="{6E2EBC7B-9EC3-3D40-991A-4A638D864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55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55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55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55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55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557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557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557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557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55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55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55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55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55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55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55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55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5575"/>
    <w:rPr>
      <w:rFonts w:eastAsiaTheme="majorEastAsia" w:cstheme="majorBidi"/>
      <w:color w:val="272727" w:themeColor="text1" w:themeTint="D8"/>
    </w:rPr>
  </w:style>
  <w:style w:type="paragraph" w:styleId="Title">
    <w:name w:val="Title"/>
    <w:basedOn w:val="Normal"/>
    <w:next w:val="Normal"/>
    <w:link w:val="TitleChar"/>
    <w:uiPriority w:val="10"/>
    <w:qFormat/>
    <w:rsid w:val="0060557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55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557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55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557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05575"/>
    <w:rPr>
      <w:i/>
      <w:iCs/>
      <w:color w:val="404040" w:themeColor="text1" w:themeTint="BF"/>
    </w:rPr>
  </w:style>
  <w:style w:type="paragraph" w:styleId="ListParagraph">
    <w:name w:val="List Paragraph"/>
    <w:basedOn w:val="Normal"/>
    <w:uiPriority w:val="34"/>
    <w:qFormat/>
    <w:rsid w:val="00605575"/>
    <w:pPr>
      <w:ind w:left="720"/>
      <w:contextualSpacing/>
    </w:pPr>
  </w:style>
  <w:style w:type="character" w:styleId="IntenseEmphasis">
    <w:name w:val="Intense Emphasis"/>
    <w:basedOn w:val="DefaultParagraphFont"/>
    <w:uiPriority w:val="21"/>
    <w:qFormat/>
    <w:rsid w:val="00605575"/>
    <w:rPr>
      <w:i/>
      <w:iCs/>
      <w:color w:val="0F4761" w:themeColor="accent1" w:themeShade="BF"/>
    </w:rPr>
  </w:style>
  <w:style w:type="paragraph" w:styleId="IntenseQuote">
    <w:name w:val="Intense Quote"/>
    <w:basedOn w:val="Normal"/>
    <w:next w:val="Normal"/>
    <w:link w:val="IntenseQuoteChar"/>
    <w:uiPriority w:val="30"/>
    <w:qFormat/>
    <w:rsid w:val="006055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5575"/>
    <w:rPr>
      <w:i/>
      <w:iCs/>
      <w:color w:val="0F4761" w:themeColor="accent1" w:themeShade="BF"/>
    </w:rPr>
  </w:style>
  <w:style w:type="character" w:styleId="IntenseReference">
    <w:name w:val="Intense Reference"/>
    <w:basedOn w:val="DefaultParagraphFont"/>
    <w:uiPriority w:val="32"/>
    <w:qFormat/>
    <w:rsid w:val="00605575"/>
    <w:rPr>
      <w:b/>
      <w:bCs/>
      <w:smallCaps/>
      <w:color w:val="0F4761" w:themeColor="accent1" w:themeShade="BF"/>
      <w:spacing w:val="5"/>
    </w:rPr>
  </w:style>
  <w:style w:type="paragraph" w:styleId="NormalWeb">
    <w:name w:val="Normal (Web)"/>
    <w:basedOn w:val="Normal"/>
    <w:uiPriority w:val="99"/>
    <w:semiHidden/>
    <w:unhideWhenUsed/>
    <w:rsid w:val="00605575"/>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605575"/>
    <w:rPr>
      <w:b/>
      <w:bCs/>
    </w:rPr>
  </w:style>
  <w:style w:type="paragraph" w:styleId="Header">
    <w:name w:val="header"/>
    <w:basedOn w:val="Normal"/>
    <w:link w:val="HeaderChar"/>
    <w:uiPriority w:val="99"/>
    <w:unhideWhenUsed/>
    <w:rsid w:val="00605575"/>
    <w:pPr>
      <w:tabs>
        <w:tab w:val="center" w:pos="4680"/>
        <w:tab w:val="right" w:pos="9360"/>
      </w:tabs>
    </w:pPr>
  </w:style>
  <w:style w:type="character" w:customStyle="1" w:styleId="HeaderChar">
    <w:name w:val="Header Char"/>
    <w:basedOn w:val="DefaultParagraphFont"/>
    <w:link w:val="Header"/>
    <w:uiPriority w:val="99"/>
    <w:rsid w:val="00605575"/>
  </w:style>
  <w:style w:type="paragraph" w:styleId="Footer">
    <w:name w:val="footer"/>
    <w:basedOn w:val="Normal"/>
    <w:link w:val="FooterChar"/>
    <w:uiPriority w:val="99"/>
    <w:unhideWhenUsed/>
    <w:rsid w:val="00605575"/>
    <w:pPr>
      <w:tabs>
        <w:tab w:val="center" w:pos="4680"/>
        <w:tab w:val="right" w:pos="9360"/>
      </w:tabs>
    </w:pPr>
  </w:style>
  <w:style w:type="character" w:customStyle="1" w:styleId="FooterChar">
    <w:name w:val="Footer Char"/>
    <w:basedOn w:val="DefaultParagraphFont"/>
    <w:link w:val="Footer"/>
    <w:uiPriority w:val="99"/>
    <w:rsid w:val="006055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902724">
      <w:bodyDiv w:val="1"/>
      <w:marLeft w:val="0"/>
      <w:marRight w:val="0"/>
      <w:marTop w:val="0"/>
      <w:marBottom w:val="0"/>
      <w:divBdr>
        <w:top w:val="none" w:sz="0" w:space="0" w:color="auto"/>
        <w:left w:val="none" w:sz="0" w:space="0" w:color="auto"/>
        <w:bottom w:val="none" w:sz="0" w:space="0" w:color="auto"/>
        <w:right w:val="none" w:sz="0" w:space="0" w:color="auto"/>
      </w:divBdr>
    </w:div>
    <w:div w:id="148987941">
      <w:bodyDiv w:val="1"/>
      <w:marLeft w:val="0"/>
      <w:marRight w:val="0"/>
      <w:marTop w:val="0"/>
      <w:marBottom w:val="0"/>
      <w:divBdr>
        <w:top w:val="none" w:sz="0" w:space="0" w:color="auto"/>
        <w:left w:val="none" w:sz="0" w:space="0" w:color="auto"/>
        <w:bottom w:val="none" w:sz="0" w:space="0" w:color="auto"/>
        <w:right w:val="none" w:sz="0" w:space="0" w:color="auto"/>
      </w:divBdr>
    </w:div>
    <w:div w:id="652101744">
      <w:bodyDiv w:val="1"/>
      <w:marLeft w:val="0"/>
      <w:marRight w:val="0"/>
      <w:marTop w:val="0"/>
      <w:marBottom w:val="0"/>
      <w:divBdr>
        <w:top w:val="none" w:sz="0" w:space="0" w:color="auto"/>
        <w:left w:val="none" w:sz="0" w:space="0" w:color="auto"/>
        <w:bottom w:val="none" w:sz="0" w:space="0" w:color="auto"/>
        <w:right w:val="none" w:sz="0" w:space="0" w:color="auto"/>
      </w:divBdr>
    </w:div>
    <w:div w:id="1689411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426</Words>
  <Characters>2433</Characters>
  <Application>Microsoft Office Word</Application>
  <DocSecurity>0</DocSecurity>
  <Lines>20</Lines>
  <Paragraphs>5</Paragraphs>
  <ScaleCrop>false</ScaleCrop>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Keenan Hale Jr.</dc:creator>
  <cp:keywords/>
  <dc:description/>
  <cp:lastModifiedBy>Keenan Hale Jr.</cp:lastModifiedBy>
  <cp:revision>2</cp:revision>
  <dcterms:created xsi:type="dcterms:W3CDTF">2024-09-30T00:44:00Z</dcterms:created>
  <dcterms:modified xsi:type="dcterms:W3CDTF">2024-09-30T00:44:00Z</dcterms:modified>
</cp:coreProperties>
</file>