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98D2BC" w14:textId="77777777" w:rsidR="00D91413" w:rsidRPr="00D5417F" w:rsidRDefault="00D91413" w:rsidP="00D91413">
      <w:pPr>
        <w:jc w:val="center"/>
        <w:rPr>
          <w:rFonts w:ascii="Times New Roman Bold" w:hAnsi="Times New Roman Bold"/>
          <w:b/>
          <w:bCs/>
          <w:caps/>
          <w:sz w:val="24"/>
        </w:rPr>
      </w:pPr>
    </w:p>
    <w:p w14:paraId="1E745ECF" w14:textId="4CC60ECD" w:rsidR="00DA6C42" w:rsidRPr="00D5417F" w:rsidRDefault="00DA6C42" w:rsidP="00DA6C42">
      <w:pPr>
        <w:rPr>
          <w:rFonts w:ascii="Roboto" w:hAnsi="Roboto"/>
          <w:sz w:val="24"/>
        </w:rPr>
      </w:pPr>
      <w:r w:rsidRPr="00D5417F">
        <w:rPr>
          <w:rFonts w:ascii="Roboto" w:hAnsi="Roboto"/>
          <w:sz w:val="24"/>
        </w:rPr>
        <w:t xml:space="preserve">FOR IMMEDIATE RELEASE </w:t>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r>
      <w:r w:rsidRPr="00D5417F">
        <w:rPr>
          <w:rFonts w:ascii="Roboto" w:hAnsi="Roboto"/>
          <w:sz w:val="24"/>
        </w:rPr>
        <w:tab/>
        <w:t xml:space="preserve">                     </w:t>
      </w:r>
      <w:r w:rsidR="008E7AB5">
        <w:rPr>
          <w:rFonts w:ascii="Roboto" w:hAnsi="Roboto"/>
          <w:sz w:val="24"/>
        </w:rPr>
        <w:t xml:space="preserve">  </w:t>
      </w:r>
      <w:r>
        <w:rPr>
          <w:rFonts w:ascii="Roboto" w:hAnsi="Roboto"/>
          <w:sz w:val="24"/>
        </w:rPr>
        <w:t xml:space="preserve"> </w:t>
      </w:r>
      <w:r w:rsidR="00B7533E">
        <w:rPr>
          <w:rFonts w:ascii="Roboto" w:hAnsi="Roboto"/>
          <w:sz w:val="24"/>
        </w:rPr>
        <w:t xml:space="preserve"> </w:t>
      </w:r>
      <w:r w:rsidRPr="00D5417F">
        <w:rPr>
          <w:rFonts w:ascii="Roboto" w:hAnsi="Roboto"/>
          <w:sz w:val="24"/>
        </w:rPr>
        <w:t xml:space="preserve">NEWS </w:t>
      </w:r>
      <w:r w:rsidR="00E14FE2">
        <w:rPr>
          <w:rFonts w:ascii="Roboto" w:hAnsi="Roboto"/>
          <w:sz w:val="24"/>
        </w:rPr>
        <w:t>Novem</w:t>
      </w:r>
      <w:r w:rsidR="00DF46EC">
        <w:rPr>
          <w:rFonts w:ascii="Roboto" w:hAnsi="Roboto"/>
          <w:sz w:val="24"/>
        </w:rPr>
        <w:t>ber</w:t>
      </w:r>
      <w:r w:rsidR="002C225D">
        <w:rPr>
          <w:rFonts w:ascii="Roboto" w:hAnsi="Roboto"/>
          <w:sz w:val="24"/>
        </w:rPr>
        <w:t xml:space="preserve"> </w:t>
      </w:r>
      <w:r w:rsidR="00E14FE2">
        <w:rPr>
          <w:rFonts w:ascii="Roboto" w:hAnsi="Roboto"/>
          <w:sz w:val="24"/>
        </w:rPr>
        <w:t>6</w:t>
      </w:r>
      <w:r w:rsidRPr="00D5417F">
        <w:rPr>
          <w:rFonts w:ascii="Roboto" w:hAnsi="Roboto"/>
          <w:sz w:val="24"/>
        </w:rPr>
        <w:t>, 202</w:t>
      </w:r>
      <w:r w:rsidR="00A220E4">
        <w:rPr>
          <w:rFonts w:ascii="Roboto" w:hAnsi="Roboto"/>
          <w:sz w:val="24"/>
        </w:rPr>
        <w:t>4</w:t>
      </w:r>
      <w:r>
        <w:rPr>
          <w:rFonts w:ascii="Roboto" w:hAnsi="Roboto"/>
          <w:sz w:val="24"/>
        </w:rPr>
        <w:tab/>
      </w:r>
      <w:r>
        <w:rPr>
          <w:rFonts w:ascii="Roboto" w:hAnsi="Roboto"/>
          <w:sz w:val="24"/>
        </w:rPr>
        <w:tab/>
      </w:r>
      <w:r>
        <w:rPr>
          <w:rFonts w:ascii="Roboto" w:hAnsi="Roboto"/>
          <w:sz w:val="24"/>
        </w:rPr>
        <w:tab/>
      </w:r>
      <w:r>
        <w:rPr>
          <w:rFonts w:ascii="Roboto" w:hAnsi="Roboto"/>
          <w:sz w:val="24"/>
        </w:rPr>
        <w:tab/>
        <w:t xml:space="preserve">                    </w:t>
      </w:r>
      <w:r w:rsidR="008E7AB5">
        <w:rPr>
          <w:rFonts w:ascii="Roboto" w:hAnsi="Roboto"/>
          <w:sz w:val="24"/>
        </w:rPr>
        <w:t xml:space="preserve">  </w:t>
      </w:r>
      <w:r w:rsidR="00B7533E">
        <w:rPr>
          <w:rFonts w:ascii="Roboto" w:hAnsi="Roboto"/>
          <w:sz w:val="24"/>
        </w:rPr>
        <w:t xml:space="preserve"> </w:t>
      </w:r>
      <w:r w:rsidR="002F304F">
        <w:rPr>
          <w:rFonts w:ascii="Roboto" w:hAnsi="Roboto"/>
          <w:sz w:val="24"/>
        </w:rPr>
        <w:t xml:space="preserve">            </w:t>
      </w:r>
      <w:r w:rsidR="00EC52AC">
        <w:rPr>
          <w:rFonts w:ascii="Roboto" w:hAnsi="Roboto"/>
          <w:sz w:val="24"/>
        </w:rPr>
        <w:t xml:space="preserve">            </w:t>
      </w:r>
      <w:r w:rsidR="005B593C">
        <w:rPr>
          <w:rFonts w:ascii="Roboto" w:hAnsi="Roboto"/>
          <w:sz w:val="24"/>
        </w:rPr>
        <w:t xml:space="preserve">            </w:t>
      </w:r>
      <w:r w:rsidRPr="00D01DC8">
        <w:rPr>
          <w:rFonts w:ascii="Roboto" w:hAnsi="Roboto"/>
          <w:sz w:val="24"/>
        </w:rPr>
        <w:t>OTC</w:t>
      </w:r>
      <w:r>
        <w:rPr>
          <w:rFonts w:ascii="Roboto" w:hAnsi="Roboto"/>
          <w:sz w:val="24"/>
        </w:rPr>
        <w:t>QB</w:t>
      </w:r>
      <w:r w:rsidRPr="00D01DC8">
        <w:rPr>
          <w:rFonts w:ascii="Roboto" w:hAnsi="Roboto"/>
          <w:sz w:val="24"/>
        </w:rPr>
        <w:t xml:space="preserve">: </w:t>
      </w:r>
      <w:r w:rsidRPr="005B465A">
        <w:rPr>
          <w:rFonts w:ascii="Roboto" w:hAnsi="Roboto"/>
          <w:sz w:val="24"/>
        </w:rPr>
        <w:t>F</w:t>
      </w:r>
      <w:r>
        <w:rPr>
          <w:rFonts w:ascii="Roboto" w:hAnsi="Roboto"/>
          <w:sz w:val="24"/>
        </w:rPr>
        <w:t>TCO</w:t>
      </w:r>
    </w:p>
    <w:p w14:paraId="7165F00E" w14:textId="77777777" w:rsidR="00DA6C42" w:rsidRPr="00EF735A" w:rsidRDefault="00DA6C42" w:rsidP="00DA6C42">
      <w:pPr>
        <w:rPr>
          <w:rFonts w:ascii="Roboto" w:hAnsi="Roboto"/>
          <w:sz w:val="22"/>
          <w:szCs w:val="22"/>
        </w:rPr>
      </w:pPr>
    </w:p>
    <w:p w14:paraId="6EB74683" w14:textId="79D68403" w:rsidR="00DA6C42" w:rsidRPr="00CD2258" w:rsidRDefault="00DA6C42" w:rsidP="002359EC">
      <w:pPr>
        <w:jc w:val="center"/>
        <w:rPr>
          <w:rFonts w:ascii="Roboto" w:hAnsi="Roboto"/>
          <w:b/>
          <w:bCs/>
          <w:sz w:val="28"/>
          <w:szCs w:val="28"/>
        </w:rPr>
      </w:pPr>
      <w:r w:rsidRPr="00CD2258">
        <w:rPr>
          <w:rFonts w:ascii="Roboto" w:hAnsi="Roboto"/>
          <w:b/>
          <w:bCs/>
          <w:sz w:val="28"/>
          <w:szCs w:val="28"/>
        </w:rPr>
        <w:t xml:space="preserve">FORTITUDE GOLD </w:t>
      </w:r>
      <w:r w:rsidR="00C22251">
        <w:rPr>
          <w:rFonts w:ascii="Roboto" w:hAnsi="Roboto"/>
          <w:b/>
          <w:bCs/>
          <w:sz w:val="28"/>
          <w:szCs w:val="28"/>
        </w:rPr>
        <w:t>DECLAR</w:t>
      </w:r>
      <w:r w:rsidR="00F82B56">
        <w:rPr>
          <w:rFonts w:ascii="Roboto" w:hAnsi="Roboto"/>
          <w:b/>
          <w:bCs/>
          <w:sz w:val="28"/>
          <w:szCs w:val="28"/>
        </w:rPr>
        <w:t xml:space="preserve">ES </w:t>
      </w:r>
      <w:r w:rsidR="00E14FE2">
        <w:rPr>
          <w:rFonts w:ascii="Roboto" w:hAnsi="Roboto"/>
          <w:b/>
          <w:bCs/>
          <w:sz w:val="28"/>
          <w:szCs w:val="28"/>
        </w:rPr>
        <w:t>NOVEM</w:t>
      </w:r>
      <w:r w:rsidR="00DF46EC">
        <w:rPr>
          <w:rFonts w:ascii="Roboto" w:hAnsi="Roboto"/>
          <w:b/>
          <w:bCs/>
          <w:sz w:val="28"/>
          <w:szCs w:val="28"/>
        </w:rPr>
        <w:t>BER</w:t>
      </w:r>
      <w:r w:rsidR="00C22251">
        <w:rPr>
          <w:rFonts w:ascii="Roboto" w:hAnsi="Roboto"/>
          <w:b/>
          <w:bCs/>
          <w:sz w:val="28"/>
          <w:szCs w:val="28"/>
        </w:rPr>
        <w:t xml:space="preserve"> </w:t>
      </w:r>
      <w:r w:rsidR="006301EC">
        <w:rPr>
          <w:rFonts w:ascii="Roboto" w:hAnsi="Roboto"/>
          <w:b/>
          <w:bCs/>
          <w:sz w:val="28"/>
          <w:szCs w:val="28"/>
        </w:rPr>
        <w:t>202</w:t>
      </w:r>
      <w:r w:rsidR="00A220E4">
        <w:rPr>
          <w:rFonts w:ascii="Roboto" w:hAnsi="Roboto"/>
          <w:b/>
          <w:bCs/>
          <w:sz w:val="28"/>
          <w:szCs w:val="28"/>
        </w:rPr>
        <w:t>4</w:t>
      </w:r>
      <w:r w:rsidR="006301EC">
        <w:rPr>
          <w:rFonts w:ascii="Roboto" w:hAnsi="Roboto"/>
          <w:b/>
          <w:bCs/>
          <w:sz w:val="28"/>
          <w:szCs w:val="28"/>
        </w:rPr>
        <w:t xml:space="preserve"> </w:t>
      </w:r>
      <w:r w:rsidR="00F82B56">
        <w:rPr>
          <w:rFonts w:ascii="Roboto" w:hAnsi="Roboto"/>
          <w:b/>
          <w:bCs/>
          <w:sz w:val="28"/>
          <w:szCs w:val="28"/>
        </w:rPr>
        <w:t>MONTHLY</w:t>
      </w:r>
      <w:r w:rsidR="002359EC">
        <w:rPr>
          <w:rFonts w:ascii="Roboto" w:hAnsi="Roboto"/>
          <w:b/>
          <w:bCs/>
          <w:sz w:val="28"/>
          <w:szCs w:val="28"/>
        </w:rPr>
        <w:t xml:space="preserve"> </w:t>
      </w:r>
      <w:r w:rsidR="00F82B56">
        <w:rPr>
          <w:rFonts w:ascii="Roboto" w:hAnsi="Roboto"/>
          <w:b/>
          <w:bCs/>
          <w:sz w:val="28"/>
          <w:szCs w:val="28"/>
        </w:rPr>
        <w:t>DIVIDEN</w:t>
      </w:r>
      <w:r w:rsidR="006154E9">
        <w:rPr>
          <w:rFonts w:ascii="Roboto" w:hAnsi="Roboto"/>
          <w:b/>
          <w:bCs/>
          <w:sz w:val="28"/>
          <w:szCs w:val="28"/>
        </w:rPr>
        <w:t>D</w:t>
      </w:r>
      <w:r w:rsidR="00F82B56">
        <w:rPr>
          <w:rFonts w:ascii="Roboto" w:hAnsi="Roboto"/>
          <w:b/>
          <w:bCs/>
          <w:sz w:val="28"/>
          <w:szCs w:val="28"/>
        </w:rPr>
        <w:t xml:space="preserve"> </w:t>
      </w:r>
    </w:p>
    <w:p w14:paraId="0819127E" w14:textId="77777777" w:rsidR="00DA6C42" w:rsidRPr="00D5417F" w:rsidRDefault="00DA6C42" w:rsidP="00DA6C42">
      <w:pPr>
        <w:jc w:val="center"/>
        <w:rPr>
          <w:rFonts w:ascii="Roboto" w:hAnsi="Roboto"/>
          <w:sz w:val="24"/>
        </w:rPr>
      </w:pPr>
      <w:r w:rsidRPr="00D5417F">
        <w:rPr>
          <w:rFonts w:ascii="Roboto" w:hAnsi="Roboto"/>
          <w:sz w:val="24"/>
        </w:rPr>
        <w:t xml:space="preserve">   </w:t>
      </w:r>
    </w:p>
    <w:p w14:paraId="44E72BD6" w14:textId="0063E7C4" w:rsidR="00DA6C42" w:rsidRDefault="00DA6C42" w:rsidP="00DA6C42">
      <w:pPr>
        <w:jc w:val="both"/>
        <w:rPr>
          <w:rFonts w:ascii="Roboto" w:hAnsi="Roboto"/>
          <w:sz w:val="24"/>
        </w:rPr>
      </w:pPr>
      <w:r w:rsidRPr="00D5417F">
        <w:rPr>
          <w:rFonts w:ascii="Roboto" w:hAnsi="Roboto"/>
          <w:sz w:val="24"/>
        </w:rPr>
        <w:t xml:space="preserve">Colorado Springs, Colorado – </w:t>
      </w:r>
      <w:r w:rsidR="00E14FE2">
        <w:rPr>
          <w:rFonts w:ascii="Roboto" w:hAnsi="Roboto"/>
          <w:sz w:val="24"/>
        </w:rPr>
        <w:t>Novem</w:t>
      </w:r>
      <w:r w:rsidR="00DF46EC">
        <w:rPr>
          <w:rFonts w:ascii="Roboto" w:hAnsi="Roboto"/>
          <w:sz w:val="24"/>
        </w:rPr>
        <w:t>ber</w:t>
      </w:r>
      <w:r w:rsidR="002C225D">
        <w:rPr>
          <w:rFonts w:ascii="Roboto" w:hAnsi="Roboto"/>
          <w:sz w:val="24"/>
        </w:rPr>
        <w:t xml:space="preserve"> </w:t>
      </w:r>
      <w:r w:rsidR="00E14FE2">
        <w:rPr>
          <w:rFonts w:ascii="Roboto" w:hAnsi="Roboto"/>
          <w:sz w:val="24"/>
        </w:rPr>
        <w:t>6</w:t>
      </w:r>
      <w:r w:rsidRPr="00D5417F">
        <w:rPr>
          <w:rFonts w:ascii="Roboto" w:hAnsi="Roboto"/>
          <w:sz w:val="24"/>
        </w:rPr>
        <w:t>, 202</w:t>
      </w:r>
      <w:r w:rsidR="00A220E4">
        <w:rPr>
          <w:rFonts w:ascii="Roboto" w:hAnsi="Roboto"/>
          <w:sz w:val="24"/>
        </w:rPr>
        <w:t>4</w:t>
      </w:r>
      <w:r w:rsidRPr="00D5417F">
        <w:rPr>
          <w:rFonts w:ascii="Roboto" w:hAnsi="Roboto"/>
          <w:sz w:val="24"/>
        </w:rPr>
        <w:t xml:space="preserve"> – Fortitude Gold Corp. </w:t>
      </w:r>
      <w:r>
        <w:rPr>
          <w:rFonts w:ascii="Roboto" w:hAnsi="Roboto"/>
          <w:sz w:val="24"/>
        </w:rPr>
        <w:t xml:space="preserve">(OTCQB: FTCO) </w:t>
      </w:r>
      <w:r w:rsidRPr="00D5417F">
        <w:rPr>
          <w:rFonts w:ascii="Roboto" w:hAnsi="Roboto"/>
          <w:sz w:val="24"/>
        </w:rPr>
        <w:t xml:space="preserve">(the “Company”) </w:t>
      </w:r>
      <w:r w:rsidR="00C22251" w:rsidRPr="00C22251">
        <w:rPr>
          <w:rFonts w:ascii="Roboto" w:hAnsi="Roboto"/>
          <w:sz w:val="24"/>
        </w:rPr>
        <w:t>declares its monthly dividend of $0.0</w:t>
      </w:r>
      <w:r w:rsidR="007D7256">
        <w:rPr>
          <w:rFonts w:ascii="Roboto" w:hAnsi="Roboto"/>
          <w:sz w:val="24"/>
        </w:rPr>
        <w:t>4</w:t>
      </w:r>
      <w:r w:rsidR="00C22251" w:rsidRPr="00C22251">
        <w:rPr>
          <w:rFonts w:ascii="Roboto" w:hAnsi="Roboto"/>
          <w:sz w:val="24"/>
        </w:rPr>
        <w:t xml:space="preserve"> per common share payable on</w:t>
      </w:r>
      <w:r w:rsidR="007C1D7C">
        <w:rPr>
          <w:rFonts w:ascii="Roboto" w:hAnsi="Roboto"/>
          <w:sz w:val="24"/>
        </w:rPr>
        <w:t xml:space="preserve"> </w:t>
      </w:r>
      <w:r w:rsidR="00E14FE2">
        <w:rPr>
          <w:rFonts w:ascii="Roboto" w:hAnsi="Roboto"/>
          <w:sz w:val="24"/>
        </w:rPr>
        <w:t>Novem</w:t>
      </w:r>
      <w:r w:rsidR="00DF46EC">
        <w:rPr>
          <w:rFonts w:ascii="Roboto" w:hAnsi="Roboto"/>
          <w:sz w:val="24"/>
        </w:rPr>
        <w:t>ber</w:t>
      </w:r>
      <w:r w:rsidR="00C25A87">
        <w:rPr>
          <w:rFonts w:ascii="Roboto" w:hAnsi="Roboto"/>
          <w:sz w:val="24"/>
        </w:rPr>
        <w:t xml:space="preserve"> </w:t>
      </w:r>
      <w:r w:rsidR="00E14FE2">
        <w:rPr>
          <w:rFonts w:ascii="Roboto" w:hAnsi="Roboto"/>
          <w:sz w:val="24"/>
        </w:rPr>
        <w:t>29</w:t>
      </w:r>
      <w:r w:rsidR="00C22251" w:rsidRPr="00C22251">
        <w:rPr>
          <w:rFonts w:ascii="Roboto" w:hAnsi="Roboto"/>
          <w:sz w:val="24"/>
        </w:rPr>
        <w:t>, 202</w:t>
      </w:r>
      <w:r w:rsidR="00A220E4">
        <w:rPr>
          <w:rFonts w:ascii="Roboto" w:hAnsi="Roboto"/>
          <w:sz w:val="24"/>
        </w:rPr>
        <w:t>4</w:t>
      </w:r>
      <w:r w:rsidR="00C22251" w:rsidRPr="00C22251">
        <w:rPr>
          <w:rFonts w:ascii="Roboto" w:hAnsi="Roboto"/>
          <w:sz w:val="24"/>
        </w:rPr>
        <w:t xml:space="preserve"> to shareholders of record as of </w:t>
      </w:r>
      <w:r w:rsidR="00E14FE2">
        <w:rPr>
          <w:rFonts w:ascii="Roboto" w:hAnsi="Roboto"/>
          <w:sz w:val="24"/>
        </w:rPr>
        <w:t>Novem</w:t>
      </w:r>
      <w:r w:rsidR="00DF46EC">
        <w:rPr>
          <w:rFonts w:ascii="Roboto" w:hAnsi="Roboto"/>
          <w:sz w:val="24"/>
        </w:rPr>
        <w:t>ber</w:t>
      </w:r>
      <w:r w:rsidR="00E54FA2">
        <w:rPr>
          <w:rFonts w:ascii="Roboto" w:hAnsi="Roboto"/>
          <w:sz w:val="24"/>
        </w:rPr>
        <w:t xml:space="preserve"> </w:t>
      </w:r>
      <w:r w:rsidR="00461F6F">
        <w:rPr>
          <w:rFonts w:ascii="Roboto" w:hAnsi="Roboto"/>
          <w:sz w:val="24"/>
        </w:rPr>
        <w:t>2</w:t>
      </w:r>
      <w:r w:rsidR="00E14FE2">
        <w:rPr>
          <w:rFonts w:ascii="Roboto" w:hAnsi="Roboto"/>
          <w:sz w:val="24"/>
        </w:rPr>
        <w:t>0</w:t>
      </w:r>
      <w:r w:rsidR="00C22251" w:rsidRPr="00C22251">
        <w:rPr>
          <w:rFonts w:ascii="Roboto" w:hAnsi="Roboto"/>
          <w:sz w:val="24"/>
        </w:rPr>
        <w:t>, 202</w:t>
      </w:r>
      <w:r w:rsidR="00A220E4">
        <w:rPr>
          <w:rFonts w:ascii="Roboto" w:hAnsi="Roboto"/>
          <w:sz w:val="24"/>
        </w:rPr>
        <w:t>4</w:t>
      </w:r>
      <w:r w:rsidR="00C22251" w:rsidRPr="00C22251">
        <w:rPr>
          <w:rFonts w:ascii="Roboto" w:hAnsi="Roboto"/>
          <w:sz w:val="24"/>
        </w:rPr>
        <w:t>.  Fortitude Gold is a gold producer, developer, and explorer with operations in Nevada, U.S.A.</w:t>
      </w:r>
      <w:r w:rsidR="00BE7EB8">
        <w:rPr>
          <w:rFonts w:ascii="Roboto" w:hAnsi="Roboto"/>
          <w:sz w:val="24"/>
        </w:rPr>
        <w:t xml:space="preserve"> offering investors exposure to both gold production and dividend yield.</w:t>
      </w:r>
    </w:p>
    <w:p w14:paraId="73899631" w14:textId="77777777" w:rsidR="00DA6C42" w:rsidRDefault="00DA6C42" w:rsidP="00DA6C42">
      <w:pPr>
        <w:jc w:val="both"/>
        <w:rPr>
          <w:rFonts w:ascii="Roboto" w:hAnsi="Roboto"/>
          <w:sz w:val="24"/>
        </w:rPr>
      </w:pPr>
    </w:p>
    <w:p w14:paraId="31443B1D" w14:textId="47010D45" w:rsidR="00DA6C42" w:rsidRPr="00D5417F" w:rsidRDefault="00DA6C42" w:rsidP="00DA6C42">
      <w:pPr>
        <w:jc w:val="both"/>
        <w:rPr>
          <w:rFonts w:ascii="Roboto" w:hAnsi="Roboto"/>
          <w:sz w:val="24"/>
        </w:rPr>
      </w:pPr>
      <w:r w:rsidRPr="006815CF">
        <w:rPr>
          <w:rFonts w:ascii="Roboto" w:hAnsi="Roboto"/>
          <w:sz w:val="24"/>
        </w:rPr>
        <w:t>Dividends may vary in amount and consistency or be discontinued at the Board of Directors' discretion depending on variables including but not limited to operational cash flows, Company development requirements and strategies, construction, spot gold and silver prices, taxation, general market conditions and other factors described in the Company's public filings with the U.S. Securities and Exchange Commission.</w:t>
      </w:r>
    </w:p>
    <w:p w14:paraId="6C387D0E" w14:textId="77777777" w:rsidR="0004126D" w:rsidRDefault="0004126D" w:rsidP="00DA6C42">
      <w:pPr>
        <w:jc w:val="both"/>
        <w:rPr>
          <w:rFonts w:ascii="Roboto" w:hAnsi="Roboto"/>
          <w:b/>
          <w:bCs/>
          <w:sz w:val="24"/>
        </w:rPr>
      </w:pPr>
      <w:bookmarkStart w:id="0" w:name="_Hlk67490869"/>
    </w:p>
    <w:bookmarkEnd w:id="0"/>
    <w:p w14:paraId="280416F5" w14:textId="77777777" w:rsidR="00A47D1F" w:rsidRDefault="00A47D1F" w:rsidP="00A47D1F">
      <w:pPr>
        <w:jc w:val="both"/>
        <w:rPr>
          <w:rFonts w:ascii="Roboto" w:hAnsi="Roboto"/>
          <w:sz w:val="24"/>
        </w:rPr>
      </w:pPr>
      <w:r w:rsidRPr="00D5417F">
        <w:rPr>
          <w:rFonts w:ascii="Roboto" w:hAnsi="Roboto"/>
          <w:b/>
          <w:bCs/>
          <w:sz w:val="24"/>
        </w:rPr>
        <w:t>About Fortitude Gold Corp</w:t>
      </w:r>
      <w:r>
        <w:rPr>
          <w:rFonts w:ascii="Roboto" w:hAnsi="Roboto"/>
          <w:b/>
          <w:bCs/>
          <w:sz w:val="24"/>
        </w:rPr>
        <w:t>.</w:t>
      </w:r>
      <w:r w:rsidRPr="00D5417F">
        <w:rPr>
          <w:rFonts w:ascii="Roboto" w:hAnsi="Roboto"/>
          <w:b/>
          <w:bCs/>
          <w:sz w:val="24"/>
        </w:rPr>
        <w:t>:</w:t>
      </w:r>
      <w:r w:rsidRPr="00D5417F">
        <w:rPr>
          <w:rFonts w:ascii="Roboto" w:hAnsi="Roboto"/>
          <w:sz w:val="24"/>
        </w:rPr>
        <w:t xml:space="preserve"> </w:t>
      </w:r>
    </w:p>
    <w:p w14:paraId="3FF17D9C" w14:textId="77777777" w:rsidR="00A47D1F" w:rsidRPr="00D5417F" w:rsidRDefault="00A47D1F" w:rsidP="00A47D1F">
      <w:pPr>
        <w:jc w:val="both"/>
        <w:rPr>
          <w:rFonts w:ascii="Roboto" w:hAnsi="Roboto"/>
          <w:sz w:val="24"/>
        </w:rPr>
      </w:pPr>
    </w:p>
    <w:p w14:paraId="2E6CA3E3" w14:textId="77777777" w:rsidR="00A47D1F" w:rsidRDefault="00A47D1F" w:rsidP="00A47D1F">
      <w:pPr>
        <w:rPr>
          <w:rFonts w:ascii="Roboto" w:hAnsi="Roboto"/>
          <w:sz w:val="24"/>
        </w:rPr>
      </w:pPr>
      <w:r w:rsidRPr="006D0360">
        <w:rPr>
          <w:rFonts w:ascii="Roboto" w:hAnsi="Roboto"/>
          <w:sz w:val="24"/>
        </w:rPr>
        <w:t xml:space="preserve">Fortitude Gold is a U.S. based gold producer targeting projects with low operating costs, high margins, and strong returns on capital. The Company’s strategy is to grow organically, remain debt-free and distribute substantial dividends. The Company’s Nevada Mining Unit consists of </w:t>
      </w:r>
      <w:r>
        <w:rPr>
          <w:rFonts w:ascii="Roboto" w:hAnsi="Roboto"/>
          <w:sz w:val="24"/>
        </w:rPr>
        <w:t>seven</w:t>
      </w:r>
      <w:r w:rsidRPr="006D0360">
        <w:rPr>
          <w:rFonts w:ascii="Roboto" w:hAnsi="Roboto"/>
          <w:sz w:val="24"/>
        </w:rPr>
        <w:t xml:space="preserve"> high-grade gold properties located in the Walker Lane Mineral Belt and a</w:t>
      </w:r>
      <w:r>
        <w:rPr>
          <w:rFonts w:ascii="Roboto" w:hAnsi="Roboto"/>
          <w:sz w:val="24"/>
        </w:rPr>
        <w:t>n</w:t>
      </w:r>
      <w:r w:rsidRPr="006D0360">
        <w:rPr>
          <w:rFonts w:ascii="Roboto" w:hAnsi="Roboto"/>
          <w:sz w:val="24"/>
        </w:rPr>
        <w:t xml:space="preserve"> </w:t>
      </w:r>
      <w:r>
        <w:rPr>
          <w:rFonts w:ascii="Roboto" w:hAnsi="Roboto"/>
          <w:sz w:val="24"/>
        </w:rPr>
        <w:t>eighth</w:t>
      </w:r>
      <w:r w:rsidRPr="006D0360">
        <w:rPr>
          <w:rFonts w:ascii="Roboto" w:hAnsi="Roboto"/>
          <w:sz w:val="24"/>
        </w:rPr>
        <w:t xml:space="preserve"> high-grade gold property in west central Nevada. The Isabella Pearl gold mine, located on the Isabella Pearl mineralized trend, is currently in production. Nevada, U.S.A. is among the world’s premier mining friendly jurisdictions.</w:t>
      </w:r>
    </w:p>
    <w:p w14:paraId="18D8099E" w14:textId="77777777" w:rsidR="00A47D1F" w:rsidRPr="006D0360" w:rsidRDefault="00A47D1F" w:rsidP="00A47D1F">
      <w:pPr>
        <w:rPr>
          <w:rFonts w:ascii="Roboto" w:hAnsi="Roboto"/>
          <w:sz w:val="24"/>
        </w:rPr>
      </w:pPr>
    </w:p>
    <w:p w14:paraId="32F5B72F" w14:textId="77777777" w:rsidR="00A47D1F" w:rsidRDefault="00A47D1F" w:rsidP="00A47D1F">
      <w:pPr>
        <w:rPr>
          <w:rFonts w:ascii="Roboto" w:hAnsi="Roboto"/>
          <w:szCs w:val="20"/>
        </w:rPr>
      </w:pPr>
      <w:r w:rsidRPr="006D0360">
        <w:rPr>
          <w:rFonts w:ascii="Roboto" w:hAnsi="Roboto"/>
          <w:szCs w:val="20"/>
        </w:rPr>
        <w:t xml:space="preserve">Cautionary Statements:  This press release contains forward-looking statements that involve risks and uncertainties. If you are risk-averse you should NOT buy shares in Fortitude Gold Corp.  The statements contained in this press release that are not purely historical are forward-looking statements within the meaning of Section 27A of the Securities Act of 1933 and Section 21E of the Securities Exchange Act of 1934. When used in this press release, the words “plan”, “target”, "anticipate," "believe," "estimate," "intend" and "expect" and similar expressions are intended to identify such forward-looking statements.  Such forward-looking statements include, without limitation, the statements regarding the Company’s strategy, </w:t>
      </w:r>
      <w:proofErr w:type="gramStart"/>
      <w:r w:rsidRPr="006D0360">
        <w:rPr>
          <w:rFonts w:ascii="Roboto" w:hAnsi="Roboto"/>
          <w:szCs w:val="20"/>
        </w:rPr>
        <w:t>future plans</w:t>
      </w:r>
      <w:proofErr w:type="gramEnd"/>
      <w:r w:rsidRPr="006D0360">
        <w:rPr>
          <w:rFonts w:ascii="Roboto" w:hAnsi="Roboto"/>
          <w:szCs w:val="20"/>
        </w:rPr>
        <w:t xml:space="preserve"> for production, future expenses and costs, future liquidity and capital resources, and estimates of mineralized material are forward-looking statements.  All forward-looking statements in this press release are based upon information available to the Company on the date of this press release, and the Company assumes no obligation to update any such forward-looking statements.  Forward looking statements involve </w:t>
      </w:r>
      <w:proofErr w:type="gramStart"/>
      <w:r w:rsidRPr="006D0360">
        <w:rPr>
          <w:rFonts w:ascii="Roboto" w:hAnsi="Roboto"/>
          <w:szCs w:val="20"/>
        </w:rPr>
        <w:t>a number of</w:t>
      </w:r>
      <w:proofErr w:type="gramEnd"/>
      <w:r w:rsidRPr="006D0360">
        <w:rPr>
          <w:rFonts w:ascii="Roboto" w:hAnsi="Roboto"/>
          <w:szCs w:val="20"/>
        </w:rPr>
        <w:t xml:space="preserve"> risks and uncertainties, and there can be no assurance that such </w:t>
      </w:r>
      <w:r w:rsidRPr="006D0360">
        <w:rPr>
          <w:rFonts w:ascii="Roboto" w:hAnsi="Roboto"/>
          <w:szCs w:val="20"/>
        </w:rPr>
        <w:lastRenderedPageBreak/>
        <w:t>statements will prove to be accurate.  The Company's actual results could differ materially from those discussed in this press release.</w:t>
      </w:r>
    </w:p>
    <w:p w14:paraId="1781562D" w14:textId="77777777" w:rsidR="00A47D1F" w:rsidRDefault="00A47D1F" w:rsidP="00A47D1F">
      <w:pPr>
        <w:rPr>
          <w:rFonts w:ascii="Roboto" w:hAnsi="Roboto"/>
          <w:sz w:val="24"/>
        </w:rPr>
      </w:pPr>
    </w:p>
    <w:p w14:paraId="57D3B67E" w14:textId="77777777" w:rsidR="00A47D1F" w:rsidRDefault="00A47D1F" w:rsidP="00A47D1F">
      <w:pPr>
        <w:rPr>
          <w:rFonts w:ascii="Roboto" w:hAnsi="Roboto"/>
          <w:sz w:val="24"/>
        </w:rPr>
      </w:pPr>
      <w:r w:rsidRPr="00166D42">
        <w:rPr>
          <w:rFonts w:ascii="Roboto" w:hAnsi="Roboto"/>
          <w:b/>
          <w:bCs/>
          <w:sz w:val="24"/>
        </w:rPr>
        <w:t>Contact:</w:t>
      </w:r>
      <w:r w:rsidRPr="00D5417F">
        <w:rPr>
          <w:rFonts w:ascii="Roboto" w:hAnsi="Roboto"/>
          <w:sz w:val="24"/>
        </w:rPr>
        <w:t xml:space="preserve"> </w:t>
      </w:r>
    </w:p>
    <w:p w14:paraId="700CD7D0" w14:textId="77777777" w:rsidR="00A47D1F" w:rsidRDefault="00A47D1F" w:rsidP="00A47D1F">
      <w:pPr>
        <w:rPr>
          <w:rFonts w:ascii="Roboto" w:hAnsi="Roboto"/>
          <w:sz w:val="24"/>
        </w:rPr>
      </w:pPr>
      <w:r>
        <w:rPr>
          <w:rFonts w:ascii="Roboto" w:hAnsi="Roboto"/>
          <w:sz w:val="24"/>
        </w:rPr>
        <w:t>Greg Patterson</w:t>
      </w:r>
    </w:p>
    <w:p w14:paraId="37C030D0" w14:textId="77777777" w:rsidR="00A47D1F" w:rsidRDefault="00A47D1F" w:rsidP="00A47D1F">
      <w:pPr>
        <w:rPr>
          <w:rFonts w:ascii="Roboto" w:hAnsi="Roboto"/>
          <w:sz w:val="24"/>
        </w:rPr>
      </w:pPr>
      <w:r>
        <w:rPr>
          <w:rFonts w:ascii="Roboto" w:hAnsi="Roboto"/>
          <w:sz w:val="24"/>
        </w:rPr>
        <w:t>719-717-9825</w:t>
      </w:r>
      <w:r w:rsidRPr="00D5417F">
        <w:rPr>
          <w:rFonts w:ascii="Roboto" w:hAnsi="Roboto"/>
          <w:sz w:val="24"/>
        </w:rPr>
        <w:t xml:space="preserve"> </w:t>
      </w:r>
    </w:p>
    <w:p w14:paraId="631D64EA" w14:textId="77777777" w:rsidR="00A47D1F" w:rsidRDefault="00A47D1F" w:rsidP="00A47D1F">
      <w:pPr>
        <w:rPr>
          <w:rFonts w:ascii="Roboto" w:hAnsi="Roboto"/>
          <w:sz w:val="24"/>
        </w:rPr>
      </w:pPr>
      <w:r>
        <w:rPr>
          <w:rFonts w:ascii="Roboto" w:hAnsi="Roboto"/>
          <w:sz w:val="24"/>
        </w:rPr>
        <w:t>greg.patterson@fortitudegold.com</w:t>
      </w:r>
    </w:p>
    <w:p w14:paraId="7D328DA8" w14:textId="79B55E8A" w:rsidR="009639F1" w:rsidRPr="00EE152B" w:rsidRDefault="00E14FE2" w:rsidP="00A47D1F">
      <w:pPr>
        <w:rPr>
          <w:rStyle w:val="Hyperlink"/>
          <w:rFonts w:ascii="Roboto" w:hAnsi="Roboto"/>
          <w:b/>
          <w:bCs/>
          <w:sz w:val="24"/>
        </w:rPr>
      </w:pPr>
      <w:hyperlink r:id="rId7" w:history="1">
        <w:r w:rsidR="00A47D1F" w:rsidRPr="00232747">
          <w:rPr>
            <w:rStyle w:val="Hyperlink"/>
            <w:rFonts w:ascii="Roboto" w:hAnsi="Roboto"/>
            <w:sz w:val="24"/>
          </w:rPr>
          <w:t>www.Fortitudegold.com</w:t>
        </w:r>
      </w:hyperlink>
    </w:p>
    <w:sectPr w:rsidR="009639F1" w:rsidRPr="00EE152B" w:rsidSect="00AD1B88">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EB5BEA" w14:textId="77777777" w:rsidR="0085735D" w:rsidRDefault="0085735D" w:rsidP="00CB42B8">
      <w:pPr>
        <w:spacing w:after="0"/>
      </w:pPr>
      <w:r>
        <w:separator/>
      </w:r>
    </w:p>
  </w:endnote>
  <w:endnote w:type="continuationSeparator" w:id="0">
    <w:p w14:paraId="7E3E7278" w14:textId="77777777" w:rsidR="0085735D" w:rsidRDefault="0085735D" w:rsidP="00CB42B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D00BDC" w14:textId="77777777" w:rsidR="0085735D" w:rsidRDefault="0085735D" w:rsidP="00CB42B8">
      <w:pPr>
        <w:spacing w:after="0"/>
      </w:pPr>
      <w:r>
        <w:separator/>
      </w:r>
    </w:p>
  </w:footnote>
  <w:footnote w:type="continuationSeparator" w:id="0">
    <w:p w14:paraId="2A6E6AFF" w14:textId="77777777" w:rsidR="0085735D" w:rsidRDefault="0085735D" w:rsidP="00CB42B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5AFDDB" w14:textId="488F026C" w:rsidR="00941037" w:rsidRDefault="00AC3CAA" w:rsidP="005D2D12">
    <w:pPr>
      <w:pStyle w:val="Header"/>
      <w:jc w:val="center"/>
      <w:rPr>
        <w:noProof/>
      </w:rPr>
    </w:pPr>
    <w:r>
      <w:rPr>
        <w:noProof/>
      </w:rPr>
      <w:t xml:space="preserve">  </w:t>
    </w:r>
  </w:p>
  <w:p w14:paraId="12834A71" w14:textId="77777777" w:rsidR="00941037" w:rsidRDefault="00941037" w:rsidP="00B20BCE">
    <w:pPr>
      <w:pStyle w:val="Header"/>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97E47B" w14:textId="274B7641" w:rsidR="002858FB" w:rsidRDefault="002858FB" w:rsidP="000B3AAC">
    <w:pPr>
      <w:pStyle w:val="Header"/>
      <w:jc w:val="center"/>
    </w:pPr>
    <w:r>
      <w:rPr>
        <w:noProof/>
        <w:lang w:eastAsia="en-US"/>
      </w:rPr>
      <w:drawing>
        <wp:inline distT="0" distB="0" distL="0" distR="0" wp14:anchorId="64E29129" wp14:editId="62E7D145">
          <wp:extent cx="5255606" cy="9944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55606" cy="99441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1E"/>
    <w:rsid w:val="00001132"/>
    <w:rsid w:val="00013333"/>
    <w:rsid w:val="000136AE"/>
    <w:rsid w:val="00017D78"/>
    <w:rsid w:val="000267DE"/>
    <w:rsid w:val="000268EC"/>
    <w:rsid w:val="00026FBC"/>
    <w:rsid w:val="000274B7"/>
    <w:rsid w:val="000275DB"/>
    <w:rsid w:val="00034CE8"/>
    <w:rsid w:val="0004126D"/>
    <w:rsid w:val="00050B64"/>
    <w:rsid w:val="0006201B"/>
    <w:rsid w:val="00076804"/>
    <w:rsid w:val="000845DF"/>
    <w:rsid w:val="00086714"/>
    <w:rsid w:val="00094364"/>
    <w:rsid w:val="00094E76"/>
    <w:rsid w:val="000B3073"/>
    <w:rsid w:val="000B3AAC"/>
    <w:rsid w:val="000C29DF"/>
    <w:rsid w:val="000C5D1D"/>
    <w:rsid w:val="000D0FE8"/>
    <w:rsid w:val="000D1AAE"/>
    <w:rsid w:val="000D2598"/>
    <w:rsid w:val="000D3CBD"/>
    <w:rsid w:val="000E1D80"/>
    <w:rsid w:val="000F48D5"/>
    <w:rsid w:val="00102230"/>
    <w:rsid w:val="001120CB"/>
    <w:rsid w:val="00115E00"/>
    <w:rsid w:val="00115E64"/>
    <w:rsid w:val="001168EC"/>
    <w:rsid w:val="00121056"/>
    <w:rsid w:val="00123179"/>
    <w:rsid w:val="00124D11"/>
    <w:rsid w:val="00131BEE"/>
    <w:rsid w:val="00145FD0"/>
    <w:rsid w:val="00156B23"/>
    <w:rsid w:val="0016089B"/>
    <w:rsid w:val="00166D42"/>
    <w:rsid w:val="00175AF3"/>
    <w:rsid w:val="001809CB"/>
    <w:rsid w:val="00180EB4"/>
    <w:rsid w:val="001847F6"/>
    <w:rsid w:val="001B59B4"/>
    <w:rsid w:val="001B7A50"/>
    <w:rsid w:val="001C17AD"/>
    <w:rsid w:val="001C646F"/>
    <w:rsid w:val="001C650D"/>
    <w:rsid w:val="001D3A74"/>
    <w:rsid w:val="001D5353"/>
    <w:rsid w:val="001F7C90"/>
    <w:rsid w:val="00200539"/>
    <w:rsid w:val="00205193"/>
    <w:rsid w:val="0021378D"/>
    <w:rsid w:val="00213C84"/>
    <w:rsid w:val="002142A5"/>
    <w:rsid w:val="00217DA6"/>
    <w:rsid w:val="002254F8"/>
    <w:rsid w:val="002271D3"/>
    <w:rsid w:val="002336DF"/>
    <w:rsid w:val="002359EC"/>
    <w:rsid w:val="00235BC1"/>
    <w:rsid w:val="00235CCF"/>
    <w:rsid w:val="00240247"/>
    <w:rsid w:val="00241CFA"/>
    <w:rsid w:val="002425E3"/>
    <w:rsid w:val="00247C4B"/>
    <w:rsid w:val="00253462"/>
    <w:rsid w:val="00256A4B"/>
    <w:rsid w:val="00257628"/>
    <w:rsid w:val="00257E1B"/>
    <w:rsid w:val="002638EB"/>
    <w:rsid w:val="002858FB"/>
    <w:rsid w:val="00286287"/>
    <w:rsid w:val="00290E31"/>
    <w:rsid w:val="0029459B"/>
    <w:rsid w:val="00296FDA"/>
    <w:rsid w:val="00297771"/>
    <w:rsid w:val="002A70F9"/>
    <w:rsid w:val="002B1236"/>
    <w:rsid w:val="002B43FA"/>
    <w:rsid w:val="002B6398"/>
    <w:rsid w:val="002C225D"/>
    <w:rsid w:val="002C617F"/>
    <w:rsid w:val="002C632E"/>
    <w:rsid w:val="002C7345"/>
    <w:rsid w:val="002D1D58"/>
    <w:rsid w:val="002D7DC5"/>
    <w:rsid w:val="002E4594"/>
    <w:rsid w:val="002E5CC9"/>
    <w:rsid w:val="002F04D0"/>
    <w:rsid w:val="002F304F"/>
    <w:rsid w:val="002F34F1"/>
    <w:rsid w:val="00300C50"/>
    <w:rsid w:val="00303330"/>
    <w:rsid w:val="0030438D"/>
    <w:rsid w:val="00306665"/>
    <w:rsid w:val="003165C7"/>
    <w:rsid w:val="00316BBE"/>
    <w:rsid w:val="003209BE"/>
    <w:rsid w:val="00325A37"/>
    <w:rsid w:val="00334539"/>
    <w:rsid w:val="00337F10"/>
    <w:rsid w:val="0034304C"/>
    <w:rsid w:val="00351285"/>
    <w:rsid w:val="00355712"/>
    <w:rsid w:val="00357085"/>
    <w:rsid w:val="003630D8"/>
    <w:rsid w:val="00364E58"/>
    <w:rsid w:val="00372981"/>
    <w:rsid w:val="00376FDF"/>
    <w:rsid w:val="00381540"/>
    <w:rsid w:val="00382FB7"/>
    <w:rsid w:val="00390825"/>
    <w:rsid w:val="00392F71"/>
    <w:rsid w:val="00394345"/>
    <w:rsid w:val="003978AC"/>
    <w:rsid w:val="003A1B3B"/>
    <w:rsid w:val="003B17CA"/>
    <w:rsid w:val="003B1D12"/>
    <w:rsid w:val="003B2610"/>
    <w:rsid w:val="003B3158"/>
    <w:rsid w:val="003B3D75"/>
    <w:rsid w:val="003C19DD"/>
    <w:rsid w:val="003C7E3C"/>
    <w:rsid w:val="003D4415"/>
    <w:rsid w:val="003E08A2"/>
    <w:rsid w:val="003E1813"/>
    <w:rsid w:val="003E3327"/>
    <w:rsid w:val="003E3DD2"/>
    <w:rsid w:val="003E4907"/>
    <w:rsid w:val="003E791F"/>
    <w:rsid w:val="003F08F5"/>
    <w:rsid w:val="003F2395"/>
    <w:rsid w:val="003F5596"/>
    <w:rsid w:val="003F6027"/>
    <w:rsid w:val="00402AB9"/>
    <w:rsid w:val="00403649"/>
    <w:rsid w:val="00405361"/>
    <w:rsid w:val="00405554"/>
    <w:rsid w:val="004074AC"/>
    <w:rsid w:val="004075C3"/>
    <w:rsid w:val="004104C4"/>
    <w:rsid w:val="00430C10"/>
    <w:rsid w:val="004356B1"/>
    <w:rsid w:val="0045013F"/>
    <w:rsid w:val="00455934"/>
    <w:rsid w:val="00457A33"/>
    <w:rsid w:val="00461F6F"/>
    <w:rsid w:val="004665B4"/>
    <w:rsid w:val="00494AD8"/>
    <w:rsid w:val="0049552A"/>
    <w:rsid w:val="00496F0C"/>
    <w:rsid w:val="004A63AC"/>
    <w:rsid w:val="004B09DB"/>
    <w:rsid w:val="004B470B"/>
    <w:rsid w:val="004B6D67"/>
    <w:rsid w:val="004B7562"/>
    <w:rsid w:val="004C598D"/>
    <w:rsid w:val="004E5E7F"/>
    <w:rsid w:val="004F179A"/>
    <w:rsid w:val="004F66A6"/>
    <w:rsid w:val="004F6ED1"/>
    <w:rsid w:val="004F72FE"/>
    <w:rsid w:val="005067C9"/>
    <w:rsid w:val="00507EC6"/>
    <w:rsid w:val="0051240F"/>
    <w:rsid w:val="00515CE6"/>
    <w:rsid w:val="00517955"/>
    <w:rsid w:val="00522404"/>
    <w:rsid w:val="00523A12"/>
    <w:rsid w:val="005311B1"/>
    <w:rsid w:val="005339E0"/>
    <w:rsid w:val="005364ED"/>
    <w:rsid w:val="0053673A"/>
    <w:rsid w:val="00537B54"/>
    <w:rsid w:val="00544697"/>
    <w:rsid w:val="00561F60"/>
    <w:rsid w:val="00562839"/>
    <w:rsid w:val="00566F2C"/>
    <w:rsid w:val="0057125A"/>
    <w:rsid w:val="0057209A"/>
    <w:rsid w:val="00573F66"/>
    <w:rsid w:val="0057520D"/>
    <w:rsid w:val="0057774D"/>
    <w:rsid w:val="00580E6C"/>
    <w:rsid w:val="0058435D"/>
    <w:rsid w:val="005878DC"/>
    <w:rsid w:val="00590AF7"/>
    <w:rsid w:val="005A534B"/>
    <w:rsid w:val="005A68AC"/>
    <w:rsid w:val="005B06DD"/>
    <w:rsid w:val="005B1603"/>
    <w:rsid w:val="005B242B"/>
    <w:rsid w:val="005B2B23"/>
    <w:rsid w:val="005B465A"/>
    <w:rsid w:val="005B55C8"/>
    <w:rsid w:val="005B593C"/>
    <w:rsid w:val="005B7826"/>
    <w:rsid w:val="005C470D"/>
    <w:rsid w:val="005D2D12"/>
    <w:rsid w:val="005D3F15"/>
    <w:rsid w:val="005F5FF3"/>
    <w:rsid w:val="00602982"/>
    <w:rsid w:val="0061289B"/>
    <w:rsid w:val="00613EA8"/>
    <w:rsid w:val="006154E9"/>
    <w:rsid w:val="0062115B"/>
    <w:rsid w:val="00622BF7"/>
    <w:rsid w:val="00624EB3"/>
    <w:rsid w:val="00626935"/>
    <w:rsid w:val="00626B1E"/>
    <w:rsid w:val="00627B16"/>
    <w:rsid w:val="00627F1C"/>
    <w:rsid w:val="006301EC"/>
    <w:rsid w:val="00631462"/>
    <w:rsid w:val="006316F0"/>
    <w:rsid w:val="0063201B"/>
    <w:rsid w:val="006409CB"/>
    <w:rsid w:val="00642AA5"/>
    <w:rsid w:val="0064319C"/>
    <w:rsid w:val="00644CD9"/>
    <w:rsid w:val="00646AAA"/>
    <w:rsid w:val="00656795"/>
    <w:rsid w:val="0066285F"/>
    <w:rsid w:val="006701A3"/>
    <w:rsid w:val="00672B60"/>
    <w:rsid w:val="00682B27"/>
    <w:rsid w:val="00687D3F"/>
    <w:rsid w:val="0069161E"/>
    <w:rsid w:val="006951CF"/>
    <w:rsid w:val="006A7957"/>
    <w:rsid w:val="006B261D"/>
    <w:rsid w:val="006B618F"/>
    <w:rsid w:val="006C275C"/>
    <w:rsid w:val="006C4B12"/>
    <w:rsid w:val="006C5107"/>
    <w:rsid w:val="006C6F68"/>
    <w:rsid w:val="006D0360"/>
    <w:rsid w:val="006D298E"/>
    <w:rsid w:val="006E288A"/>
    <w:rsid w:val="006E358D"/>
    <w:rsid w:val="006E428E"/>
    <w:rsid w:val="006E61DF"/>
    <w:rsid w:val="006E7040"/>
    <w:rsid w:val="006E70E0"/>
    <w:rsid w:val="006F3E0C"/>
    <w:rsid w:val="006F43CE"/>
    <w:rsid w:val="006F716F"/>
    <w:rsid w:val="00703A50"/>
    <w:rsid w:val="00705CE2"/>
    <w:rsid w:val="00706523"/>
    <w:rsid w:val="007114F3"/>
    <w:rsid w:val="00712DE6"/>
    <w:rsid w:val="007256FF"/>
    <w:rsid w:val="00726035"/>
    <w:rsid w:val="00730E80"/>
    <w:rsid w:val="007354A2"/>
    <w:rsid w:val="00736B92"/>
    <w:rsid w:val="00746BFF"/>
    <w:rsid w:val="00753812"/>
    <w:rsid w:val="00755B71"/>
    <w:rsid w:val="00772232"/>
    <w:rsid w:val="007811AF"/>
    <w:rsid w:val="00781429"/>
    <w:rsid w:val="007820BE"/>
    <w:rsid w:val="0078593B"/>
    <w:rsid w:val="00787194"/>
    <w:rsid w:val="007959A0"/>
    <w:rsid w:val="00795CD4"/>
    <w:rsid w:val="007A2D85"/>
    <w:rsid w:val="007A7E9A"/>
    <w:rsid w:val="007A7FA3"/>
    <w:rsid w:val="007B65D5"/>
    <w:rsid w:val="007C1D7C"/>
    <w:rsid w:val="007C35C2"/>
    <w:rsid w:val="007C37EE"/>
    <w:rsid w:val="007C3DD5"/>
    <w:rsid w:val="007C4910"/>
    <w:rsid w:val="007D710A"/>
    <w:rsid w:val="007D7256"/>
    <w:rsid w:val="007E6A6A"/>
    <w:rsid w:val="007F062B"/>
    <w:rsid w:val="007F5325"/>
    <w:rsid w:val="00807959"/>
    <w:rsid w:val="00813E69"/>
    <w:rsid w:val="008157B6"/>
    <w:rsid w:val="008278F7"/>
    <w:rsid w:val="0084044F"/>
    <w:rsid w:val="00840B4C"/>
    <w:rsid w:val="00840C31"/>
    <w:rsid w:val="008422C0"/>
    <w:rsid w:val="00854C21"/>
    <w:rsid w:val="0085735D"/>
    <w:rsid w:val="0086172A"/>
    <w:rsid w:val="008642F9"/>
    <w:rsid w:val="00866CAE"/>
    <w:rsid w:val="00867EAC"/>
    <w:rsid w:val="00870C56"/>
    <w:rsid w:val="00883711"/>
    <w:rsid w:val="00893BDD"/>
    <w:rsid w:val="008B2685"/>
    <w:rsid w:val="008B442E"/>
    <w:rsid w:val="008B6E2D"/>
    <w:rsid w:val="008C4A55"/>
    <w:rsid w:val="008C51C2"/>
    <w:rsid w:val="008C6F2F"/>
    <w:rsid w:val="008D0A8D"/>
    <w:rsid w:val="008D367A"/>
    <w:rsid w:val="008E7AB5"/>
    <w:rsid w:val="008E7D5C"/>
    <w:rsid w:val="00904925"/>
    <w:rsid w:val="009177A8"/>
    <w:rsid w:val="009316F8"/>
    <w:rsid w:val="00941037"/>
    <w:rsid w:val="00952DB6"/>
    <w:rsid w:val="009561EB"/>
    <w:rsid w:val="009639F1"/>
    <w:rsid w:val="00963A69"/>
    <w:rsid w:val="00972888"/>
    <w:rsid w:val="00973DC4"/>
    <w:rsid w:val="00973EDB"/>
    <w:rsid w:val="009847DB"/>
    <w:rsid w:val="00985197"/>
    <w:rsid w:val="00991033"/>
    <w:rsid w:val="00995DBA"/>
    <w:rsid w:val="009A18B3"/>
    <w:rsid w:val="009A3404"/>
    <w:rsid w:val="009B17AB"/>
    <w:rsid w:val="009B7CBE"/>
    <w:rsid w:val="009C0D0D"/>
    <w:rsid w:val="009C53A6"/>
    <w:rsid w:val="009C67D1"/>
    <w:rsid w:val="009D506F"/>
    <w:rsid w:val="009F4B14"/>
    <w:rsid w:val="00A01342"/>
    <w:rsid w:val="00A071D8"/>
    <w:rsid w:val="00A07B31"/>
    <w:rsid w:val="00A220E4"/>
    <w:rsid w:val="00A22617"/>
    <w:rsid w:val="00A22CBE"/>
    <w:rsid w:val="00A24208"/>
    <w:rsid w:val="00A26D56"/>
    <w:rsid w:val="00A318E1"/>
    <w:rsid w:val="00A32911"/>
    <w:rsid w:val="00A417FC"/>
    <w:rsid w:val="00A477B8"/>
    <w:rsid w:val="00A47D1F"/>
    <w:rsid w:val="00A55605"/>
    <w:rsid w:val="00A55645"/>
    <w:rsid w:val="00A57726"/>
    <w:rsid w:val="00A73967"/>
    <w:rsid w:val="00A85056"/>
    <w:rsid w:val="00A936F9"/>
    <w:rsid w:val="00AA6857"/>
    <w:rsid w:val="00AB0C28"/>
    <w:rsid w:val="00AB35CF"/>
    <w:rsid w:val="00AC1DCC"/>
    <w:rsid w:val="00AC3CAA"/>
    <w:rsid w:val="00AC3FA8"/>
    <w:rsid w:val="00AC5EB3"/>
    <w:rsid w:val="00AD1B88"/>
    <w:rsid w:val="00AD4778"/>
    <w:rsid w:val="00AE15BA"/>
    <w:rsid w:val="00AE30A6"/>
    <w:rsid w:val="00AE3192"/>
    <w:rsid w:val="00AE47D5"/>
    <w:rsid w:val="00AE5F82"/>
    <w:rsid w:val="00AF0E40"/>
    <w:rsid w:val="00AF2C24"/>
    <w:rsid w:val="00B04292"/>
    <w:rsid w:val="00B0495E"/>
    <w:rsid w:val="00B05E42"/>
    <w:rsid w:val="00B10622"/>
    <w:rsid w:val="00B13AA9"/>
    <w:rsid w:val="00B20BCE"/>
    <w:rsid w:val="00B217C1"/>
    <w:rsid w:val="00B221F0"/>
    <w:rsid w:val="00B239F3"/>
    <w:rsid w:val="00B24657"/>
    <w:rsid w:val="00B36378"/>
    <w:rsid w:val="00B45949"/>
    <w:rsid w:val="00B46DF0"/>
    <w:rsid w:val="00B53C0E"/>
    <w:rsid w:val="00B54E96"/>
    <w:rsid w:val="00B6288F"/>
    <w:rsid w:val="00B641BE"/>
    <w:rsid w:val="00B7533E"/>
    <w:rsid w:val="00B7694B"/>
    <w:rsid w:val="00B819C9"/>
    <w:rsid w:val="00B83380"/>
    <w:rsid w:val="00B846C5"/>
    <w:rsid w:val="00B84C99"/>
    <w:rsid w:val="00B865AF"/>
    <w:rsid w:val="00B87BE1"/>
    <w:rsid w:val="00B91F14"/>
    <w:rsid w:val="00BA3D18"/>
    <w:rsid w:val="00BB357A"/>
    <w:rsid w:val="00BB3B4A"/>
    <w:rsid w:val="00BC146F"/>
    <w:rsid w:val="00BC1576"/>
    <w:rsid w:val="00BD48F8"/>
    <w:rsid w:val="00BD4C75"/>
    <w:rsid w:val="00BE7A19"/>
    <w:rsid w:val="00BE7EB8"/>
    <w:rsid w:val="00BF2041"/>
    <w:rsid w:val="00BF63C5"/>
    <w:rsid w:val="00C03348"/>
    <w:rsid w:val="00C03DE4"/>
    <w:rsid w:val="00C10C88"/>
    <w:rsid w:val="00C147E2"/>
    <w:rsid w:val="00C2019E"/>
    <w:rsid w:val="00C22251"/>
    <w:rsid w:val="00C22A03"/>
    <w:rsid w:val="00C25A87"/>
    <w:rsid w:val="00C31544"/>
    <w:rsid w:val="00C31701"/>
    <w:rsid w:val="00C330E5"/>
    <w:rsid w:val="00C35855"/>
    <w:rsid w:val="00C4396B"/>
    <w:rsid w:val="00C44673"/>
    <w:rsid w:val="00C46D45"/>
    <w:rsid w:val="00C47F26"/>
    <w:rsid w:val="00C53033"/>
    <w:rsid w:val="00C56290"/>
    <w:rsid w:val="00C609F2"/>
    <w:rsid w:val="00C6235E"/>
    <w:rsid w:val="00C72F01"/>
    <w:rsid w:val="00C73575"/>
    <w:rsid w:val="00C76306"/>
    <w:rsid w:val="00C80695"/>
    <w:rsid w:val="00C80B45"/>
    <w:rsid w:val="00C852A1"/>
    <w:rsid w:val="00C86937"/>
    <w:rsid w:val="00C905D2"/>
    <w:rsid w:val="00C94C62"/>
    <w:rsid w:val="00C94E11"/>
    <w:rsid w:val="00CA1463"/>
    <w:rsid w:val="00CA548C"/>
    <w:rsid w:val="00CA6C0F"/>
    <w:rsid w:val="00CB42B8"/>
    <w:rsid w:val="00CB614A"/>
    <w:rsid w:val="00CC2D6E"/>
    <w:rsid w:val="00CD07D1"/>
    <w:rsid w:val="00CD2258"/>
    <w:rsid w:val="00CD3A82"/>
    <w:rsid w:val="00CE47F3"/>
    <w:rsid w:val="00CE528A"/>
    <w:rsid w:val="00CF220A"/>
    <w:rsid w:val="00CF48CF"/>
    <w:rsid w:val="00CF7E09"/>
    <w:rsid w:val="00D01DC8"/>
    <w:rsid w:val="00D01F24"/>
    <w:rsid w:val="00D04145"/>
    <w:rsid w:val="00D21881"/>
    <w:rsid w:val="00D247CA"/>
    <w:rsid w:val="00D26292"/>
    <w:rsid w:val="00D3218F"/>
    <w:rsid w:val="00D517D1"/>
    <w:rsid w:val="00D5417F"/>
    <w:rsid w:val="00D56CA1"/>
    <w:rsid w:val="00D61CC7"/>
    <w:rsid w:val="00D64452"/>
    <w:rsid w:val="00D66B24"/>
    <w:rsid w:val="00D72762"/>
    <w:rsid w:val="00D80DF8"/>
    <w:rsid w:val="00D8475D"/>
    <w:rsid w:val="00D9093F"/>
    <w:rsid w:val="00D91413"/>
    <w:rsid w:val="00DA593C"/>
    <w:rsid w:val="00DA6026"/>
    <w:rsid w:val="00DA6C42"/>
    <w:rsid w:val="00DB000E"/>
    <w:rsid w:val="00DC3B33"/>
    <w:rsid w:val="00DE1D6C"/>
    <w:rsid w:val="00DE5F29"/>
    <w:rsid w:val="00DF46EC"/>
    <w:rsid w:val="00E1287B"/>
    <w:rsid w:val="00E14431"/>
    <w:rsid w:val="00E1466E"/>
    <w:rsid w:val="00E14FE2"/>
    <w:rsid w:val="00E22BCA"/>
    <w:rsid w:val="00E25AC3"/>
    <w:rsid w:val="00E31896"/>
    <w:rsid w:val="00E33B3E"/>
    <w:rsid w:val="00E43CE6"/>
    <w:rsid w:val="00E5399B"/>
    <w:rsid w:val="00E54FA2"/>
    <w:rsid w:val="00E554BA"/>
    <w:rsid w:val="00E56F9F"/>
    <w:rsid w:val="00E57C94"/>
    <w:rsid w:val="00E6173C"/>
    <w:rsid w:val="00E63590"/>
    <w:rsid w:val="00E878E9"/>
    <w:rsid w:val="00E90597"/>
    <w:rsid w:val="00E92011"/>
    <w:rsid w:val="00EA15B4"/>
    <w:rsid w:val="00EB079B"/>
    <w:rsid w:val="00EC52AC"/>
    <w:rsid w:val="00ED1CA8"/>
    <w:rsid w:val="00ED73F8"/>
    <w:rsid w:val="00ED7F85"/>
    <w:rsid w:val="00EE152B"/>
    <w:rsid w:val="00EF111E"/>
    <w:rsid w:val="00EF229F"/>
    <w:rsid w:val="00EF3DAC"/>
    <w:rsid w:val="00EF735A"/>
    <w:rsid w:val="00F0683F"/>
    <w:rsid w:val="00F1736A"/>
    <w:rsid w:val="00F209DC"/>
    <w:rsid w:val="00F211CC"/>
    <w:rsid w:val="00F2228D"/>
    <w:rsid w:val="00F23002"/>
    <w:rsid w:val="00F25C25"/>
    <w:rsid w:val="00F346E8"/>
    <w:rsid w:val="00F357C2"/>
    <w:rsid w:val="00F37EC8"/>
    <w:rsid w:val="00F43043"/>
    <w:rsid w:val="00F432F5"/>
    <w:rsid w:val="00F47326"/>
    <w:rsid w:val="00F505A5"/>
    <w:rsid w:val="00F52B37"/>
    <w:rsid w:val="00F61439"/>
    <w:rsid w:val="00F617DC"/>
    <w:rsid w:val="00F67E2C"/>
    <w:rsid w:val="00F67F14"/>
    <w:rsid w:val="00F71A23"/>
    <w:rsid w:val="00F72310"/>
    <w:rsid w:val="00F73636"/>
    <w:rsid w:val="00F82B56"/>
    <w:rsid w:val="00F9172D"/>
    <w:rsid w:val="00F91A74"/>
    <w:rsid w:val="00F9472F"/>
    <w:rsid w:val="00FB244F"/>
    <w:rsid w:val="00FB2EE2"/>
    <w:rsid w:val="00FC0A23"/>
    <w:rsid w:val="00FC364E"/>
    <w:rsid w:val="00FD067A"/>
    <w:rsid w:val="00FD0CCE"/>
    <w:rsid w:val="00FD45B3"/>
    <w:rsid w:val="00FE0DD0"/>
    <w:rsid w:val="00FE41AD"/>
    <w:rsid w:val="00FE7BBF"/>
    <w:rsid w:val="00FF1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0ECF0"/>
  <w15:docId w15:val="{C4016040-629B-42FB-A7B6-134468C16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61E"/>
    <w:pPr>
      <w:spacing w:after="60" w:line="240" w:lineRule="auto"/>
    </w:pPr>
    <w:rPr>
      <w:rFonts w:ascii="Tahoma" w:eastAsia="Times New Roman" w:hAnsi="Tahoma" w:cs="Times New Roman"/>
      <w:sz w:val="20"/>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hibithead">
    <w:name w:val="Exhibit head"/>
    <w:basedOn w:val="Normal"/>
    <w:rsid w:val="0069161E"/>
    <w:pPr>
      <w:ind w:left="1440" w:right="720" w:hanging="1440"/>
    </w:pPr>
    <w:rPr>
      <w:color w:val="7A1F5E"/>
      <w:sz w:val="24"/>
      <w:szCs w:val="28"/>
    </w:rPr>
  </w:style>
  <w:style w:type="paragraph" w:styleId="Header">
    <w:name w:val="header"/>
    <w:basedOn w:val="Normal"/>
    <w:link w:val="HeaderChar"/>
    <w:uiPriority w:val="99"/>
    <w:unhideWhenUsed/>
    <w:rsid w:val="00CB42B8"/>
    <w:pPr>
      <w:tabs>
        <w:tab w:val="center" w:pos="4680"/>
        <w:tab w:val="right" w:pos="9360"/>
      </w:tabs>
      <w:spacing w:after="0"/>
    </w:pPr>
  </w:style>
  <w:style w:type="character" w:customStyle="1" w:styleId="HeaderChar">
    <w:name w:val="Header Char"/>
    <w:basedOn w:val="DefaultParagraphFont"/>
    <w:link w:val="Header"/>
    <w:uiPriority w:val="99"/>
    <w:rsid w:val="00CB42B8"/>
    <w:rPr>
      <w:rFonts w:ascii="Tahoma" w:eastAsia="Times New Roman" w:hAnsi="Tahoma" w:cs="Times New Roman"/>
      <w:sz w:val="20"/>
      <w:szCs w:val="24"/>
      <w:lang w:eastAsia="en-AU"/>
    </w:rPr>
  </w:style>
  <w:style w:type="paragraph" w:styleId="Footer">
    <w:name w:val="footer"/>
    <w:basedOn w:val="Normal"/>
    <w:link w:val="FooterChar"/>
    <w:uiPriority w:val="99"/>
    <w:unhideWhenUsed/>
    <w:rsid w:val="00CB42B8"/>
    <w:pPr>
      <w:tabs>
        <w:tab w:val="center" w:pos="4680"/>
        <w:tab w:val="right" w:pos="9360"/>
      </w:tabs>
      <w:spacing w:after="0"/>
    </w:pPr>
  </w:style>
  <w:style w:type="character" w:customStyle="1" w:styleId="FooterChar">
    <w:name w:val="Footer Char"/>
    <w:basedOn w:val="DefaultParagraphFont"/>
    <w:link w:val="Footer"/>
    <w:uiPriority w:val="99"/>
    <w:rsid w:val="00CB42B8"/>
    <w:rPr>
      <w:rFonts w:ascii="Tahoma" w:eastAsia="Times New Roman" w:hAnsi="Tahoma" w:cs="Times New Roman"/>
      <w:sz w:val="20"/>
      <w:szCs w:val="24"/>
      <w:lang w:eastAsia="en-AU"/>
    </w:rPr>
  </w:style>
  <w:style w:type="paragraph" w:customStyle="1" w:styleId="SinglePara">
    <w:name w:val="Single Para"/>
    <w:aliases w:val="sp,s"/>
    <w:basedOn w:val="Normal"/>
    <w:link w:val="SingleParaChar"/>
    <w:qFormat/>
    <w:rsid w:val="00D91413"/>
    <w:pPr>
      <w:spacing w:before="240" w:after="240"/>
      <w:ind w:firstLine="720"/>
    </w:pPr>
    <w:rPr>
      <w:rFonts w:asciiTheme="minorHAnsi" w:eastAsiaTheme="minorEastAsia" w:hAnsiTheme="minorHAnsi" w:cstheme="minorBidi"/>
      <w:sz w:val="24"/>
      <w:lang w:eastAsia="zh-CN" w:bidi="he-IL"/>
    </w:rPr>
  </w:style>
  <w:style w:type="paragraph" w:styleId="Quote">
    <w:name w:val="Quote"/>
    <w:aliases w:val="q"/>
    <w:basedOn w:val="Normal"/>
    <w:next w:val="Normal"/>
    <w:link w:val="QuoteChar"/>
    <w:rsid w:val="00D91413"/>
    <w:pPr>
      <w:spacing w:after="0"/>
    </w:pPr>
    <w:rPr>
      <w:rFonts w:asciiTheme="minorHAnsi" w:eastAsiaTheme="minorEastAsia" w:hAnsiTheme="minorHAnsi" w:cstheme="minorBidi"/>
      <w:i/>
      <w:iCs/>
      <w:color w:val="000000" w:themeColor="text1"/>
      <w:sz w:val="24"/>
      <w:lang w:eastAsia="zh-CN"/>
    </w:rPr>
  </w:style>
  <w:style w:type="character" w:customStyle="1" w:styleId="QuoteChar">
    <w:name w:val="Quote Char"/>
    <w:aliases w:val="q Char"/>
    <w:basedOn w:val="DefaultParagraphFont"/>
    <w:link w:val="Quote"/>
    <w:rsid w:val="00D91413"/>
    <w:rPr>
      <w:rFonts w:eastAsiaTheme="minorEastAsia"/>
      <w:i/>
      <w:iCs/>
      <w:color w:val="000000" w:themeColor="text1"/>
      <w:sz w:val="24"/>
      <w:szCs w:val="24"/>
      <w:lang w:eastAsia="zh-CN"/>
    </w:rPr>
  </w:style>
  <w:style w:type="character" w:customStyle="1" w:styleId="SingleParaChar">
    <w:name w:val="Single Para Char"/>
    <w:aliases w:val="s Char"/>
    <w:link w:val="SinglePara"/>
    <w:rsid w:val="00D91413"/>
    <w:rPr>
      <w:rFonts w:eastAsiaTheme="minorEastAsia"/>
      <w:sz w:val="24"/>
      <w:szCs w:val="24"/>
      <w:lang w:eastAsia="zh-CN" w:bidi="he-IL"/>
    </w:rPr>
  </w:style>
  <w:style w:type="character" w:styleId="Hyperlink">
    <w:name w:val="Hyperlink"/>
    <w:basedOn w:val="DefaultParagraphFont"/>
    <w:uiPriority w:val="99"/>
    <w:unhideWhenUsed/>
    <w:rsid w:val="00B819C9"/>
    <w:rPr>
      <w:color w:val="0000FF" w:themeColor="hyperlink"/>
      <w:u w:val="single"/>
    </w:rPr>
  </w:style>
  <w:style w:type="character" w:customStyle="1" w:styleId="UnresolvedMention1">
    <w:name w:val="Unresolved Mention1"/>
    <w:basedOn w:val="DefaultParagraphFont"/>
    <w:uiPriority w:val="99"/>
    <w:semiHidden/>
    <w:unhideWhenUsed/>
    <w:rsid w:val="00B819C9"/>
    <w:rPr>
      <w:color w:val="605E5C"/>
      <w:shd w:val="clear" w:color="auto" w:fill="E1DFDD"/>
    </w:rPr>
  </w:style>
  <w:style w:type="paragraph" w:customStyle="1" w:styleId="Default">
    <w:name w:val="Default"/>
    <w:uiPriority w:val="99"/>
    <w:locked/>
    <w:rsid w:val="00C31544"/>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9639F1"/>
    <w:pPr>
      <w:spacing w:after="0"/>
    </w:pPr>
    <w:rPr>
      <w:rFonts w:cs="Tahoma"/>
      <w:sz w:val="16"/>
      <w:szCs w:val="16"/>
    </w:rPr>
  </w:style>
  <w:style w:type="character" w:customStyle="1" w:styleId="BalloonTextChar">
    <w:name w:val="Balloon Text Char"/>
    <w:basedOn w:val="DefaultParagraphFont"/>
    <w:link w:val="BalloonText"/>
    <w:uiPriority w:val="99"/>
    <w:semiHidden/>
    <w:rsid w:val="009639F1"/>
    <w:rPr>
      <w:rFonts w:ascii="Tahoma" w:eastAsia="Times New Roman" w:hAnsi="Tahoma" w:cs="Tahoma"/>
      <w:sz w:val="16"/>
      <w:szCs w:val="16"/>
      <w:lang w:eastAsia="en-AU"/>
    </w:rPr>
  </w:style>
  <w:style w:type="character" w:styleId="UnresolvedMention">
    <w:name w:val="Unresolved Mention"/>
    <w:basedOn w:val="DefaultParagraphFont"/>
    <w:uiPriority w:val="99"/>
    <w:semiHidden/>
    <w:unhideWhenUsed/>
    <w:rsid w:val="003B1D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0071555">
      <w:bodyDiv w:val="1"/>
      <w:marLeft w:val="0"/>
      <w:marRight w:val="0"/>
      <w:marTop w:val="0"/>
      <w:marBottom w:val="0"/>
      <w:divBdr>
        <w:top w:val="none" w:sz="0" w:space="0" w:color="auto"/>
        <w:left w:val="none" w:sz="0" w:space="0" w:color="auto"/>
        <w:bottom w:val="none" w:sz="0" w:space="0" w:color="auto"/>
        <w:right w:val="none" w:sz="0" w:space="0" w:color="auto"/>
      </w:divBdr>
    </w:div>
    <w:div w:id="1748304730">
      <w:bodyDiv w:val="1"/>
      <w:marLeft w:val="0"/>
      <w:marRight w:val="0"/>
      <w:marTop w:val="0"/>
      <w:marBottom w:val="0"/>
      <w:divBdr>
        <w:top w:val="none" w:sz="0" w:space="0" w:color="auto"/>
        <w:left w:val="none" w:sz="0" w:space="0" w:color="auto"/>
        <w:bottom w:val="none" w:sz="0" w:space="0" w:color="auto"/>
        <w:right w:val="none" w:sz="0" w:space="0" w:color="auto"/>
      </w:divBdr>
    </w:div>
    <w:div w:id="1993753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Fortitudegold.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D4BE72-C168-4D70-A604-C59CE3E39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473</Words>
  <Characters>2701</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CTS</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Kimberly Binder</dc:creator>
  <cp:lastModifiedBy>Greg Patterson</cp:lastModifiedBy>
  <cp:revision>2</cp:revision>
  <cp:lastPrinted>2021-01-27T17:30:00Z</cp:lastPrinted>
  <dcterms:created xsi:type="dcterms:W3CDTF">2024-10-28T14:47:00Z</dcterms:created>
  <dcterms:modified xsi:type="dcterms:W3CDTF">2024-10-28T14:47:00Z</dcterms:modified>
</cp:coreProperties>
</file>