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D76A2AB" w:rsidR="00CF087A" w:rsidRDefault="00005997">
      <w:pPr>
        <w:shd w:val="clear" w:color="auto" w:fill="FFFFFF"/>
        <w:spacing w:after="420"/>
        <w:rPr>
          <w:b/>
          <w:color w:val="666677"/>
          <w:sz w:val="24"/>
          <w:szCs w:val="24"/>
        </w:rPr>
      </w:pPr>
      <w:r>
        <w:rPr>
          <w:b/>
          <w:color w:val="666677"/>
          <w:sz w:val="24"/>
          <w:szCs w:val="24"/>
        </w:rPr>
        <w:t xml:space="preserve">OTSO </w:t>
      </w:r>
      <w:r w:rsidR="00F954CD">
        <w:rPr>
          <w:b/>
          <w:color w:val="666677"/>
          <w:sz w:val="24"/>
          <w:szCs w:val="24"/>
        </w:rPr>
        <w:t xml:space="preserve">AND </w:t>
      </w:r>
      <w:r>
        <w:rPr>
          <w:b/>
          <w:color w:val="666677"/>
          <w:sz w:val="24"/>
          <w:szCs w:val="24"/>
        </w:rPr>
        <w:t xml:space="preserve">ASSURELY </w:t>
      </w:r>
      <w:r w:rsidR="00F954CD">
        <w:rPr>
          <w:b/>
          <w:color w:val="666677"/>
          <w:sz w:val="24"/>
          <w:szCs w:val="24"/>
        </w:rPr>
        <w:t xml:space="preserve">PARTNER WITH </w:t>
      </w:r>
      <w:r>
        <w:rPr>
          <w:b/>
          <w:color w:val="666677"/>
          <w:sz w:val="24"/>
          <w:szCs w:val="24"/>
        </w:rPr>
        <w:t>ACCELERANT TO OFFER INDUSTRY-FIRST A-RATED INSURANCE FOR COMMERCIAL LEASES</w:t>
      </w:r>
    </w:p>
    <w:p w14:paraId="00000002" w14:textId="78DD0EB4" w:rsidR="00CF087A" w:rsidRDefault="00005997">
      <w:pPr>
        <w:shd w:val="clear" w:color="auto" w:fill="FFFFFF"/>
        <w:spacing w:after="420"/>
        <w:rPr>
          <w:color w:val="666677"/>
          <w:sz w:val="24"/>
          <w:szCs w:val="24"/>
        </w:rPr>
      </w:pPr>
      <w:r>
        <w:rPr>
          <w:color w:val="666677"/>
          <w:sz w:val="24"/>
          <w:szCs w:val="24"/>
        </w:rPr>
        <w:t xml:space="preserve">AUSTIN – August 16, 2021 – Two Texas companies, </w:t>
      </w:r>
      <w:hyperlink r:id="rId7">
        <w:proofErr w:type="spellStart"/>
        <w:r>
          <w:rPr>
            <w:color w:val="1155CC"/>
            <w:sz w:val="24"/>
            <w:szCs w:val="24"/>
            <w:u w:val="single"/>
          </w:rPr>
          <w:t>Otso</w:t>
        </w:r>
        <w:proofErr w:type="spellEnd"/>
      </w:hyperlink>
      <w:r>
        <w:rPr>
          <w:color w:val="666677"/>
          <w:sz w:val="24"/>
          <w:szCs w:val="24"/>
        </w:rPr>
        <w:t xml:space="preserve"> and </w:t>
      </w:r>
      <w:hyperlink r:id="rId8">
        <w:r>
          <w:rPr>
            <w:color w:val="1155CC"/>
            <w:sz w:val="24"/>
            <w:szCs w:val="24"/>
            <w:u w:val="single"/>
          </w:rPr>
          <w:t>Assurely</w:t>
        </w:r>
      </w:hyperlink>
      <w:r>
        <w:rPr>
          <w:color w:val="666677"/>
          <w:sz w:val="24"/>
          <w:szCs w:val="24"/>
        </w:rPr>
        <w:t>, have partnered to create the commercial real estate industry’s first insurance for lease security. The policies are 100% backed by</w:t>
      </w:r>
      <w:r w:rsidR="00602ED0">
        <w:rPr>
          <w:color w:val="666677"/>
          <w:sz w:val="24"/>
          <w:szCs w:val="24"/>
        </w:rPr>
        <w:t xml:space="preserve"> </w:t>
      </w:r>
      <w:r w:rsidR="009B036F">
        <w:rPr>
          <w:color w:val="666677"/>
          <w:sz w:val="24"/>
          <w:szCs w:val="24"/>
        </w:rPr>
        <w:t xml:space="preserve">AM Best A- (Excellent) rated </w:t>
      </w:r>
      <w:hyperlink r:id="rId9">
        <w:r>
          <w:rPr>
            <w:color w:val="1155CC"/>
            <w:sz w:val="24"/>
            <w:szCs w:val="24"/>
            <w:u w:val="single"/>
          </w:rPr>
          <w:t>Accelerant</w:t>
        </w:r>
      </w:hyperlink>
      <w:r>
        <w:rPr>
          <w:color w:val="666677"/>
          <w:sz w:val="24"/>
          <w:szCs w:val="24"/>
        </w:rPr>
        <w:t xml:space="preserve">, </w:t>
      </w:r>
      <w:r w:rsidR="009B036F">
        <w:rPr>
          <w:color w:val="666677"/>
          <w:sz w:val="24"/>
          <w:szCs w:val="24"/>
        </w:rPr>
        <w:t xml:space="preserve">whose </w:t>
      </w:r>
      <w:r>
        <w:rPr>
          <w:color w:val="666677"/>
          <w:sz w:val="24"/>
          <w:szCs w:val="24"/>
        </w:rPr>
        <w:t>technology</w:t>
      </w:r>
      <w:r w:rsidR="00A24F2D">
        <w:rPr>
          <w:color w:val="666677"/>
          <w:sz w:val="24"/>
          <w:szCs w:val="24"/>
        </w:rPr>
        <w:t xml:space="preserve"> e</w:t>
      </w:r>
      <w:r>
        <w:rPr>
          <w:color w:val="666677"/>
          <w:sz w:val="24"/>
          <w:szCs w:val="24"/>
        </w:rPr>
        <w:t xml:space="preserve">mpowers MGUs to more effectively and confidently serve SMBs.  </w:t>
      </w:r>
      <w:r w:rsidR="00F954CD">
        <w:rPr>
          <w:color w:val="666677"/>
          <w:sz w:val="24"/>
          <w:szCs w:val="24"/>
        </w:rPr>
        <w:t xml:space="preserve">The </w:t>
      </w:r>
      <w:r>
        <w:rPr>
          <w:color w:val="666677"/>
          <w:sz w:val="24"/>
          <w:szCs w:val="24"/>
        </w:rPr>
        <w:t>innovative insurance allows landlords to significantly reduce the risks of leasing while saving tenants of commercial property essential capital when leasing property for their businesses.</w:t>
      </w:r>
    </w:p>
    <w:p w14:paraId="00000003" w14:textId="4790B6D0" w:rsidR="00CF087A" w:rsidRDefault="00005997">
      <w:pPr>
        <w:shd w:val="clear" w:color="auto" w:fill="FFFFFF"/>
        <w:spacing w:after="420"/>
        <w:rPr>
          <w:color w:val="666677"/>
          <w:sz w:val="24"/>
          <w:szCs w:val="24"/>
        </w:rPr>
      </w:pPr>
      <w:r>
        <w:rPr>
          <w:color w:val="666677"/>
          <w:sz w:val="24"/>
          <w:szCs w:val="24"/>
        </w:rPr>
        <w:t xml:space="preserve">“This is a pivotal moment for </w:t>
      </w:r>
      <w:proofErr w:type="spellStart"/>
      <w:r>
        <w:rPr>
          <w:color w:val="666677"/>
          <w:sz w:val="24"/>
          <w:szCs w:val="24"/>
        </w:rPr>
        <w:t>Otso’s</w:t>
      </w:r>
      <w:proofErr w:type="spellEnd"/>
      <w:r>
        <w:rPr>
          <w:color w:val="666677"/>
          <w:sz w:val="24"/>
          <w:szCs w:val="24"/>
        </w:rPr>
        <w:t xml:space="preserve"> story. We’ve proven the demand for alternative lease securitization nationally with over $12M in applications this year alone. Landlords and tenants all over the country are leveraging us to improve leasing experiences and outcomes in their assets. By partnering with Assurely and Accelerant, we’re enhancing the strength of </w:t>
      </w:r>
      <w:r w:rsidR="00060D5E">
        <w:rPr>
          <w:color w:val="666677"/>
          <w:sz w:val="24"/>
          <w:szCs w:val="24"/>
        </w:rPr>
        <w:t>our solutions</w:t>
      </w:r>
      <w:r w:rsidR="00E9236A">
        <w:rPr>
          <w:color w:val="666677"/>
          <w:sz w:val="24"/>
          <w:szCs w:val="24"/>
        </w:rPr>
        <w:t xml:space="preserve"> </w:t>
      </w:r>
      <w:r>
        <w:rPr>
          <w:color w:val="666677"/>
          <w:sz w:val="24"/>
          <w:szCs w:val="24"/>
        </w:rPr>
        <w:t xml:space="preserve">while expanding </w:t>
      </w:r>
      <w:r w:rsidR="00864231">
        <w:rPr>
          <w:color w:val="666677"/>
          <w:sz w:val="24"/>
          <w:szCs w:val="24"/>
        </w:rPr>
        <w:t>the</w:t>
      </w:r>
      <w:r>
        <w:rPr>
          <w:color w:val="666677"/>
          <w:sz w:val="24"/>
          <w:szCs w:val="24"/>
        </w:rPr>
        <w:t xml:space="preserve"> </w:t>
      </w:r>
      <w:r w:rsidR="00B54F5F">
        <w:rPr>
          <w:color w:val="666677"/>
          <w:sz w:val="24"/>
          <w:szCs w:val="24"/>
        </w:rPr>
        <w:t xml:space="preserve">size of the securitization </w:t>
      </w:r>
      <w:proofErr w:type="gramStart"/>
      <w:r w:rsidR="00B54F5F">
        <w:rPr>
          <w:color w:val="666677"/>
          <w:sz w:val="24"/>
          <w:szCs w:val="24"/>
        </w:rPr>
        <w:t xml:space="preserve">supported; </w:t>
      </w:r>
      <w:r>
        <w:rPr>
          <w:color w:val="666677"/>
          <w:sz w:val="24"/>
          <w:szCs w:val="24"/>
        </w:rPr>
        <w:t xml:space="preserve"> it’s</w:t>
      </w:r>
      <w:proofErr w:type="gramEnd"/>
      <w:r>
        <w:rPr>
          <w:color w:val="666677"/>
          <w:sz w:val="24"/>
          <w:szCs w:val="24"/>
        </w:rPr>
        <w:t xml:space="preserve"> a win-win“, said Josh Feinberg, CEO of </w:t>
      </w:r>
      <w:proofErr w:type="spellStart"/>
      <w:r>
        <w:rPr>
          <w:color w:val="666677"/>
          <w:sz w:val="24"/>
          <w:szCs w:val="24"/>
        </w:rPr>
        <w:t>Otso</w:t>
      </w:r>
      <w:proofErr w:type="spellEnd"/>
      <w:r>
        <w:rPr>
          <w:color w:val="666677"/>
          <w:sz w:val="24"/>
          <w:szCs w:val="24"/>
        </w:rPr>
        <w:t xml:space="preserve">. </w:t>
      </w:r>
    </w:p>
    <w:p w14:paraId="00000004" w14:textId="32835AC3" w:rsidR="00CF087A" w:rsidRDefault="00005997">
      <w:pPr>
        <w:shd w:val="clear" w:color="auto" w:fill="FFFFFF"/>
        <w:spacing w:after="420"/>
        <w:rPr>
          <w:color w:val="666677"/>
          <w:sz w:val="24"/>
          <w:szCs w:val="24"/>
        </w:rPr>
      </w:pPr>
      <w:r>
        <w:rPr>
          <w:color w:val="666677"/>
          <w:sz w:val="24"/>
          <w:szCs w:val="24"/>
        </w:rPr>
        <w:t xml:space="preserve">“I have seen this story before...and it’s big,” said Ty </w:t>
      </w:r>
      <w:proofErr w:type="spellStart"/>
      <w:r>
        <w:rPr>
          <w:color w:val="666677"/>
          <w:sz w:val="24"/>
          <w:szCs w:val="24"/>
        </w:rPr>
        <w:t>Sagalow</w:t>
      </w:r>
      <w:proofErr w:type="spellEnd"/>
      <w:r>
        <w:rPr>
          <w:color w:val="666677"/>
          <w:sz w:val="24"/>
          <w:szCs w:val="24"/>
        </w:rPr>
        <w:t xml:space="preserve">, </w:t>
      </w:r>
      <w:proofErr w:type="spellStart"/>
      <w:r>
        <w:rPr>
          <w:color w:val="666677"/>
          <w:sz w:val="24"/>
          <w:szCs w:val="24"/>
        </w:rPr>
        <w:t>Assurely's</w:t>
      </w:r>
      <w:proofErr w:type="spellEnd"/>
      <w:r>
        <w:rPr>
          <w:color w:val="666677"/>
          <w:sz w:val="24"/>
          <w:szCs w:val="24"/>
        </w:rPr>
        <w:t xml:space="preserve"> Co-</w:t>
      </w:r>
      <w:proofErr w:type="gramStart"/>
      <w:r>
        <w:rPr>
          <w:color w:val="666677"/>
          <w:sz w:val="24"/>
          <w:szCs w:val="24"/>
        </w:rPr>
        <w:t>founder</w:t>
      </w:r>
      <w:proofErr w:type="gramEnd"/>
      <w:r>
        <w:rPr>
          <w:color w:val="666677"/>
          <w:sz w:val="24"/>
          <w:szCs w:val="24"/>
        </w:rPr>
        <w:t xml:space="preserve"> and Chief Insurance Officer and one of Lemonade’s </w:t>
      </w:r>
      <w:r w:rsidR="00A24F2D">
        <w:rPr>
          <w:color w:val="666677"/>
          <w:sz w:val="24"/>
          <w:szCs w:val="24"/>
        </w:rPr>
        <w:t>F</w:t>
      </w:r>
      <w:r>
        <w:rPr>
          <w:color w:val="666677"/>
          <w:sz w:val="24"/>
          <w:szCs w:val="24"/>
        </w:rPr>
        <w:t xml:space="preserve">ounding </w:t>
      </w:r>
      <w:r w:rsidR="00A24F2D">
        <w:rPr>
          <w:color w:val="666677"/>
          <w:sz w:val="24"/>
          <w:szCs w:val="24"/>
        </w:rPr>
        <w:t>M</w:t>
      </w:r>
      <w:r>
        <w:rPr>
          <w:color w:val="666677"/>
          <w:sz w:val="24"/>
          <w:szCs w:val="24"/>
        </w:rPr>
        <w:t xml:space="preserve">embers.  “The commercial real estate industry is </w:t>
      </w:r>
      <w:r w:rsidR="00864231">
        <w:rPr>
          <w:color w:val="666677"/>
          <w:sz w:val="24"/>
          <w:szCs w:val="24"/>
        </w:rPr>
        <w:t>rapid</w:t>
      </w:r>
      <w:r w:rsidR="00D12217">
        <w:rPr>
          <w:color w:val="666677"/>
          <w:sz w:val="24"/>
          <w:szCs w:val="24"/>
        </w:rPr>
        <w:t>ly</w:t>
      </w:r>
      <w:r w:rsidR="00864231">
        <w:rPr>
          <w:color w:val="666677"/>
          <w:sz w:val="24"/>
          <w:szCs w:val="24"/>
        </w:rPr>
        <w:t xml:space="preserve"> </w:t>
      </w:r>
      <w:r>
        <w:rPr>
          <w:color w:val="666677"/>
          <w:sz w:val="24"/>
          <w:szCs w:val="24"/>
        </w:rPr>
        <w:t>chang</w:t>
      </w:r>
      <w:r w:rsidR="00D12217">
        <w:rPr>
          <w:color w:val="666677"/>
          <w:sz w:val="24"/>
          <w:szCs w:val="24"/>
        </w:rPr>
        <w:t>ing</w:t>
      </w:r>
      <w:r w:rsidR="00090C00">
        <w:rPr>
          <w:color w:val="666677"/>
          <w:sz w:val="24"/>
          <w:szCs w:val="24"/>
        </w:rPr>
        <w:t xml:space="preserve"> and </w:t>
      </w:r>
      <w:r w:rsidR="00090C00" w:rsidRPr="00FE6FE1">
        <w:rPr>
          <w:rFonts w:eastAsia="Times New Roman"/>
          <w:color w:val="1D1C1D"/>
          <w:sz w:val="23"/>
          <w:szCs w:val="23"/>
          <w:shd w:val="clear" w:color="auto" w:fill="F8F8F8"/>
          <w:lang w:val="en-US"/>
        </w:rPr>
        <w:t>adjust</w:t>
      </w:r>
      <w:r w:rsidR="00090C00">
        <w:rPr>
          <w:rFonts w:eastAsia="Times New Roman"/>
          <w:color w:val="1D1C1D"/>
          <w:sz w:val="23"/>
          <w:szCs w:val="23"/>
          <w:shd w:val="clear" w:color="auto" w:fill="F8F8F8"/>
          <w:lang w:val="en-US"/>
        </w:rPr>
        <w:t>ing</w:t>
      </w:r>
      <w:r w:rsidR="00090C00" w:rsidRPr="00FE6FE1">
        <w:rPr>
          <w:rFonts w:eastAsia="Times New Roman"/>
          <w:color w:val="1D1C1D"/>
          <w:sz w:val="23"/>
          <w:szCs w:val="23"/>
          <w:shd w:val="clear" w:color="auto" w:fill="F8F8F8"/>
          <w:lang w:val="en-US"/>
        </w:rPr>
        <w:t xml:space="preserve"> </w:t>
      </w:r>
      <w:r w:rsidR="00090C00">
        <w:rPr>
          <w:rFonts w:eastAsia="Times New Roman"/>
          <w:color w:val="1D1C1D"/>
          <w:sz w:val="23"/>
          <w:szCs w:val="23"/>
          <w:shd w:val="clear" w:color="auto" w:fill="F8F8F8"/>
          <w:lang w:val="en-US"/>
        </w:rPr>
        <w:t xml:space="preserve">to </w:t>
      </w:r>
      <w:r w:rsidR="00090C00" w:rsidRPr="00FE6FE1">
        <w:rPr>
          <w:rFonts w:eastAsia="Times New Roman"/>
          <w:color w:val="1D1C1D"/>
          <w:sz w:val="23"/>
          <w:szCs w:val="23"/>
          <w:shd w:val="clear" w:color="auto" w:fill="F8F8F8"/>
          <w:lang w:val="en-US"/>
        </w:rPr>
        <w:t xml:space="preserve">new market </w:t>
      </w:r>
      <w:r w:rsidR="00090C00">
        <w:rPr>
          <w:rFonts w:eastAsia="Times New Roman"/>
          <w:color w:val="1D1C1D"/>
          <w:sz w:val="23"/>
          <w:szCs w:val="23"/>
          <w:shd w:val="clear" w:color="auto" w:fill="F8F8F8"/>
          <w:lang w:val="en-US"/>
        </w:rPr>
        <w:t>demands</w:t>
      </w:r>
      <w:r>
        <w:rPr>
          <w:color w:val="666677"/>
          <w:sz w:val="24"/>
          <w:szCs w:val="24"/>
        </w:rPr>
        <w:t xml:space="preserve">.  </w:t>
      </w:r>
      <w:r w:rsidR="00864231">
        <w:rPr>
          <w:color w:val="666677"/>
          <w:sz w:val="24"/>
          <w:szCs w:val="24"/>
        </w:rPr>
        <w:t>Assurely was built for just such times</w:t>
      </w:r>
      <w:r w:rsidR="00090C00">
        <w:rPr>
          <w:color w:val="666677"/>
          <w:sz w:val="24"/>
          <w:szCs w:val="24"/>
        </w:rPr>
        <w:t>; it</w:t>
      </w:r>
      <w:r w:rsidR="00B83707">
        <w:rPr>
          <w:color w:val="666677"/>
          <w:sz w:val="24"/>
          <w:szCs w:val="24"/>
        </w:rPr>
        <w:t>’</w:t>
      </w:r>
      <w:r w:rsidR="00090C00">
        <w:rPr>
          <w:color w:val="666677"/>
          <w:sz w:val="24"/>
          <w:szCs w:val="24"/>
        </w:rPr>
        <w:t>s where we shine. A</w:t>
      </w:r>
      <w:r w:rsidR="00864231">
        <w:rPr>
          <w:color w:val="666677"/>
          <w:sz w:val="24"/>
          <w:szCs w:val="24"/>
        </w:rPr>
        <w:t>s the program’s</w:t>
      </w:r>
      <w:r w:rsidR="007F0E64">
        <w:rPr>
          <w:color w:val="666677"/>
          <w:sz w:val="24"/>
          <w:szCs w:val="24"/>
        </w:rPr>
        <w:t xml:space="preserve"> </w:t>
      </w:r>
      <w:r w:rsidR="004F70F1">
        <w:rPr>
          <w:color w:val="666677"/>
          <w:sz w:val="24"/>
          <w:szCs w:val="24"/>
        </w:rPr>
        <w:t>M</w:t>
      </w:r>
      <w:r w:rsidR="00090C00">
        <w:rPr>
          <w:color w:val="666677"/>
          <w:sz w:val="24"/>
          <w:szCs w:val="24"/>
        </w:rPr>
        <w:t>anaging General Underwriter</w:t>
      </w:r>
      <w:r w:rsidR="00864231">
        <w:rPr>
          <w:color w:val="666677"/>
          <w:sz w:val="24"/>
          <w:szCs w:val="24"/>
        </w:rPr>
        <w:t>, w</w:t>
      </w:r>
      <w:r>
        <w:rPr>
          <w:color w:val="666677"/>
          <w:sz w:val="24"/>
          <w:szCs w:val="24"/>
        </w:rPr>
        <w:t xml:space="preserve">e are thrilled to partner with </w:t>
      </w:r>
      <w:proofErr w:type="spellStart"/>
      <w:r>
        <w:rPr>
          <w:color w:val="666677"/>
          <w:sz w:val="24"/>
          <w:szCs w:val="24"/>
        </w:rPr>
        <w:t>Otso</w:t>
      </w:r>
      <w:proofErr w:type="spellEnd"/>
      <w:r>
        <w:rPr>
          <w:color w:val="666677"/>
          <w:sz w:val="24"/>
          <w:szCs w:val="24"/>
        </w:rPr>
        <w:t xml:space="preserve">, Accelerant, and key CRE players to enable </w:t>
      </w:r>
      <w:r w:rsidR="00864231">
        <w:rPr>
          <w:color w:val="666677"/>
          <w:sz w:val="24"/>
          <w:szCs w:val="24"/>
        </w:rPr>
        <w:t xml:space="preserve">landlords and tenants to </w:t>
      </w:r>
      <w:r w:rsidR="00090C00">
        <w:rPr>
          <w:color w:val="666677"/>
          <w:sz w:val="24"/>
          <w:szCs w:val="24"/>
        </w:rPr>
        <w:t>succeed in such a changing environment</w:t>
      </w:r>
      <w:r>
        <w:rPr>
          <w:color w:val="666677"/>
          <w:sz w:val="24"/>
          <w:szCs w:val="24"/>
        </w:rPr>
        <w:t>.”</w:t>
      </w:r>
    </w:p>
    <w:p w14:paraId="00000005" w14:textId="743DC7D3" w:rsidR="00CF087A" w:rsidRDefault="00005997">
      <w:pPr>
        <w:shd w:val="clear" w:color="auto" w:fill="FFFFFF"/>
        <w:spacing w:after="420"/>
        <w:rPr>
          <w:color w:val="666677"/>
          <w:sz w:val="24"/>
          <w:szCs w:val="24"/>
        </w:rPr>
      </w:pPr>
      <w:r>
        <w:rPr>
          <w:color w:val="666677"/>
          <w:sz w:val="24"/>
          <w:szCs w:val="24"/>
        </w:rPr>
        <w:t xml:space="preserve">“It’s exciting to see a new specialty insurance ecosystem emerging,” said Jeff Radke, CEO of Accelerant.  “Commercial real estate’s insurance policies have long lagged behind for lease security, much to the detriment of landlords and tenants across the country. That’s why we’re excited to partner with </w:t>
      </w:r>
      <w:proofErr w:type="spellStart"/>
      <w:r w:rsidR="00336597">
        <w:rPr>
          <w:color w:val="666677"/>
          <w:sz w:val="24"/>
          <w:szCs w:val="24"/>
        </w:rPr>
        <w:t>Otso</w:t>
      </w:r>
      <w:proofErr w:type="spellEnd"/>
      <w:r w:rsidR="00336597">
        <w:rPr>
          <w:color w:val="666677"/>
          <w:sz w:val="24"/>
          <w:szCs w:val="24"/>
        </w:rPr>
        <w:t xml:space="preserve"> </w:t>
      </w:r>
      <w:r>
        <w:rPr>
          <w:color w:val="666677"/>
          <w:sz w:val="24"/>
          <w:szCs w:val="24"/>
        </w:rPr>
        <w:t xml:space="preserve">and Assurely to bring innovation to this space and support policies that will reduce the risks of leasing.” </w:t>
      </w:r>
    </w:p>
    <w:p w14:paraId="00000006" w14:textId="13D1D6E4" w:rsidR="00CF087A" w:rsidRDefault="00864231">
      <w:pPr>
        <w:shd w:val="clear" w:color="auto" w:fill="FFFFFF"/>
        <w:spacing w:after="420"/>
        <w:rPr>
          <w:color w:val="666677"/>
          <w:sz w:val="24"/>
          <w:szCs w:val="24"/>
        </w:rPr>
      </w:pPr>
      <w:r>
        <w:rPr>
          <w:color w:val="666677"/>
          <w:sz w:val="24"/>
          <w:szCs w:val="24"/>
        </w:rPr>
        <w:t xml:space="preserve">The program’s </w:t>
      </w:r>
      <w:r w:rsidR="00005997">
        <w:rPr>
          <w:color w:val="666677"/>
          <w:sz w:val="24"/>
          <w:szCs w:val="24"/>
        </w:rPr>
        <w:t xml:space="preserve">lease insurance is the first A-rated, multi-year policy for commercial real estate securitization providing a fully digital experience. Decisioning for prospective tenants is powered by </w:t>
      </w:r>
      <w:proofErr w:type="spellStart"/>
      <w:r w:rsidR="00005997">
        <w:rPr>
          <w:color w:val="666677"/>
          <w:sz w:val="24"/>
          <w:szCs w:val="24"/>
        </w:rPr>
        <w:t>Otso’s</w:t>
      </w:r>
      <w:proofErr w:type="spellEnd"/>
      <w:r w:rsidR="00005997">
        <w:rPr>
          <w:color w:val="666677"/>
          <w:sz w:val="24"/>
          <w:szCs w:val="24"/>
        </w:rPr>
        <w:t xml:space="preserve"> technology, which uses over 800 credit factors including exclusive banking history, enabling most applications to </w:t>
      </w:r>
      <w:r w:rsidR="00004D9F">
        <w:rPr>
          <w:color w:val="666677"/>
          <w:sz w:val="24"/>
          <w:szCs w:val="24"/>
        </w:rPr>
        <w:t xml:space="preserve">be </w:t>
      </w:r>
      <w:r w:rsidR="00005997">
        <w:rPr>
          <w:color w:val="666677"/>
          <w:sz w:val="24"/>
          <w:szCs w:val="24"/>
        </w:rPr>
        <w:t xml:space="preserve">activated in a matter of minutes. </w:t>
      </w:r>
    </w:p>
    <w:p w14:paraId="084200C2" w14:textId="77777777" w:rsidR="00C92D0F" w:rsidRDefault="00C92D0F">
      <w:pPr>
        <w:shd w:val="clear" w:color="auto" w:fill="FFFFFF"/>
        <w:spacing w:after="420"/>
        <w:rPr>
          <w:color w:val="666677"/>
          <w:sz w:val="24"/>
          <w:szCs w:val="24"/>
        </w:rPr>
      </w:pPr>
    </w:p>
    <w:p w14:paraId="00000007" w14:textId="22574014" w:rsidR="00CF087A" w:rsidRDefault="00005997">
      <w:pPr>
        <w:shd w:val="clear" w:color="auto" w:fill="FFFFFF"/>
        <w:spacing w:after="420"/>
        <w:rPr>
          <w:color w:val="666677"/>
          <w:sz w:val="24"/>
          <w:szCs w:val="24"/>
        </w:rPr>
      </w:pPr>
      <w:r>
        <w:rPr>
          <w:color w:val="666677"/>
          <w:sz w:val="24"/>
          <w:szCs w:val="24"/>
        </w:rPr>
        <w:lastRenderedPageBreak/>
        <w:t>ABOUT OTSO</w:t>
      </w:r>
    </w:p>
    <w:p w14:paraId="00000008" w14:textId="4DE5321E" w:rsidR="00CF087A" w:rsidRDefault="00005997">
      <w:pPr>
        <w:shd w:val="clear" w:color="auto" w:fill="FFFFFF"/>
        <w:spacing w:after="420"/>
        <w:rPr>
          <w:color w:val="666677"/>
          <w:sz w:val="24"/>
          <w:szCs w:val="24"/>
        </w:rPr>
      </w:pPr>
      <w:r>
        <w:rPr>
          <w:color w:val="666677"/>
          <w:sz w:val="24"/>
          <w:szCs w:val="24"/>
        </w:rPr>
        <w:t xml:space="preserve">Founded in 2019, </w:t>
      </w:r>
      <w:hyperlink r:id="rId10">
        <w:proofErr w:type="spellStart"/>
        <w:r>
          <w:rPr>
            <w:color w:val="1155CC"/>
            <w:sz w:val="24"/>
            <w:szCs w:val="24"/>
            <w:u w:val="single"/>
          </w:rPr>
          <w:t>Otso</w:t>
        </w:r>
        <w:proofErr w:type="spellEnd"/>
      </w:hyperlink>
      <w:r>
        <w:rPr>
          <w:color w:val="666677"/>
          <w:sz w:val="24"/>
          <w:szCs w:val="24"/>
        </w:rPr>
        <w:t xml:space="preserve"> offers is an alternative to traditional cash deposits and letters of credit protecting landlords with increased coverage against lease default while unlocking essential capital for tenants. The policies are currently available in 40 states for commercial real estate office, retail, and industrial/flex properties covering lease security needs from $1,000</w:t>
      </w:r>
      <w:r w:rsidR="005D6E51">
        <w:rPr>
          <w:color w:val="666677"/>
          <w:sz w:val="24"/>
          <w:szCs w:val="24"/>
        </w:rPr>
        <w:t xml:space="preserve"> </w:t>
      </w:r>
      <w:r>
        <w:rPr>
          <w:color w:val="666677"/>
          <w:sz w:val="24"/>
          <w:szCs w:val="24"/>
        </w:rPr>
        <w:t>- $500,000.</w:t>
      </w:r>
    </w:p>
    <w:p w14:paraId="00000009" w14:textId="77777777" w:rsidR="00CF087A" w:rsidRDefault="00005997">
      <w:pPr>
        <w:shd w:val="clear" w:color="auto" w:fill="FFFFFF"/>
        <w:spacing w:after="420"/>
        <w:rPr>
          <w:color w:val="666666"/>
          <w:sz w:val="24"/>
          <w:szCs w:val="24"/>
        </w:rPr>
      </w:pPr>
      <w:r>
        <w:rPr>
          <w:color w:val="666666"/>
          <w:sz w:val="24"/>
          <w:szCs w:val="24"/>
        </w:rPr>
        <w:t>ABOUT ASSURELY</w:t>
      </w:r>
    </w:p>
    <w:p w14:paraId="0000000C" w14:textId="0775161C" w:rsidR="00CF087A" w:rsidRDefault="00005997" w:rsidP="00C92D0F">
      <w:pPr>
        <w:rPr>
          <w:color w:val="666666"/>
          <w:sz w:val="24"/>
          <w:szCs w:val="24"/>
        </w:rPr>
      </w:pPr>
      <w:r>
        <w:rPr>
          <w:color w:val="666666"/>
          <w:sz w:val="24"/>
          <w:szCs w:val="24"/>
        </w:rPr>
        <w:t xml:space="preserve">Assurely provides insurance products for changing customers, new </w:t>
      </w:r>
      <w:proofErr w:type="gramStart"/>
      <w:r>
        <w:rPr>
          <w:color w:val="666666"/>
          <w:sz w:val="24"/>
          <w:szCs w:val="24"/>
        </w:rPr>
        <w:t>industries</w:t>
      </w:r>
      <w:proofErr w:type="gramEnd"/>
      <w:r>
        <w:rPr>
          <w:color w:val="666666"/>
          <w:sz w:val="24"/>
          <w:szCs w:val="24"/>
        </w:rPr>
        <w:t xml:space="preserve"> and innovative marketplaces, faster and more precisely than existing insurance providers.  Assurely supports today’s new normal of businesses with custom insurance offerings through a data-driven, consultative process. </w:t>
      </w:r>
    </w:p>
    <w:p w14:paraId="31DDDB7B" w14:textId="77777777" w:rsidR="00C92D0F" w:rsidRPr="00C92D0F" w:rsidRDefault="00C92D0F" w:rsidP="00C92D0F">
      <w:pPr>
        <w:rPr>
          <w:color w:val="666666"/>
          <w:sz w:val="24"/>
          <w:szCs w:val="24"/>
        </w:rPr>
      </w:pPr>
    </w:p>
    <w:p w14:paraId="2BB037BE" w14:textId="77777777" w:rsidR="00C92D0F" w:rsidRDefault="00F954CD">
      <w:pPr>
        <w:shd w:val="clear" w:color="auto" w:fill="FFFFFF"/>
        <w:spacing w:after="420"/>
        <w:rPr>
          <w:color w:val="666666"/>
          <w:sz w:val="24"/>
          <w:szCs w:val="24"/>
        </w:rPr>
      </w:pPr>
      <w:r>
        <w:rPr>
          <w:color w:val="666666"/>
          <w:sz w:val="24"/>
          <w:szCs w:val="24"/>
        </w:rPr>
        <w:t>ABOUT ACCELERANT</w:t>
      </w:r>
    </w:p>
    <w:p w14:paraId="0000000F" w14:textId="70FCC220" w:rsidR="00CF087A" w:rsidRPr="00C92D0F" w:rsidRDefault="00837C5B">
      <w:pPr>
        <w:shd w:val="clear" w:color="auto" w:fill="FFFFFF"/>
        <w:spacing w:after="420"/>
        <w:rPr>
          <w:color w:val="666666"/>
          <w:sz w:val="24"/>
          <w:szCs w:val="24"/>
        </w:rPr>
      </w:pPr>
      <w:hyperlink r:id="rId11">
        <w:r w:rsidR="00005997">
          <w:rPr>
            <w:color w:val="1155CC"/>
            <w:sz w:val="24"/>
            <w:szCs w:val="24"/>
            <w:u w:val="single"/>
          </w:rPr>
          <w:t>Accelerant</w:t>
        </w:r>
      </w:hyperlink>
      <w:r w:rsidR="00005997">
        <w:rPr>
          <w:color w:val="666677"/>
          <w:sz w:val="24"/>
          <w:szCs w:val="24"/>
        </w:rPr>
        <w:t xml:space="preserve"> is a technology-fueled insurance platform that empowers </w:t>
      </w:r>
      <w:r w:rsidR="00B83707">
        <w:rPr>
          <w:color w:val="666677"/>
          <w:sz w:val="24"/>
          <w:szCs w:val="24"/>
        </w:rPr>
        <w:t>Managing General Underwriters</w:t>
      </w:r>
      <w:r w:rsidR="00E65C36">
        <w:rPr>
          <w:color w:val="666677"/>
          <w:sz w:val="24"/>
          <w:szCs w:val="24"/>
        </w:rPr>
        <w:t xml:space="preserve"> </w:t>
      </w:r>
      <w:r w:rsidR="00005997">
        <w:rPr>
          <w:color w:val="666677"/>
          <w:sz w:val="24"/>
          <w:szCs w:val="24"/>
        </w:rPr>
        <w:t xml:space="preserve">to </w:t>
      </w:r>
      <w:proofErr w:type="gramStart"/>
      <w:r w:rsidR="00005997">
        <w:rPr>
          <w:color w:val="666677"/>
          <w:sz w:val="24"/>
          <w:szCs w:val="24"/>
        </w:rPr>
        <w:t>more effectively and confidently serve small and medium enterprises</w:t>
      </w:r>
      <w:proofErr w:type="gramEnd"/>
      <w:r w:rsidR="00005997">
        <w:rPr>
          <w:color w:val="666677"/>
          <w:sz w:val="24"/>
          <w:szCs w:val="24"/>
        </w:rPr>
        <w:t xml:space="preserve">. </w:t>
      </w:r>
      <w:r w:rsidR="00CB33EC">
        <w:rPr>
          <w:color w:val="666677"/>
          <w:sz w:val="24"/>
          <w:szCs w:val="24"/>
        </w:rPr>
        <w:t xml:space="preserve">Accelerant is </w:t>
      </w:r>
      <w:r w:rsidR="00005997">
        <w:rPr>
          <w:color w:val="666677"/>
          <w:sz w:val="24"/>
          <w:szCs w:val="24"/>
        </w:rPr>
        <w:t xml:space="preserve">rebuilding the way that underwriters share and exchange risk by aligning incentives to improve outcomes for everyone, with a focus on the SMBs that power </w:t>
      </w:r>
      <w:r w:rsidR="009264B4">
        <w:rPr>
          <w:color w:val="666677"/>
          <w:sz w:val="24"/>
          <w:szCs w:val="24"/>
        </w:rPr>
        <w:t xml:space="preserve">the </w:t>
      </w:r>
      <w:r w:rsidR="00005997">
        <w:rPr>
          <w:color w:val="666677"/>
          <w:sz w:val="24"/>
          <w:szCs w:val="24"/>
        </w:rPr>
        <w:t xml:space="preserve">global economy and their niche insurance needs. As the non-carrier carrier, </w:t>
      </w:r>
      <w:r w:rsidR="009264B4">
        <w:rPr>
          <w:color w:val="666677"/>
          <w:sz w:val="24"/>
          <w:szCs w:val="24"/>
        </w:rPr>
        <w:t xml:space="preserve">Accelerant </w:t>
      </w:r>
      <w:r w:rsidR="00005997">
        <w:rPr>
          <w:color w:val="666677"/>
          <w:sz w:val="24"/>
          <w:szCs w:val="24"/>
        </w:rPr>
        <w:t>offer</w:t>
      </w:r>
      <w:r w:rsidR="009264B4">
        <w:rPr>
          <w:color w:val="666677"/>
          <w:sz w:val="24"/>
          <w:szCs w:val="24"/>
        </w:rPr>
        <w:t>s</w:t>
      </w:r>
      <w:r w:rsidR="00005997">
        <w:rPr>
          <w:color w:val="666677"/>
          <w:sz w:val="24"/>
          <w:szCs w:val="24"/>
        </w:rPr>
        <w:t xml:space="preserve"> a full-service risk exchange that supports carefully selected, best-in-class network of underwriting teams</w:t>
      </w:r>
      <w:r w:rsidR="009264B4">
        <w:rPr>
          <w:color w:val="666677"/>
          <w:sz w:val="24"/>
          <w:szCs w:val="24"/>
        </w:rPr>
        <w:t xml:space="preserve"> focused on </w:t>
      </w:r>
      <w:r w:rsidR="00005997">
        <w:rPr>
          <w:color w:val="666677"/>
          <w:sz w:val="24"/>
          <w:szCs w:val="24"/>
        </w:rPr>
        <w:t xml:space="preserve">serving the needs of small and medium-sized businesses, with a particular emphasis on property </w:t>
      </w:r>
      <w:r w:rsidR="00B83707">
        <w:rPr>
          <w:color w:val="666677"/>
          <w:sz w:val="24"/>
          <w:szCs w:val="24"/>
        </w:rPr>
        <w:t>and</w:t>
      </w:r>
      <w:r w:rsidR="00005997">
        <w:rPr>
          <w:color w:val="666677"/>
          <w:sz w:val="24"/>
          <w:szCs w:val="24"/>
        </w:rPr>
        <w:t xml:space="preserve"> casualty insurance. </w:t>
      </w:r>
      <w:r w:rsidR="00D37F4D">
        <w:rPr>
          <w:color w:val="666677"/>
          <w:sz w:val="24"/>
          <w:szCs w:val="24"/>
        </w:rPr>
        <w:t xml:space="preserve">Accelerant </w:t>
      </w:r>
      <w:r w:rsidR="00005997">
        <w:rPr>
          <w:color w:val="666677"/>
          <w:sz w:val="24"/>
          <w:szCs w:val="24"/>
        </w:rPr>
        <w:t>leverage</w:t>
      </w:r>
      <w:r w:rsidR="00D37F4D">
        <w:rPr>
          <w:color w:val="666677"/>
          <w:sz w:val="24"/>
          <w:szCs w:val="24"/>
        </w:rPr>
        <w:t>s</w:t>
      </w:r>
      <w:r w:rsidR="00005997">
        <w:rPr>
          <w:color w:val="666677"/>
          <w:sz w:val="24"/>
          <w:szCs w:val="24"/>
        </w:rPr>
        <w:t xml:space="preserve"> granular data to deliver unprecedented insight into opportunities</w:t>
      </w:r>
      <w:r w:rsidR="00E80531">
        <w:rPr>
          <w:color w:val="666677"/>
          <w:sz w:val="24"/>
          <w:szCs w:val="24"/>
        </w:rPr>
        <w:t xml:space="preserve"> and is </w:t>
      </w:r>
      <w:r w:rsidR="00005997">
        <w:rPr>
          <w:color w:val="666677"/>
          <w:sz w:val="24"/>
          <w:szCs w:val="24"/>
        </w:rPr>
        <w:t xml:space="preserve">proud to have been awarded an AM Best A- (Excellent) rating. For more information, please visit </w:t>
      </w:r>
      <w:hyperlink r:id="rId12">
        <w:r w:rsidR="00005997">
          <w:rPr>
            <w:color w:val="1155CC"/>
            <w:sz w:val="24"/>
            <w:szCs w:val="24"/>
            <w:u w:val="single"/>
          </w:rPr>
          <w:t>accelins.com</w:t>
        </w:r>
      </w:hyperlink>
      <w:r w:rsidR="00C92D0F">
        <w:rPr>
          <w:color w:val="666677"/>
          <w:sz w:val="24"/>
          <w:szCs w:val="24"/>
        </w:rPr>
        <w:t>.</w:t>
      </w:r>
    </w:p>
    <w:p w14:paraId="00000010" w14:textId="77777777" w:rsidR="00CF087A" w:rsidRDefault="00CF087A">
      <w:pPr>
        <w:shd w:val="clear" w:color="auto" w:fill="FFFFFF"/>
        <w:spacing w:after="420"/>
        <w:rPr>
          <w:color w:val="666677"/>
          <w:sz w:val="24"/>
          <w:szCs w:val="24"/>
        </w:rPr>
      </w:pPr>
    </w:p>
    <w:p w14:paraId="00000011" w14:textId="77777777" w:rsidR="00CF087A" w:rsidRDefault="00CF087A">
      <w:pPr>
        <w:shd w:val="clear" w:color="auto" w:fill="FFFFFF"/>
        <w:spacing w:after="420"/>
        <w:rPr>
          <w:color w:val="666677"/>
          <w:sz w:val="24"/>
          <w:szCs w:val="24"/>
        </w:rPr>
      </w:pPr>
    </w:p>
    <w:p w14:paraId="00000012" w14:textId="77777777" w:rsidR="00CF087A" w:rsidRDefault="00CF087A">
      <w:pPr>
        <w:shd w:val="clear" w:color="auto" w:fill="FFFFFF"/>
        <w:spacing w:after="420"/>
        <w:rPr>
          <w:color w:val="666677"/>
          <w:sz w:val="24"/>
          <w:szCs w:val="24"/>
        </w:rPr>
      </w:pPr>
    </w:p>
    <w:p w14:paraId="00000013" w14:textId="77777777" w:rsidR="00CF087A" w:rsidRDefault="00CF087A"/>
    <w:sectPr w:rsidR="00CF087A">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1F183" w14:textId="77777777" w:rsidR="00837C5B" w:rsidRDefault="00837C5B" w:rsidP="00F954CD">
      <w:pPr>
        <w:spacing w:line="240" w:lineRule="auto"/>
      </w:pPr>
      <w:r>
        <w:separator/>
      </w:r>
    </w:p>
  </w:endnote>
  <w:endnote w:type="continuationSeparator" w:id="0">
    <w:p w14:paraId="4EEBBE6D" w14:textId="77777777" w:rsidR="00837C5B" w:rsidRDefault="00837C5B" w:rsidP="00F954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B5099E" w14:textId="77777777" w:rsidR="00837C5B" w:rsidRDefault="00837C5B" w:rsidP="00F954CD">
      <w:pPr>
        <w:spacing w:line="240" w:lineRule="auto"/>
      </w:pPr>
      <w:r>
        <w:separator/>
      </w:r>
    </w:p>
  </w:footnote>
  <w:footnote w:type="continuationSeparator" w:id="0">
    <w:p w14:paraId="5AADE839" w14:textId="77777777" w:rsidR="00837C5B" w:rsidRDefault="00837C5B" w:rsidP="00F954C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087A"/>
    <w:rsid w:val="00004D9F"/>
    <w:rsid w:val="00005997"/>
    <w:rsid w:val="000330B6"/>
    <w:rsid w:val="00060D5E"/>
    <w:rsid w:val="00080A6D"/>
    <w:rsid w:val="00090C00"/>
    <w:rsid w:val="00097EAC"/>
    <w:rsid w:val="000B014C"/>
    <w:rsid w:val="00116BD2"/>
    <w:rsid w:val="001A4194"/>
    <w:rsid w:val="001E7878"/>
    <w:rsid w:val="00256210"/>
    <w:rsid w:val="002A1251"/>
    <w:rsid w:val="00336597"/>
    <w:rsid w:val="00367700"/>
    <w:rsid w:val="003749DF"/>
    <w:rsid w:val="00394CD4"/>
    <w:rsid w:val="003C4911"/>
    <w:rsid w:val="004140AD"/>
    <w:rsid w:val="004F70F1"/>
    <w:rsid w:val="005D6E51"/>
    <w:rsid w:val="00602ED0"/>
    <w:rsid w:val="00632D17"/>
    <w:rsid w:val="006852B2"/>
    <w:rsid w:val="006A7334"/>
    <w:rsid w:val="006F07B9"/>
    <w:rsid w:val="007246B9"/>
    <w:rsid w:val="00762C58"/>
    <w:rsid w:val="007A1FB9"/>
    <w:rsid w:val="007F0E64"/>
    <w:rsid w:val="007F297A"/>
    <w:rsid w:val="00815314"/>
    <w:rsid w:val="0083573B"/>
    <w:rsid w:val="00837C5B"/>
    <w:rsid w:val="00864231"/>
    <w:rsid w:val="008E704C"/>
    <w:rsid w:val="009264B4"/>
    <w:rsid w:val="00946761"/>
    <w:rsid w:val="009742A1"/>
    <w:rsid w:val="009B036F"/>
    <w:rsid w:val="00A233FA"/>
    <w:rsid w:val="00A24F2D"/>
    <w:rsid w:val="00A93EAD"/>
    <w:rsid w:val="00AE3FC1"/>
    <w:rsid w:val="00B37758"/>
    <w:rsid w:val="00B54F5F"/>
    <w:rsid w:val="00B83707"/>
    <w:rsid w:val="00B95497"/>
    <w:rsid w:val="00BB011C"/>
    <w:rsid w:val="00BB2162"/>
    <w:rsid w:val="00BB5E2E"/>
    <w:rsid w:val="00C24A27"/>
    <w:rsid w:val="00C92D0F"/>
    <w:rsid w:val="00CB33EC"/>
    <w:rsid w:val="00CF087A"/>
    <w:rsid w:val="00D119BC"/>
    <w:rsid w:val="00D12217"/>
    <w:rsid w:val="00D37F4D"/>
    <w:rsid w:val="00DD7CD5"/>
    <w:rsid w:val="00E445E5"/>
    <w:rsid w:val="00E643B7"/>
    <w:rsid w:val="00E65C36"/>
    <w:rsid w:val="00E80531"/>
    <w:rsid w:val="00E9236A"/>
    <w:rsid w:val="00EB65DA"/>
    <w:rsid w:val="00F954CD"/>
    <w:rsid w:val="00FA6DF0"/>
    <w:rsid w:val="00FB17EA"/>
    <w:rsid w:val="00FF11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86989"/>
  <w15:docId w15:val="{B4FEA894-0794-2D40-98EA-7A7182BDE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F954CD"/>
    <w:pPr>
      <w:tabs>
        <w:tab w:val="center" w:pos="4680"/>
        <w:tab w:val="right" w:pos="9360"/>
      </w:tabs>
      <w:spacing w:line="240" w:lineRule="auto"/>
    </w:pPr>
  </w:style>
  <w:style w:type="character" w:customStyle="1" w:styleId="HeaderChar">
    <w:name w:val="Header Char"/>
    <w:basedOn w:val="DefaultParagraphFont"/>
    <w:link w:val="Header"/>
    <w:uiPriority w:val="99"/>
    <w:rsid w:val="00F954CD"/>
  </w:style>
  <w:style w:type="paragraph" w:styleId="Footer">
    <w:name w:val="footer"/>
    <w:basedOn w:val="Normal"/>
    <w:link w:val="FooterChar"/>
    <w:uiPriority w:val="99"/>
    <w:unhideWhenUsed/>
    <w:rsid w:val="00F954CD"/>
    <w:pPr>
      <w:tabs>
        <w:tab w:val="center" w:pos="4680"/>
        <w:tab w:val="right" w:pos="9360"/>
      </w:tabs>
      <w:spacing w:line="240" w:lineRule="auto"/>
    </w:pPr>
  </w:style>
  <w:style w:type="character" w:customStyle="1" w:styleId="FooterChar">
    <w:name w:val="Footer Char"/>
    <w:basedOn w:val="DefaultParagraphFont"/>
    <w:link w:val="Footer"/>
    <w:uiPriority w:val="99"/>
    <w:rsid w:val="00F954CD"/>
  </w:style>
  <w:style w:type="character" w:styleId="CommentReference">
    <w:name w:val="annotation reference"/>
    <w:basedOn w:val="DefaultParagraphFont"/>
    <w:uiPriority w:val="99"/>
    <w:semiHidden/>
    <w:unhideWhenUsed/>
    <w:rsid w:val="00116BD2"/>
    <w:rPr>
      <w:sz w:val="16"/>
      <w:szCs w:val="16"/>
    </w:rPr>
  </w:style>
  <w:style w:type="paragraph" w:styleId="CommentText">
    <w:name w:val="annotation text"/>
    <w:basedOn w:val="Normal"/>
    <w:link w:val="CommentTextChar"/>
    <w:uiPriority w:val="99"/>
    <w:semiHidden/>
    <w:unhideWhenUsed/>
    <w:rsid w:val="00116BD2"/>
    <w:pPr>
      <w:spacing w:line="240" w:lineRule="auto"/>
    </w:pPr>
    <w:rPr>
      <w:sz w:val="20"/>
      <w:szCs w:val="20"/>
    </w:rPr>
  </w:style>
  <w:style w:type="character" w:customStyle="1" w:styleId="CommentTextChar">
    <w:name w:val="Comment Text Char"/>
    <w:basedOn w:val="DefaultParagraphFont"/>
    <w:link w:val="CommentText"/>
    <w:uiPriority w:val="99"/>
    <w:semiHidden/>
    <w:rsid w:val="00116BD2"/>
    <w:rPr>
      <w:sz w:val="20"/>
      <w:szCs w:val="20"/>
    </w:rPr>
  </w:style>
  <w:style w:type="paragraph" w:styleId="CommentSubject">
    <w:name w:val="annotation subject"/>
    <w:basedOn w:val="CommentText"/>
    <w:next w:val="CommentText"/>
    <w:link w:val="CommentSubjectChar"/>
    <w:uiPriority w:val="99"/>
    <w:semiHidden/>
    <w:unhideWhenUsed/>
    <w:rsid w:val="00116BD2"/>
    <w:rPr>
      <w:b/>
      <w:bCs/>
    </w:rPr>
  </w:style>
  <w:style w:type="character" w:customStyle="1" w:styleId="CommentSubjectChar">
    <w:name w:val="Comment Subject Char"/>
    <w:basedOn w:val="CommentTextChar"/>
    <w:link w:val="CommentSubject"/>
    <w:uiPriority w:val="99"/>
    <w:semiHidden/>
    <w:rsid w:val="00116BD2"/>
    <w:rPr>
      <w:b/>
      <w:bCs/>
      <w:sz w:val="20"/>
      <w:szCs w:val="20"/>
    </w:rPr>
  </w:style>
  <w:style w:type="paragraph" w:styleId="Revision">
    <w:name w:val="Revision"/>
    <w:hidden/>
    <w:uiPriority w:val="99"/>
    <w:semiHidden/>
    <w:rsid w:val="002A1251"/>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assurely.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tso.io" TargetMode="External"/><Relationship Id="rId12" Type="http://schemas.openxmlformats.org/officeDocument/2006/relationships/hyperlink" Target="https://accelin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ccelins.com/" TargetMode="External"/><Relationship Id="rId5" Type="http://schemas.openxmlformats.org/officeDocument/2006/relationships/footnotes" Target="footnotes.xml"/><Relationship Id="rId10" Type="http://schemas.openxmlformats.org/officeDocument/2006/relationships/hyperlink" Target="https://otso.io" TargetMode="External"/><Relationship Id="rId4" Type="http://schemas.openxmlformats.org/officeDocument/2006/relationships/webSettings" Target="webSettings.xml"/><Relationship Id="rId9" Type="http://schemas.openxmlformats.org/officeDocument/2006/relationships/hyperlink" Target="https://accelins.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93F3A-45C7-8E42-9D3B-3D15A3E3B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631</Words>
  <Characters>3602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Rona Platt</dc:creator>
  <cp:lastModifiedBy>David Carpentier</cp:lastModifiedBy>
  <cp:revision>2</cp:revision>
  <dcterms:created xsi:type="dcterms:W3CDTF">2021-08-26T20:50:00Z</dcterms:created>
  <dcterms:modified xsi:type="dcterms:W3CDTF">2021-08-26T20:50:00Z</dcterms:modified>
</cp:coreProperties>
</file>