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BF0D291" w14:textId="77777777" w:rsidR="00BC47C5" w:rsidRDefault="00BC47C5">
      <w:pPr>
        <w:spacing w:after="0" w:line="240" w:lineRule="auto"/>
        <w:jc w:val="center"/>
        <w:rPr>
          <w:rFonts w:ascii="Arial" w:eastAsia="Arial" w:hAnsi="Arial" w:cs="Arial"/>
          <w:b/>
          <w:sz w:val="38"/>
          <w:szCs w:val="38"/>
        </w:rPr>
      </w:pPr>
    </w:p>
    <w:p w14:paraId="00000001" w14:textId="7E4C3095" w:rsidR="00503525" w:rsidRDefault="00AD297A">
      <w:pPr>
        <w:spacing w:after="0" w:line="240" w:lineRule="auto"/>
        <w:jc w:val="center"/>
        <w:rPr>
          <w:rFonts w:ascii="Arial" w:eastAsia="Arial" w:hAnsi="Arial" w:cs="Arial"/>
          <w:b/>
          <w:sz w:val="38"/>
          <w:szCs w:val="38"/>
        </w:rPr>
      </w:pPr>
      <w:r>
        <w:rPr>
          <w:rFonts w:ascii="Arial" w:eastAsia="Arial" w:hAnsi="Arial" w:cs="Arial"/>
          <w:b/>
          <w:sz w:val="38"/>
          <w:szCs w:val="38"/>
        </w:rPr>
        <w:t xml:space="preserve">Forma </w:t>
      </w:r>
      <w:proofErr w:type="spellStart"/>
      <w:r>
        <w:rPr>
          <w:rFonts w:ascii="Arial" w:eastAsia="Arial" w:hAnsi="Arial" w:cs="Arial"/>
          <w:b/>
          <w:sz w:val="38"/>
          <w:szCs w:val="38"/>
        </w:rPr>
        <w:t>Foods</w:t>
      </w:r>
      <w:proofErr w:type="spellEnd"/>
      <w:r>
        <w:rPr>
          <w:rFonts w:ascii="Arial" w:eastAsia="Arial" w:hAnsi="Arial" w:cs="Arial"/>
          <w:b/>
          <w:sz w:val="38"/>
          <w:szCs w:val="38"/>
        </w:rPr>
        <w:t>, pionera en la impresión 3D de carne basada en plantas</w:t>
      </w:r>
    </w:p>
    <w:p w14:paraId="00000002" w14:textId="77777777" w:rsidR="00503525" w:rsidRDefault="00503525">
      <w:pPr>
        <w:spacing w:after="0" w:line="240" w:lineRule="auto"/>
        <w:rPr>
          <w:rFonts w:ascii="Arial" w:eastAsia="Arial" w:hAnsi="Arial" w:cs="Arial"/>
          <w:b/>
          <w:sz w:val="28"/>
          <w:szCs w:val="28"/>
        </w:rPr>
      </w:pPr>
    </w:p>
    <w:p w14:paraId="00000003" w14:textId="29992EBB" w:rsidR="00503525" w:rsidRDefault="00AD297A">
      <w:pPr>
        <w:numPr>
          <w:ilvl w:val="0"/>
          <w:numId w:val="1"/>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La startup desarroll</w:t>
      </w:r>
      <w:r>
        <w:rPr>
          <w:rFonts w:ascii="Arial" w:eastAsia="Arial" w:hAnsi="Arial" w:cs="Arial"/>
          <w:sz w:val="20"/>
          <w:szCs w:val="20"/>
        </w:rPr>
        <w:t>ó</w:t>
      </w:r>
      <w:r>
        <w:rPr>
          <w:rFonts w:ascii="Arial" w:eastAsia="Arial" w:hAnsi="Arial" w:cs="Arial"/>
          <w:color w:val="000000"/>
          <w:sz w:val="20"/>
          <w:szCs w:val="20"/>
        </w:rPr>
        <w:t xml:space="preserve"> una tecnología innovadora </w:t>
      </w:r>
      <w:r>
        <w:rPr>
          <w:rFonts w:ascii="Arial" w:eastAsia="Arial" w:hAnsi="Arial" w:cs="Arial"/>
          <w:sz w:val="20"/>
          <w:szCs w:val="20"/>
        </w:rPr>
        <w:t>de</w:t>
      </w:r>
      <w:r>
        <w:rPr>
          <w:rFonts w:ascii="Arial" w:eastAsia="Arial" w:hAnsi="Arial" w:cs="Arial"/>
          <w:color w:val="000000"/>
          <w:sz w:val="20"/>
          <w:szCs w:val="20"/>
        </w:rPr>
        <w:t xml:space="preserve"> impres</w:t>
      </w:r>
      <w:r>
        <w:rPr>
          <w:rFonts w:ascii="Arial" w:eastAsia="Arial" w:hAnsi="Arial" w:cs="Arial"/>
          <w:sz w:val="20"/>
          <w:szCs w:val="20"/>
        </w:rPr>
        <w:t>ión</w:t>
      </w:r>
      <w:r>
        <w:rPr>
          <w:rFonts w:ascii="Arial" w:eastAsia="Arial" w:hAnsi="Arial" w:cs="Arial"/>
          <w:color w:val="000000"/>
          <w:sz w:val="20"/>
          <w:szCs w:val="20"/>
        </w:rPr>
        <w:t xml:space="preserve"> 3D, diseñada y patentada </w:t>
      </w:r>
      <w:r>
        <w:rPr>
          <w:rFonts w:ascii="Arial" w:eastAsia="Arial" w:hAnsi="Arial" w:cs="Arial"/>
          <w:sz w:val="20"/>
          <w:szCs w:val="20"/>
        </w:rPr>
        <w:t xml:space="preserve">por investigadores mexicanos </w:t>
      </w:r>
      <w:r>
        <w:rPr>
          <w:rFonts w:ascii="Arial" w:eastAsia="Arial" w:hAnsi="Arial" w:cs="Arial"/>
          <w:color w:val="000000"/>
          <w:sz w:val="20"/>
          <w:szCs w:val="20"/>
        </w:rPr>
        <w:t>para producir est</w:t>
      </w:r>
      <w:r>
        <w:rPr>
          <w:rFonts w:ascii="Arial" w:eastAsia="Arial" w:hAnsi="Arial" w:cs="Arial"/>
          <w:sz w:val="20"/>
          <w:szCs w:val="20"/>
        </w:rPr>
        <w:t xml:space="preserve">ructuras de </w:t>
      </w:r>
      <w:r>
        <w:rPr>
          <w:rFonts w:ascii="Arial" w:eastAsia="Arial" w:hAnsi="Arial" w:cs="Arial"/>
          <w:color w:val="000000"/>
          <w:sz w:val="20"/>
          <w:szCs w:val="20"/>
        </w:rPr>
        <w:t xml:space="preserve">carne </w:t>
      </w:r>
      <w:r w:rsidR="00681BF3">
        <w:rPr>
          <w:rFonts w:ascii="Arial" w:eastAsia="Arial" w:hAnsi="Arial" w:cs="Arial"/>
          <w:color w:val="000000"/>
          <w:sz w:val="20"/>
          <w:szCs w:val="20"/>
        </w:rPr>
        <w:t>libre de</w:t>
      </w:r>
      <w:r>
        <w:rPr>
          <w:rFonts w:ascii="Arial" w:eastAsia="Arial" w:hAnsi="Arial" w:cs="Arial"/>
          <w:color w:val="000000"/>
          <w:sz w:val="20"/>
          <w:szCs w:val="20"/>
        </w:rPr>
        <w:t xml:space="preserve"> ingredientes de origen animal.</w:t>
      </w:r>
    </w:p>
    <w:p w14:paraId="00000004" w14:textId="77777777" w:rsidR="00503525" w:rsidRDefault="00AD297A">
      <w:pPr>
        <w:numPr>
          <w:ilvl w:val="0"/>
          <w:numId w:val="1"/>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La carne basada en plantas de Forma Foods no sólo imita el tejido múscul</w:t>
      </w:r>
      <w:r>
        <w:rPr>
          <w:rFonts w:ascii="Arial" w:eastAsia="Arial" w:hAnsi="Arial" w:cs="Arial"/>
          <w:sz w:val="20"/>
          <w:szCs w:val="20"/>
        </w:rPr>
        <w:t>ar</w:t>
      </w:r>
      <w:r>
        <w:rPr>
          <w:rFonts w:ascii="Arial" w:eastAsia="Arial" w:hAnsi="Arial" w:cs="Arial"/>
          <w:color w:val="000000"/>
          <w:sz w:val="20"/>
          <w:szCs w:val="20"/>
        </w:rPr>
        <w:t>, sino también el tejido adiposo y conectivo.</w:t>
      </w:r>
    </w:p>
    <w:p w14:paraId="00000005" w14:textId="65490DB4" w:rsidR="00503525" w:rsidRDefault="00AD297A">
      <w:pPr>
        <w:numPr>
          <w:ilvl w:val="0"/>
          <w:numId w:val="1"/>
        </w:numPr>
        <w:pBdr>
          <w:top w:val="nil"/>
          <w:left w:val="nil"/>
          <w:bottom w:val="nil"/>
          <w:right w:val="nil"/>
          <w:between w:val="nil"/>
        </w:pBdr>
        <w:spacing w:after="0" w:line="240" w:lineRule="auto"/>
        <w:jc w:val="both"/>
        <w:rPr>
          <w:rFonts w:ascii="Arial" w:eastAsia="Arial" w:hAnsi="Arial" w:cs="Arial"/>
          <w:color w:val="000000"/>
          <w:sz w:val="20"/>
          <w:szCs w:val="20"/>
        </w:rPr>
      </w:pPr>
      <w:r>
        <w:rPr>
          <w:rFonts w:ascii="Arial" w:eastAsia="Arial" w:hAnsi="Arial" w:cs="Arial"/>
          <w:color w:val="000000"/>
          <w:sz w:val="20"/>
          <w:szCs w:val="20"/>
        </w:rPr>
        <w:t xml:space="preserve">Además de innovar, la empresa puede contribuir a la eficiencia alimentaria, la </w:t>
      </w:r>
      <w:r w:rsidR="0083706F">
        <w:rPr>
          <w:rFonts w:ascii="Arial" w:eastAsia="Arial" w:hAnsi="Arial" w:cs="Arial"/>
          <w:color w:val="000000"/>
          <w:sz w:val="20"/>
          <w:szCs w:val="20"/>
        </w:rPr>
        <w:t xml:space="preserve">salud, la </w:t>
      </w:r>
      <w:r>
        <w:rPr>
          <w:rFonts w:ascii="Arial" w:eastAsia="Arial" w:hAnsi="Arial" w:cs="Arial"/>
          <w:color w:val="000000"/>
          <w:sz w:val="20"/>
          <w:szCs w:val="20"/>
        </w:rPr>
        <w:t xml:space="preserve">sostenibilidad y la protección del medio ambiente. </w:t>
      </w:r>
    </w:p>
    <w:p w14:paraId="00000006" w14:textId="77777777" w:rsidR="00503525" w:rsidRDefault="00503525">
      <w:pPr>
        <w:spacing w:after="0" w:line="240" w:lineRule="auto"/>
        <w:rPr>
          <w:rFonts w:ascii="Arial" w:eastAsia="Arial" w:hAnsi="Arial" w:cs="Arial"/>
          <w:sz w:val="24"/>
          <w:szCs w:val="24"/>
        </w:rPr>
      </w:pPr>
    </w:p>
    <w:p w14:paraId="00000007" w14:textId="30DFDA10" w:rsidR="00503525" w:rsidRDefault="00AD297A">
      <w:pPr>
        <w:spacing w:after="0" w:line="240" w:lineRule="auto"/>
        <w:jc w:val="both"/>
        <w:rPr>
          <w:rFonts w:ascii="Arial" w:eastAsia="Arial" w:hAnsi="Arial" w:cs="Arial"/>
          <w:sz w:val="24"/>
          <w:szCs w:val="24"/>
        </w:rPr>
      </w:pPr>
      <w:r w:rsidRPr="003F3103">
        <w:rPr>
          <w:rFonts w:ascii="Arial" w:eastAsia="Arial" w:hAnsi="Arial" w:cs="Arial"/>
          <w:b/>
          <w:sz w:val="24"/>
          <w:szCs w:val="24"/>
        </w:rPr>
        <w:t xml:space="preserve">Ciudad de México, </w:t>
      </w:r>
      <w:r w:rsidR="003F3103" w:rsidRPr="003F3103">
        <w:rPr>
          <w:rFonts w:ascii="Arial" w:eastAsia="Arial" w:hAnsi="Arial" w:cs="Arial"/>
          <w:b/>
          <w:sz w:val="24"/>
          <w:szCs w:val="24"/>
        </w:rPr>
        <w:t>S</w:t>
      </w:r>
      <w:r w:rsidR="0083706F" w:rsidRPr="003F3103">
        <w:rPr>
          <w:rFonts w:ascii="Arial" w:eastAsia="Arial" w:hAnsi="Arial" w:cs="Arial"/>
          <w:b/>
          <w:sz w:val="24"/>
          <w:szCs w:val="24"/>
        </w:rPr>
        <w:t>eptiembre</w:t>
      </w:r>
      <w:r w:rsidRPr="003F3103">
        <w:rPr>
          <w:rFonts w:ascii="Arial" w:eastAsia="Arial" w:hAnsi="Arial" w:cs="Arial"/>
          <w:b/>
          <w:sz w:val="24"/>
          <w:szCs w:val="24"/>
        </w:rPr>
        <w:t xml:space="preserve"> de 2024.- </w:t>
      </w:r>
      <w:r w:rsidRPr="003F3103">
        <w:rPr>
          <w:rFonts w:ascii="Arial" w:eastAsia="Arial" w:hAnsi="Arial" w:cs="Arial"/>
          <w:sz w:val="24"/>
          <w:szCs w:val="24"/>
        </w:rPr>
        <w:t xml:space="preserve">Forma Foods, una empresa </w:t>
      </w:r>
      <w:proofErr w:type="gramStart"/>
      <w:r w:rsidRPr="003F3103">
        <w:rPr>
          <w:rFonts w:ascii="Arial" w:eastAsia="Arial" w:hAnsi="Arial" w:cs="Arial"/>
          <w:sz w:val="24"/>
          <w:szCs w:val="24"/>
        </w:rPr>
        <w:t>startup</w:t>
      </w:r>
      <w:proofErr w:type="gramEnd"/>
      <w:r>
        <w:rPr>
          <w:rFonts w:ascii="Arial" w:eastAsia="Arial" w:hAnsi="Arial" w:cs="Arial"/>
          <w:sz w:val="24"/>
          <w:szCs w:val="24"/>
        </w:rPr>
        <w:t xml:space="preserve"> incubada en el Tecnológico de Monterrey,</w:t>
      </w:r>
      <w:r w:rsidR="00200D9A">
        <w:rPr>
          <w:rFonts w:ascii="Arial" w:eastAsia="Arial" w:hAnsi="Arial" w:cs="Arial"/>
          <w:sz w:val="24"/>
          <w:szCs w:val="24"/>
        </w:rPr>
        <w:t xml:space="preserve"> </w:t>
      </w:r>
      <w:r w:rsidR="00200D9A" w:rsidRPr="00200D9A">
        <w:rPr>
          <w:rFonts w:ascii="Arial" w:eastAsia="Arial" w:hAnsi="Arial" w:cs="Arial"/>
          <w:sz w:val="24"/>
          <w:szCs w:val="24"/>
        </w:rPr>
        <w:t xml:space="preserve">la universidad </w:t>
      </w:r>
      <w:r w:rsidR="00225C0F">
        <w:rPr>
          <w:rFonts w:ascii="Arial" w:eastAsia="Arial" w:hAnsi="Arial" w:cs="Arial"/>
          <w:sz w:val="24"/>
          <w:szCs w:val="24"/>
        </w:rPr>
        <w:t xml:space="preserve">mexicana </w:t>
      </w:r>
      <w:r w:rsidR="00200D9A" w:rsidRPr="00200D9A">
        <w:rPr>
          <w:rFonts w:ascii="Arial" w:eastAsia="Arial" w:hAnsi="Arial" w:cs="Arial"/>
          <w:sz w:val="24"/>
          <w:szCs w:val="24"/>
        </w:rPr>
        <w:t>número uno en ingeniería y tecnología en México, de acuerdo con el QS World Ranking 2024</w:t>
      </w:r>
      <w:r w:rsidR="00225C0F">
        <w:rPr>
          <w:rFonts w:ascii="Arial" w:eastAsia="Arial" w:hAnsi="Arial" w:cs="Arial"/>
          <w:sz w:val="24"/>
          <w:szCs w:val="24"/>
        </w:rPr>
        <w:t>, e</w:t>
      </w:r>
      <w:r>
        <w:rPr>
          <w:rFonts w:ascii="Arial" w:eastAsia="Arial" w:hAnsi="Arial" w:cs="Arial"/>
          <w:sz w:val="24"/>
          <w:szCs w:val="24"/>
        </w:rPr>
        <w:t xml:space="preserve">stá utilizando tecnologías vanguardistas de impresión 3D para producir carne con base en plantas que no sólo luce y sabe como la carne real, sino que también promueve un enfoque más sostenible y ético hacia la alimentación del futuro. </w:t>
      </w:r>
    </w:p>
    <w:p w14:paraId="00000008" w14:textId="77777777" w:rsidR="00503525" w:rsidRDefault="00503525">
      <w:pPr>
        <w:spacing w:after="0" w:line="240" w:lineRule="auto"/>
        <w:jc w:val="both"/>
        <w:rPr>
          <w:rFonts w:ascii="Arial" w:eastAsia="Arial" w:hAnsi="Arial" w:cs="Arial"/>
          <w:sz w:val="24"/>
          <w:szCs w:val="24"/>
        </w:rPr>
      </w:pPr>
    </w:p>
    <w:p w14:paraId="216A5449" w14:textId="3E360DA9" w:rsidR="00A513EB" w:rsidRDefault="00A513EB" w:rsidP="00A11312">
      <w:pPr>
        <w:spacing w:after="0" w:line="240" w:lineRule="auto"/>
        <w:jc w:val="both"/>
        <w:rPr>
          <w:rFonts w:ascii="Arial" w:eastAsia="Arial" w:hAnsi="Arial" w:cs="Arial"/>
          <w:sz w:val="24"/>
          <w:szCs w:val="24"/>
        </w:rPr>
      </w:pPr>
      <w:r>
        <w:rPr>
          <w:rFonts w:ascii="Arial" w:eastAsia="Arial" w:hAnsi="Arial" w:cs="Arial"/>
          <w:sz w:val="24"/>
          <w:szCs w:val="24"/>
        </w:rPr>
        <w:t>La impresión de carne basada en plantas de Forma Foods podría replantear la producción de dicho producto y su distribución a comunidades remotas, democratizando el acceso a proteína de alta calidad.</w:t>
      </w:r>
      <w:r w:rsidR="00E56B4C">
        <w:rPr>
          <w:rFonts w:ascii="Arial" w:eastAsia="Arial" w:hAnsi="Arial" w:cs="Arial"/>
          <w:sz w:val="24"/>
          <w:szCs w:val="24"/>
        </w:rPr>
        <w:t xml:space="preserve"> </w:t>
      </w:r>
    </w:p>
    <w:p w14:paraId="07302A19" w14:textId="77777777" w:rsidR="00A513EB" w:rsidRDefault="00A513EB" w:rsidP="00A513EB">
      <w:pPr>
        <w:spacing w:after="0" w:line="240" w:lineRule="auto"/>
        <w:jc w:val="both"/>
        <w:rPr>
          <w:rFonts w:ascii="Arial" w:eastAsia="Arial" w:hAnsi="Arial" w:cs="Arial"/>
          <w:sz w:val="24"/>
          <w:szCs w:val="24"/>
        </w:rPr>
      </w:pPr>
    </w:p>
    <w:p w14:paraId="5DCBAFB0" w14:textId="4133F4B8" w:rsidR="00A513EB" w:rsidRDefault="00A22A51" w:rsidP="00A513EB">
      <w:pPr>
        <w:spacing w:after="0" w:line="240" w:lineRule="auto"/>
        <w:jc w:val="both"/>
        <w:rPr>
          <w:rFonts w:ascii="Arial" w:eastAsia="Arial" w:hAnsi="Arial" w:cs="Arial"/>
          <w:sz w:val="24"/>
          <w:szCs w:val="24"/>
        </w:rPr>
      </w:pPr>
      <w:r>
        <w:rPr>
          <w:rFonts w:ascii="Arial" w:eastAsia="Arial" w:hAnsi="Arial" w:cs="Arial"/>
          <w:sz w:val="24"/>
          <w:szCs w:val="24"/>
        </w:rPr>
        <w:t xml:space="preserve">Al mismo tiempo, </w:t>
      </w:r>
      <w:r w:rsidR="00C4215A">
        <w:rPr>
          <w:rFonts w:ascii="Arial" w:eastAsia="Arial" w:hAnsi="Arial" w:cs="Arial"/>
          <w:sz w:val="24"/>
          <w:szCs w:val="24"/>
        </w:rPr>
        <w:t>a</w:t>
      </w:r>
      <w:r w:rsidR="00A513EB">
        <w:rPr>
          <w:rFonts w:ascii="Arial" w:eastAsia="Arial" w:hAnsi="Arial" w:cs="Arial"/>
          <w:sz w:val="24"/>
          <w:szCs w:val="24"/>
        </w:rPr>
        <w:t xml:space="preserve">demás de su dedicación a desarrollar tecnologías de vanguardia, </w:t>
      </w:r>
      <w:r w:rsidR="00112E3B">
        <w:rPr>
          <w:rFonts w:ascii="Arial" w:eastAsia="Arial" w:hAnsi="Arial" w:cs="Arial"/>
          <w:sz w:val="24"/>
          <w:szCs w:val="24"/>
        </w:rPr>
        <w:t>Forma Foods</w:t>
      </w:r>
      <w:r w:rsidR="00A513EB">
        <w:rPr>
          <w:rFonts w:ascii="Arial" w:eastAsia="Arial" w:hAnsi="Arial" w:cs="Arial"/>
          <w:sz w:val="24"/>
          <w:szCs w:val="24"/>
        </w:rPr>
        <w:t xml:space="preserve"> está comprometid</w:t>
      </w:r>
      <w:r w:rsidR="00112E3B">
        <w:rPr>
          <w:rFonts w:ascii="Arial" w:eastAsia="Arial" w:hAnsi="Arial" w:cs="Arial"/>
          <w:sz w:val="24"/>
          <w:szCs w:val="24"/>
        </w:rPr>
        <w:t>o</w:t>
      </w:r>
      <w:r w:rsidR="00A513EB">
        <w:rPr>
          <w:rFonts w:ascii="Arial" w:eastAsia="Arial" w:hAnsi="Arial" w:cs="Arial"/>
          <w:sz w:val="24"/>
          <w:szCs w:val="24"/>
        </w:rPr>
        <w:t xml:space="preserve"> con la visión de un futuro más sostenible: </w:t>
      </w:r>
      <w:r w:rsidR="00E312E2">
        <w:rPr>
          <w:rFonts w:ascii="Arial" w:eastAsia="Arial" w:hAnsi="Arial" w:cs="Arial"/>
          <w:sz w:val="24"/>
          <w:szCs w:val="24"/>
        </w:rPr>
        <w:t>e</w:t>
      </w:r>
      <w:r w:rsidR="00A513EB">
        <w:rPr>
          <w:rFonts w:ascii="Arial" w:eastAsia="Arial" w:hAnsi="Arial" w:cs="Arial"/>
          <w:sz w:val="24"/>
          <w:szCs w:val="24"/>
        </w:rPr>
        <w:t xml:space="preserve">n contraste con los altos costos, complejidad y demanda de espacio que requiere la ganadería tradicional, la producción de </w:t>
      </w:r>
      <w:r w:rsidR="00A513EB" w:rsidRPr="002E6ACD">
        <w:rPr>
          <w:rFonts w:ascii="Arial" w:eastAsia="Arial" w:hAnsi="Arial" w:cs="Arial"/>
          <w:sz w:val="24"/>
          <w:szCs w:val="24"/>
        </w:rPr>
        <w:t>carne basada en plantas es mucho más eficiente y menos perjudicial para el medio ambiente, pudiendo generar 1</w:t>
      </w:r>
      <w:r w:rsidR="00A513EB">
        <w:rPr>
          <w:rFonts w:ascii="Arial" w:eastAsia="Arial" w:hAnsi="Arial" w:cs="Arial"/>
          <w:sz w:val="24"/>
          <w:szCs w:val="24"/>
        </w:rPr>
        <w:t>.8</w:t>
      </w:r>
      <w:r w:rsidR="00A513EB" w:rsidRPr="002E6ACD">
        <w:rPr>
          <w:rFonts w:ascii="Arial" w:eastAsia="Arial" w:hAnsi="Arial" w:cs="Arial"/>
          <w:sz w:val="24"/>
          <w:szCs w:val="24"/>
        </w:rPr>
        <w:t xml:space="preserve"> </w:t>
      </w:r>
      <w:r w:rsidR="00A513EB">
        <w:rPr>
          <w:rFonts w:ascii="Arial" w:eastAsia="Arial" w:hAnsi="Arial" w:cs="Arial"/>
          <w:sz w:val="24"/>
          <w:szCs w:val="24"/>
        </w:rPr>
        <w:t>kilo</w:t>
      </w:r>
      <w:r w:rsidR="00A513EB" w:rsidRPr="002E6ACD">
        <w:rPr>
          <w:rFonts w:ascii="Arial" w:eastAsia="Arial" w:hAnsi="Arial" w:cs="Arial"/>
          <w:sz w:val="24"/>
          <w:szCs w:val="24"/>
        </w:rPr>
        <w:t xml:space="preserve">gramos </w:t>
      </w:r>
      <w:r w:rsidR="00A513EB">
        <w:rPr>
          <w:rFonts w:ascii="Arial" w:eastAsia="Arial" w:hAnsi="Arial" w:cs="Arial"/>
          <w:sz w:val="24"/>
          <w:szCs w:val="24"/>
        </w:rPr>
        <w:t xml:space="preserve">de carne </w:t>
      </w:r>
      <w:r w:rsidR="00A513EB" w:rsidRPr="002E6ACD">
        <w:rPr>
          <w:rFonts w:ascii="Arial" w:eastAsia="Arial" w:hAnsi="Arial" w:cs="Arial"/>
          <w:sz w:val="24"/>
          <w:szCs w:val="24"/>
        </w:rPr>
        <w:t>por hora, más de 100 veces la producción de una vaca.</w:t>
      </w:r>
    </w:p>
    <w:p w14:paraId="5BECAB09" w14:textId="77777777" w:rsidR="00A513EB" w:rsidRDefault="00A513EB">
      <w:pPr>
        <w:spacing w:after="0" w:line="240" w:lineRule="auto"/>
        <w:jc w:val="both"/>
        <w:rPr>
          <w:rFonts w:ascii="Arial" w:eastAsia="Arial" w:hAnsi="Arial" w:cs="Arial"/>
          <w:sz w:val="24"/>
          <w:szCs w:val="24"/>
        </w:rPr>
      </w:pPr>
    </w:p>
    <w:p w14:paraId="00000009" w14:textId="77777777"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La carne desarrollada en laboratorio por Forma Foods, emula la textura, la consistencia y el sabor de la carne asada tradicional, ofreciendo una alternativa viable y atractiva para los amantes de la carne y los consumidores veganos.</w:t>
      </w:r>
    </w:p>
    <w:p w14:paraId="0000000A" w14:textId="77777777" w:rsidR="00503525" w:rsidRDefault="00503525">
      <w:pPr>
        <w:spacing w:after="0" w:line="240" w:lineRule="auto"/>
        <w:jc w:val="both"/>
        <w:rPr>
          <w:rFonts w:ascii="Arial" w:eastAsia="Arial" w:hAnsi="Arial" w:cs="Arial"/>
          <w:sz w:val="24"/>
          <w:szCs w:val="24"/>
        </w:rPr>
      </w:pPr>
    </w:p>
    <w:p w14:paraId="0000000B" w14:textId="72E6F271"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Para ello, Grissel Trujillo de Santiago y Mario Moisés Álvarez, investigadores</w:t>
      </w:r>
      <w:r w:rsidR="003223CB">
        <w:rPr>
          <w:rFonts w:ascii="Arial" w:eastAsia="Arial" w:hAnsi="Arial" w:cs="Arial"/>
          <w:sz w:val="24"/>
          <w:szCs w:val="24"/>
        </w:rPr>
        <w:t xml:space="preserve"> y</w:t>
      </w:r>
      <w:r>
        <w:rPr>
          <w:rFonts w:ascii="Arial" w:eastAsia="Arial" w:hAnsi="Arial" w:cs="Arial"/>
          <w:sz w:val="24"/>
          <w:szCs w:val="24"/>
        </w:rPr>
        <w:t xml:space="preserve"> académico</w:t>
      </w:r>
      <w:r w:rsidR="003223CB">
        <w:rPr>
          <w:rFonts w:ascii="Arial" w:eastAsia="Arial" w:hAnsi="Arial" w:cs="Arial"/>
          <w:sz w:val="24"/>
          <w:szCs w:val="24"/>
        </w:rPr>
        <w:t xml:space="preserve">s pertenecientes a la </w:t>
      </w:r>
      <w:r w:rsidR="008445B8">
        <w:rPr>
          <w:rFonts w:ascii="Arial" w:eastAsia="Arial" w:hAnsi="Arial" w:cs="Arial"/>
          <w:sz w:val="24"/>
          <w:szCs w:val="24"/>
        </w:rPr>
        <w:t xml:space="preserve">Escuela de Ingeniería y Ciencias del Tecnológico de Monterrey, </w:t>
      </w:r>
      <w:r w:rsidR="001B1562">
        <w:rPr>
          <w:rFonts w:ascii="Arial" w:eastAsia="Arial" w:hAnsi="Arial" w:cs="Arial"/>
          <w:sz w:val="24"/>
          <w:szCs w:val="24"/>
        </w:rPr>
        <w:t>y</w:t>
      </w:r>
      <w:r>
        <w:rPr>
          <w:rFonts w:ascii="Arial" w:eastAsia="Arial" w:hAnsi="Arial" w:cs="Arial"/>
          <w:sz w:val="24"/>
          <w:szCs w:val="24"/>
        </w:rPr>
        <w:t xml:space="preserve"> expertos en ingeniería de tejidos, y cofundadores de la empresa, están aplicando una técnica que ambos han </w:t>
      </w:r>
      <w:r w:rsidR="00681BF3">
        <w:rPr>
          <w:rFonts w:ascii="Arial" w:eastAsia="Arial" w:hAnsi="Arial" w:cs="Arial"/>
          <w:sz w:val="24"/>
          <w:szCs w:val="24"/>
        </w:rPr>
        <w:t xml:space="preserve">inventado y </w:t>
      </w:r>
      <w:r>
        <w:rPr>
          <w:rFonts w:ascii="Arial" w:eastAsia="Arial" w:hAnsi="Arial" w:cs="Arial"/>
          <w:sz w:val="24"/>
          <w:szCs w:val="24"/>
        </w:rPr>
        <w:t xml:space="preserve">perfeccionado: </w:t>
      </w:r>
      <w:r w:rsidR="00745ADA">
        <w:rPr>
          <w:rFonts w:ascii="Arial" w:eastAsia="Arial" w:hAnsi="Arial" w:cs="Arial"/>
          <w:sz w:val="24"/>
          <w:szCs w:val="24"/>
        </w:rPr>
        <w:t xml:space="preserve">la </w:t>
      </w:r>
      <w:r w:rsidR="00681BF3">
        <w:rPr>
          <w:rFonts w:ascii="Arial" w:eastAsia="Arial" w:hAnsi="Arial" w:cs="Arial"/>
          <w:sz w:val="24"/>
          <w:szCs w:val="24"/>
        </w:rPr>
        <w:t>impresión</w:t>
      </w:r>
      <w:r>
        <w:rPr>
          <w:rFonts w:ascii="Arial" w:eastAsia="Arial" w:hAnsi="Arial" w:cs="Arial"/>
          <w:sz w:val="24"/>
          <w:szCs w:val="24"/>
        </w:rPr>
        <w:t xml:space="preserve"> caótic</w:t>
      </w:r>
      <w:r w:rsidR="00681BF3">
        <w:rPr>
          <w:rFonts w:ascii="Arial" w:eastAsia="Arial" w:hAnsi="Arial" w:cs="Arial"/>
          <w:sz w:val="24"/>
          <w:szCs w:val="24"/>
        </w:rPr>
        <w:t>a.</w:t>
      </w:r>
    </w:p>
    <w:p w14:paraId="0000000C" w14:textId="77777777" w:rsidR="00503525" w:rsidRDefault="00503525">
      <w:pPr>
        <w:spacing w:after="0" w:line="240" w:lineRule="auto"/>
        <w:jc w:val="both"/>
        <w:rPr>
          <w:rFonts w:ascii="Arial" w:eastAsia="Arial" w:hAnsi="Arial" w:cs="Arial"/>
          <w:sz w:val="24"/>
          <w:szCs w:val="24"/>
        </w:rPr>
      </w:pPr>
    </w:p>
    <w:p w14:paraId="0000000D" w14:textId="5DE693E7"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w:t>
      </w:r>
      <w:r w:rsidR="00C42307">
        <w:rPr>
          <w:rFonts w:ascii="Arial" w:eastAsia="Arial" w:hAnsi="Arial" w:cs="Arial"/>
          <w:sz w:val="24"/>
          <w:szCs w:val="24"/>
        </w:rPr>
        <w:t>Estos</w:t>
      </w:r>
      <w:r>
        <w:rPr>
          <w:rFonts w:ascii="Arial" w:eastAsia="Arial" w:hAnsi="Arial" w:cs="Arial"/>
          <w:sz w:val="24"/>
          <w:szCs w:val="24"/>
        </w:rPr>
        <w:t xml:space="preserve"> flujos</w:t>
      </w:r>
      <w:r w:rsidR="00681BF3">
        <w:rPr>
          <w:rFonts w:ascii="Arial" w:eastAsia="Arial" w:hAnsi="Arial" w:cs="Arial"/>
          <w:sz w:val="24"/>
          <w:szCs w:val="24"/>
        </w:rPr>
        <w:t xml:space="preserve"> caóticos no tienen nada que ver con desorden ni turbulencia y</w:t>
      </w:r>
      <w:r>
        <w:rPr>
          <w:rFonts w:ascii="Arial" w:eastAsia="Arial" w:hAnsi="Arial" w:cs="Arial"/>
          <w:sz w:val="24"/>
          <w:szCs w:val="24"/>
        </w:rPr>
        <w:t xml:space="preserve"> generan </w:t>
      </w:r>
      <w:r w:rsidR="00681BF3">
        <w:rPr>
          <w:rFonts w:ascii="Arial" w:eastAsia="Arial" w:hAnsi="Arial" w:cs="Arial"/>
          <w:sz w:val="24"/>
          <w:szCs w:val="24"/>
        </w:rPr>
        <w:t>micro</w:t>
      </w:r>
      <w:r>
        <w:rPr>
          <w:rFonts w:ascii="Arial" w:eastAsia="Arial" w:hAnsi="Arial" w:cs="Arial"/>
          <w:sz w:val="24"/>
          <w:szCs w:val="24"/>
        </w:rPr>
        <w:t>estructuras</w:t>
      </w:r>
      <w:r w:rsidR="00681BF3">
        <w:rPr>
          <w:rFonts w:ascii="Arial" w:eastAsia="Arial" w:hAnsi="Arial" w:cs="Arial"/>
          <w:sz w:val="24"/>
          <w:szCs w:val="24"/>
        </w:rPr>
        <w:t xml:space="preserve"> </w:t>
      </w:r>
      <w:r>
        <w:rPr>
          <w:rFonts w:ascii="Arial" w:eastAsia="Arial" w:hAnsi="Arial" w:cs="Arial"/>
          <w:sz w:val="24"/>
          <w:szCs w:val="24"/>
        </w:rPr>
        <w:t>de manera rápida y modelable matemáticamente; genera</w:t>
      </w:r>
      <w:r w:rsidR="00681BF3">
        <w:rPr>
          <w:rFonts w:ascii="Arial" w:eastAsia="Arial" w:hAnsi="Arial" w:cs="Arial"/>
          <w:sz w:val="24"/>
          <w:szCs w:val="24"/>
        </w:rPr>
        <w:t>n</w:t>
      </w:r>
      <w:r>
        <w:rPr>
          <w:rFonts w:ascii="Arial" w:eastAsia="Arial" w:hAnsi="Arial" w:cs="Arial"/>
          <w:sz w:val="24"/>
          <w:szCs w:val="24"/>
        </w:rPr>
        <w:t xml:space="preserve"> </w:t>
      </w:r>
      <w:r w:rsidR="00681BF3">
        <w:rPr>
          <w:rFonts w:ascii="Arial" w:eastAsia="Arial" w:hAnsi="Arial" w:cs="Arial"/>
          <w:sz w:val="24"/>
          <w:szCs w:val="24"/>
        </w:rPr>
        <w:t>capas</w:t>
      </w:r>
      <w:r>
        <w:rPr>
          <w:rFonts w:ascii="Arial" w:eastAsia="Arial" w:hAnsi="Arial" w:cs="Arial"/>
          <w:sz w:val="24"/>
          <w:szCs w:val="24"/>
        </w:rPr>
        <w:t xml:space="preserve"> muy fina</w:t>
      </w:r>
      <w:r w:rsidR="00681BF3">
        <w:rPr>
          <w:rFonts w:ascii="Arial" w:eastAsia="Arial" w:hAnsi="Arial" w:cs="Arial"/>
          <w:sz w:val="24"/>
          <w:szCs w:val="24"/>
        </w:rPr>
        <w:t>s que mimetizan la arquitectura de los tejidos animales</w:t>
      </w:r>
      <w:r>
        <w:rPr>
          <w:rFonts w:ascii="Arial" w:eastAsia="Arial" w:hAnsi="Arial" w:cs="Arial"/>
          <w:sz w:val="24"/>
          <w:szCs w:val="24"/>
        </w:rPr>
        <w:t>", explica Trujillo, Chief Scientific Officer de Forma Foods.</w:t>
      </w:r>
    </w:p>
    <w:p w14:paraId="0000000F" w14:textId="77777777" w:rsidR="00503525" w:rsidRDefault="00503525">
      <w:pPr>
        <w:spacing w:after="0" w:line="240" w:lineRule="auto"/>
        <w:rPr>
          <w:rFonts w:ascii="Arial" w:eastAsia="Arial" w:hAnsi="Arial" w:cs="Arial"/>
          <w:sz w:val="24"/>
          <w:szCs w:val="24"/>
        </w:rPr>
      </w:pPr>
      <w:bookmarkStart w:id="0" w:name="_heading=h.gjdgxs" w:colFirst="0" w:colLast="0"/>
      <w:bookmarkEnd w:id="0"/>
    </w:p>
    <w:p w14:paraId="3BBA6640" w14:textId="77777777" w:rsidR="00151E78" w:rsidRDefault="00151E78">
      <w:pPr>
        <w:spacing w:after="0" w:line="240" w:lineRule="auto"/>
        <w:rPr>
          <w:rFonts w:ascii="Arial" w:eastAsia="Arial" w:hAnsi="Arial" w:cs="Arial"/>
          <w:sz w:val="24"/>
          <w:szCs w:val="24"/>
        </w:rPr>
      </w:pPr>
    </w:p>
    <w:p w14:paraId="61CB1C5D" w14:textId="77777777" w:rsidR="00151E78" w:rsidRDefault="00151E78">
      <w:pPr>
        <w:spacing w:after="0" w:line="240" w:lineRule="auto"/>
        <w:rPr>
          <w:rFonts w:ascii="Arial" w:eastAsia="Arial" w:hAnsi="Arial" w:cs="Arial"/>
          <w:sz w:val="24"/>
          <w:szCs w:val="24"/>
        </w:rPr>
      </w:pPr>
    </w:p>
    <w:p w14:paraId="00000010" w14:textId="77777777" w:rsidR="00503525" w:rsidRDefault="00AD297A">
      <w:pPr>
        <w:spacing w:after="0" w:line="240" w:lineRule="auto"/>
        <w:jc w:val="both"/>
        <w:rPr>
          <w:rFonts w:ascii="Arial" w:eastAsia="Arial" w:hAnsi="Arial" w:cs="Arial"/>
          <w:b/>
          <w:sz w:val="24"/>
          <w:szCs w:val="24"/>
        </w:rPr>
      </w:pPr>
      <w:r>
        <w:rPr>
          <w:rFonts w:ascii="Arial" w:eastAsia="Arial" w:hAnsi="Arial" w:cs="Arial"/>
          <w:b/>
          <w:sz w:val="24"/>
          <w:szCs w:val="24"/>
        </w:rPr>
        <w:t>100% con base en plantas</w:t>
      </w:r>
    </w:p>
    <w:p w14:paraId="00000011" w14:textId="237B2E3F" w:rsidR="00503525" w:rsidRDefault="00AD297A" w:rsidP="003472A7">
      <w:pPr>
        <w:spacing w:after="0" w:line="240" w:lineRule="auto"/>
        <w:jc w:val="both"/>
        <w:rPr>
          <w:rFonts w:ascii="Arial" w:eastAsia="Arial" w:hAnsi="Arial" w:cs="Arial"/>
          <w:sz w:val="24"/>
          <w:szCs w:val="24"/>
        </w:rPr>
      </w:pPr>
      <w:r>
        <w:rPr>
          <w:rFonts w:ascii="Arial" w:eastAsia="Arial" w:hAnsi="Arial" w:cs="Arial"/>
          <w:sz w:val="24"/>
          <w:szCs w:val="24"/>
        </w:rPr>
        <w:t xml:space="preserve">Con el apoyo del Tec de Monterrey, Trujillo y Álvarez hicieron una </w:t>
      </w:r>
      <w:r w:rsidR="00681BF3">
        <w:rPr>
          <w:rFonts w:ascii="Arial" w:eastAsia="Arial" w:hAnsi="Arial" w:cs="Arial"/>
          <w:sz w:val="24"/>
          <w:szCs w:val="24"/>
        </w:rPr>
        <w:t xml:space="preserve">estancia de investigación </w:t>
      </w:r>
      <w:r>
        <w:rPr>
          <w:rFonts w:ascii="Arial" w:eastAsia="Arial" w:hAnsi="Arial" w:cs="Arial"/>
          <w:sz w:val="24"/>
          <w:szCs w:val="24"/>
        </w:rPr>
        <w:t xml:space="preserve">en el Instituto Tecnológico de Massachussets (MIT) y la Universidad de Harvard donde se especializaron en ingeniería de tejidos. </w:t>
      </w:r>
      <w:r w:rsidR="006B38B5">
        <w:rPr>
          <w:rFonts w:ascii="Arial" w:eastAsia="Arial" w:hAnsi="Arial" w:cs="Arial"/>
          <w:sz w:val="24"/>
          <w:szCs w:val="24"/>
        </w:rPr>
        <w:t>E</w:t>
      </w:r>
      <w:r>
        <w:rPr>
          <w:rFonts w:ascii="Arial" w:eastAsia="Arial" w:hAnsi="Arial" w:cs="Arial"/>
          <w:sz w:val="24"/>
          <w:szCs w:val="24"/>
        </w:rPr>
        <w:t>n 2017</w:t>
      </w:r>
      <w:r w:rsidR="006B38B5">
        <w:rPr>
          <w:rFonts w:ascii="Arial" w:eastAsia="Arial" w:hAnsi="Arial" w:cs="Arial"/>
          <w:sz w:val="24"/>
          <w:szCs w:val="24"/>
        </w:rPr>
        <w:t>, al volver a México,</w:t>
      </w:r>
      <w:r>
        <w:rPr>
          <w:rFonts w:ascii="Arial" w:eastAsia="Arial" w:hAnsi="Arial" w:cs="Arial"/>
          <w:sz w:val="24"/>
          <w:szCs w:val="24"/>
        </w:rPr>
        <w:t xml:space="preserve"> comenzaron a </w:t>
      </w:r>
      <w:r w:rsidR="006334BA">
        <w:rPr>
          <w:rFonts w:ascii="Arial" w:eastAsia="Arial" w:hAnsi="Arial" w:cs="Arial"/>
          <w:sz w:val="24"/>
          <w:szCs w:val="24"/>
        </w:rPr>
        <w:t xml:space="preserve">combinar </w:t>
      </w:r>
      <w:r w:rsidR="009053F8">
        <w:rPr>
          <w:rFonts w:ascii="Arial" w:eastAsia="Arial" w:hAnsi="Arial" w:cs="Arial"/>
          <w:sz w:val="24"/>
          <w:szCs w:val="24"/>
        </w:rPr>
        <w:t xml:space="preserve">la técnica que ambos habían </w:t>
      </w:r>
      <w:r w:rsidR="00602817">
        <w:rPr>
          <w:rFonts w:ascii="Arial" w:eastAsia="Arial" w:hAnsi="Arial" w:cs="Arial"/>
          <w:sz w:val="24"/>
          <w:szCs w:val="24"/>
        </w:rPr>
        <w:t>inventado</w:t>
      </w:r>
      <w:r w:rsidR="009053F8">
        <w:rPr>
          <w:rFonts w:ascii="Arial" w:eastAsia="Arial" w:hAnsi="Arial" w:cs="Arial"/>
          <w:sz w:val="24"/>
          <w:szCs w:val="24"/>
        </w:rPr>
        <w:t xml:space="preserve"> con </w:t>
      </w:r>
      <w:r w:rsidR="003472A7">
        <w:rPr>
          <w:rFonts w:ascii="Arial" w:eastAsia="Arial" w:hAnsi="Arial" w:cs="Arial"/>
          <w:sz w:val="24"/>
          <w:szCs w:val="24"/>
        </w:rPr>
        <w:t>los conocimientos derivados de la investigación realizada</w:t>
      </w:r>
      <w:r w:rsidR="00767640">
        <w:rPr>
          <w:rFonts w:ascii="Arial" w:eastAsia="Arial" w:hAnsi="Arial" w:cs="Arial"/>
          <w:sz w:val="24"/>
          <w:szCs w:val="24"/>
        </w:rPr>
        <w:t xml:space="preserve"> en el Tecnológico de Monterrey y</w:t>
      </w:r>
      <w:r w:rsidR="003472A7">
        <w:rPr>
          <w:rFonts w:ascii="Arial" w:eastAsia="Arial" w:hAnsi="Arial" w:cs="Arial"/>
          <w:sz w:val="24"/>
          <w:szCs w:val="24"/>
        </w:rPr>
        <w:t xml:space="preserve"> en el extranjero </w:t>
      </w:r>
      <w:r>
        <w:rPr>
          <w:rFonts w:ascii="Arial" w:eastAsia="Arial" w:hAnsi="Arial" w:cs="Arial"/>
          <w:sz w:val="24"/>
          <w:szCs w:val="24"/>
        </w:rPr>
        <w:t xml:space="preserve">para fabricar tejidos vivos con fines médicos y alimenticios. Inicialmente, exploraron </w:t>
      </w:r>
      <w:r w:rsidR="00681BF3">
        <w:rPr>
          <w:rFonts w:ascii="Arial" w:eastAsia="Arial" w:hAnsi="Arial" w:cs="Arial"/>
          <w:sz w:val="24"/>
          <w:szCs w:val="24"/>
        </w:rPr>
        <w:t xml:space="preserve">únicamente </w:t>
      </w:r>
      <w:r>
        <w:rPr>
          <w:rFonts w:ascii="Arial" w:eastAsia="Arial" w:hAnsi="Arial" w:cs="Arial"/>
          <w:sz w:val="24"/>
          <w:szCs w:val="24"/>
        </w:rPr>
        <w:t>la producción de carne a base de células animales, pero el alto costo del proceso los llevó a innovar con pastas vegetales impresas en 3D.</w:t>
      </w:r>
    </w:p>
    <w:p w14:paraId="00000012" w14:textId="77777777" w:rsidR="00503525" w:rsidRDefault="00503525">
      <w:pPr>
        <w:spacing w:after="0" w:line="240" w:lineRule="auto"/>
        <w:jc w:val="both"/>
        <w:rPr>
          <w:rFonts w:ascii="Arial" w:eastAsia="Arial" w:hAnsi="Arial" w:cs="Arial"/>
          <w:b/>
          <w:sz w:val="24"/>
          <w:szCs w:val="24"/>
        </w:rPr>
      </w:pPr>
    </w:p>
    <w:p w14:paraId="00000013" w14:textId="00C5D0CC" w:rsidR="00503525" w:rsidRDefault="002350A9">
      <w:pPr>
        <w:spacing w:after="0" w:line="240" w:lineRule="auto"/>
        <w:jc w:val="both"/>
        <w:rPr>
          <w:rFonts w:ascii="Arial" w:eastAsia="Arial" w:hAnsi="Arial" w:cs="Arial"/>
          <w:sz w:val="24"/>
          <w:szCs w:val="24"/>
        </w:rPr>
      </w:pPr>
      <w:r>
        <w:rPr>
          <w:rFonts w:ascii="Arial" w:eastAsia="Arial" w:hAnsi="Arial" w:cs="Arial"/>
          <w:sz w:val="24"/>
          <w:szCs w:val="24"/>
        </w:rPr>
        <w:t xml:space="preserve">La carne de </w:t>
      </w:r>
      <w:r w:rsidR="00AD297A">
        <w:rPr>
          <w:rFonts w:ascii="Arial" w:eastAsia="Arial" w:hAnsi="Arial" w:cs="Arial"/>
          <w:sz w:val="24"/>
          <w:szCs w:val="24"/>
        </w:rPr>
        <w:t xml:space="preserve">Forma Foods no sólo imita el tejido músculo esquelético, sino también el adiposo y conectivo, utilizando proteína de chícharo para </w:t>
      </w:r>
      <w:r w:rsidR="00681BF3">
        <w:rPr>
          <w:rFonts w:ascii="Arial" w:eastAsia="Arial" w:hAnsi="Arial" w:cs="Arial"/>
          <w:sz w:val="24"/>
          <w:szCs w:val="24"/>
        </w:rPr>
        <w:t>imitar a</w:t>
      </w:r>
      <w:r w:rsidR="00AD297A">
        <w:rPr>
          <w:rFonts w:ascii="Arial" w:eastAsia="Arial" w:hAnsi="Arial" w:cs="Arial"/>
          <w:sz w:val="24"/>
          <w:szCs w:val="24"/>
        </w:rPr>
        <w:t xml:space="preserve">l músculo, una fibra prebiótica oriental para el tejido conectivo, y aceite de coco para el adiposo. </w:t>
      </w:r>
    </w:p>
    <w:p w14:paraId="00000014" w14:textId="77777777" w:rsidR="00503525" w:rsidRDefault="00503525">
      <w:pPr>
        <w:spacing w:after="0" w:line="240" w:lineRule="auto"/>
        <w:jc w:val="both"/>
        <w:rPr>
          <w:rFonts w:ascii="Arial" w:eastAsia="Arial" w:hAnsi="Arial" w:cs="Arial"/>
          <w:sz w:val="24"/>
          <w:szCs w:val="24"/>
        </w:rPr>
      </w:pPr>
    </w:p>
    <w:p w14:paraId="00000015" w14:textId="4EFB904A"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 xml:space="preserve">El equipo ha creado productos muy similares a la arrachera y la carne al pastor, básicos para platillos representativos de la cultura mexicana. “No es lo mismo comer un taco de arrachera que uno de salchicha o carne molida”, comenta Trujillo, subrayando </w:t>
      </w:r>
      <w:r w:rsidR="00E54349">
        <w:rPr>
          <w:rFonts w:ascii="Arial" w:eastAsia="Arial" w:hAnsi="Arial" w:cs="Arial"/>
          <w:sz w:val="24"/>
          <w:szCs w:val="24"/>
        </w:rPr>
        <w:t xml:space="preserve">cómo su producto se integra de manera </w:t>
      </w:r>
      <w:r>
        <w:rPr>
          <w:rFonts w:ascii="Arial" w:eastAsia="Arial" w:hAnsi="Arial" w:cs="Arial"/>
          <w:sz w:val="24"/>
          <w:szCs w:val="24"/>
        </w:rPr>
        <w:t>aut</w:t>
      </w:r>
      <w:r w:rsidR="00E54349">
        <w:rPr>
          <w:rFonts w:ascii="Arial" w:eastAsia="Arial" w:hAnsi="Arial" w:cs="Arial"/>
          <w:sz w:val="24"/>
          <w:szCs w:val="24"/>
        </w:rPr>
        <w:t>éntica a la gastronomía mexicana</w:t>
      </w:r>
      <w:r>
        <w:rPr>
          <w:rFonts w:ascii="Arial" w:eastAsia="Arial" w:hAnsi="Arial" w:cs="Arial"/>
          <w:sz w:val="24"/>
          <w:szCs w:val="24"/>
        </w:rPr>
        <w:t>.</w:t>
      </w:r>
    </w:p>
    <w:p w14:paraId="00000016" w14:textId="77777777" w:rsidR="00503525" w:rsidRDefault="00503525">
      <w:pPr>
        <w:spacing w:after="0" w:line="240" w:lineRule="auto"/>
        <w:jc w:val="both"/>
        <w:rPr>
          <w:rFonts w:ascii="Arial" w:eastAsia="Arial" w:hAnsi="Arial" w:cs="Arial"/>
          <w:sz w:val="24"/>
          <w:szCs w:val="24"/>
        </w:rPr>
      </w:pPr>
    </w:p>
    <w:p w14:paraId="00000017" w14:textId="77777777" w:rsidR="00503525" w:rsidRDefault="00AD297A">
      <w:pPr>
        <w:spacing w:after="0" w:line="240" w:lineRule="auto"/>
        <w:jc w:val="both"/>
        <w:rPr>
          <w:rFonts w:ascii="Arial" w:eastAsia="Arial" w:hAnsi="Arial" w:cs="Arial"/>
          <w:b/>
          <w:sz w:val="24"/>
          <w:szCs w:val="24"/>
        </w:rPr>
      </w:pPr>
      <w:r>
        <w:rPr>
          <w:rFonts w:ascii="Arial" w:eastAsia="Arial" w:hAnsi="Arial" w:cs="Arial"/>
          <w:b/>
          <w:sz w:val="24"/>
          <w:szCs w:val="24"/>
        </w:rPr>
        <w:t>Integración totalmente mexicana</w:t>
      </w:r>
    </w:p>
    <w:p w14:paraId="00000018" w14:textId="20846C79"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Con el respaldo financiero de Tec Ventures y Saya Bio, un fondo de inversión enfocado en biotecnología y salud, Forma Foods ha logrado avances significativos en su tecnología</w:t>
      </w:r>
      <w:r w:rsidR="00C2005A">
        <w:rPr>
          <w:rFonts w:ascii="Arial" w:eastAsia="Arial" w:hAnsi="Arial" w:cs="Arial"/>
          <w:sz w:val="24"/>
          <w:szCs w:val="24"/>
        </w:rPr>
        <w:t xml:space="preserve"> e investigación</w:t>
      </w:r>
      <w:r>
        <w:rPr>
          <w:rFonts w:ascii="Arial" w:eastAsia="Arial" w:hAnsi="Arial" w:cs="Arial"/>
          <w:sz w:val="24"/>
          <w:szCs w:val="24"/>
        </w:rPr>
        <w:t xml:space="preserve">, superando el desafío de adaptar ellos mismos la tecnología de impresión 3D a la producción de carne, </w:t>
      </w:r>
      <w:r w:rsidR="00E54349">
        <w:rPr>
          <w:rFonts w:ascii="Arial" w:eastAsia="Arial" w:hAnsi="Arial" w:cs="Arial"/>
          <w:sz w:val="24"/>
          <w:szCs w:val="24"/>
        </w:rPr>
        <w:t>transformando</w:t>
      </w:r>
      <w:r>
        <w:rPr>
          <w:rFonts w:ascii="Arial" w:eastAsia="Arial" w:hAnsi="Arial" w:cs="Arial"/>
          <w:sz w:val="24"/>
          <w:szCs w:val="24"/>
        </w:rPr>
        <w:t xml:space="preserve"> pastas viscosas </w:t>
      </w:r>
      <w:r w:rsidR="004B03F7">
        <w:rPr>
          <w:rFonts w:ascii="Arial" w:eastAsia="Arial" w:hAnsi="Arial" w:cs="Arial"/>
          <w:sz w:val="24"/>
          <w:szCs w:val="24"/>
        </w:rPr>
        <w:t xml:space="preserve">en </w:t>
      </w:r>
      <w:r w:rsidR="00E54349">
        <w:rPr>
          <w:rFonts w:ascii="Arial" w:eastAsia="Arial" w:hAnsi="Arial" w:cs="Arial"/>
          <w:sz w:val="24"/>
          <w:szCs w:val="24"/>
        </w:rPr>
        <w:t xml:space="preserve">un producto que </w:t>
      </w:r>
      <w:r>
        <w:rPr>
          <w:rFonts w:ascii="Arial" w:eastAsia="Arial" w:hAnsi="Arial" w:cs="Arial"/>
          <w:sz w:val="24"/>
          <w:szCs w:val="24"/>
        </w:rPr>
        <w:t xml:space="preserve">logra la consistencia de carne real, gracias al desarrollo de un cabezal de impresión especializado, patentando desde 2019. </w:t>
      </w:r>
    </w:p>
    <w:p w14:paraId="00000019" w14:textId="77777777" w:rsidR="00503525" w:rsidRDefault="00503525">
      <w:pPr>
        <w:spacing w:after="0" w:line="240" w:lineRule="auto"/>
        <w:jc w:val="both"/>
        <w:rPr>
          <w:rFonts w:ascii="Arial" w:eastAsia="Arial" w:hAnsi="Arial" w:cs="Arial"/>
          <w:sz w:val="24"/>
          <w:szCs w:val="24"/>
        </w:rPr>
      </w:pPr>
    </w:p>
    <w:p w14:paraId="0000001A" w14:textId="322AA39A" w:rsidR="00503525" w:rsidRDefault="002E6ACD">
      <w:pPr>
        <w:spacing w:after="0" w:line="240" w:lineRule="auto"/>
        <w:jc w:val="both"/>
        <w:rPr>
          <w:rFonts w:ascii="Arial" w:eastAsia="Arial" w:hAnsi="Arial" w:cs="Arial"/>
          <w:sz w:val="24"/>
          <w:szCs w:val="24"/>
        </w:rPr>
      </w:pPr>
      <w:r w:rsidRPr="0092072D">
        <w:rPr>
          <w:rFonts w:ascii="Arial" w:eastAsia="Arial" w:hAnsi="Arial" w:cs="Arial"/>
          <w:sz w:val="24"/>
          <w:szCs w:val="24"/>
        </w:rPr>
        <w:t>“Integramos elementos tecnológicos que se han utilizado antes (para otros propósitos), utilizándolos de una forma nueva que origina una tecnología drásticamente diferente y orgullosamente mexicana”,</w:t>
      </w:r>
      <w:r w:rsidRPr="00F9473A">
        <w:rPr>
          <w:rFonts w:ascii="Arial" w:eastAsia="Arial" w:hAnsi="Arial" w:cs="Arial"/>
          <w:sz w:val="24"/>
          <w:szCs w:val="24"/>
        </w:rPr>
        <w:t xml:space="preserve"> afirma Mario Moisés Álvarez, Chief Technology Officer, quien agrega: “con una demanda creciente de alimentos y recursos limitados, las soluciones innovadoras como la</w:t>
      </w:r>
      <w:r w:rsidR="00E54349">
        <w:rPr>
          <w:rFonts w:ascii="Arial" w:eastAsia="Arial" w:hAnsi="Arial" w:cs="Arial"/>
          <w:sz w:val="24"/>
          <w:szCs w:val="24"/>
        </w:rPr>
        <w:t xml:space="preserve"> impresión</w:t>
      </w:r>
      <w:r w:rsidRPr="00F9473A">
        <w:rPr>
          <w:rFonts w:ascii="Arial" w:eastAsia="Arial" w:hAnsi="Arial" w:cs="Arial"/>
          <w:sz w:val="24"/>
          <w:szCs w:val="24"/>
        </w:rPr>
        <w:t xml:space="preserve"> </w:t>
      </w:r>
      <w:r w:rsidR="002350A9">
        <w:rPr>
          <w:rFonts w:ascii="Arial" w:eastAsia="Arial" w:hAnsi="Arial" w:cs="Arial"/>
          <w:sz w:val="24"/>
          <w:szCs w:val="24"/>
        </w:rPr>
        <w:t xml:space="preserve">de </w:t>
      </w:r>
      <w:r w:rsidRPr="00F9473A">
        <w:rPr>
          <w:rFonts w:ascii="Arial" w:eastAsia="Arial" w:hAnsi="Arial" w:cs="Arial"/>
          <w:sz w:val="24"/>
          <w:szCs w:val="24"/>
        </w:rPr>
        <w:t>carne basada en plantas</w:t>
      </w:r>
      <w:r w:rsidR="002350A9">
        <w:rPr>
          <w:rFonts w:ascii="Arial" w:eastAsia="Arial" w:hAnsi="Arial" w:cs="Arial"/>
          <w:sz w:val="24"/>
          <w:szCs w:val="24"/>
        </w:rPr>
        <w:t>,</w:t>
      </w:r>
      <w:r w:rsidRPr="00F9473A">
        <w:rPr>
          <w:rFonts w:ascii="Arial" w:eastAsia="Arial" w:hAnsi="Arial" w:cs="Arial"/>
          <w:sz w:val="24"/>
          <w:szCs w:val="24"/>
        </w:rPr>
        <w:t xml:space="preserve"> son esenciales para el futuro”.</w:t>
      </w:r>
    </w:p>
    <w:p w14:paraId="0000001B" w14:textId="77777777" w:rsidR="00503525" w:rsidRDefault="00503525">
      <w:pPr>
        <w:spacing w:after="0" w:line="240" w:lineRule="auto"/>
        <w:jc w:val="both"/>
        <w:rPr>
          <w:rFonts w:ascii="Arial" w:eastAsia="Arial" w:hAnsi="Arial" w:cs="Arial"/>
          <w:sz w:val="24"/>
          <w:szCs w:val="24"/>
        </w:rPr>
      </w:pPr>
    </w:p>
    <w:p w14:paraId="0000001C" w14:textId="77777777" w:rsidR="00503525" w:rsidRDefault="00AD297A">
      <w:pPr>
        <w:spacing w:after="0" w:line="240" w:lineRule="auto"/>
        <w:jc w:val="both"/>
        <w:rPr>
          <w:rFonts w:ascii="Arial" w:eastAsia="Arial" w:hAnsi="Arial" w:cs="Arial"/>
          <w:b/>
          <w:sz w:val="24"/>
          <w:szCs w:val="24"/>
        </w:rPr>
      </w:pPr>
      <w:r>
        <w:rPr>
          <w:rFonts w:ascii="Arial" w:eastAsia="Arial" w:hAnsi="Arial" w:cs="Arial"/>
          <w:b/>
          <w:sz w:val="24"/>
          <w:szCs w:val="24"/>
        </w:rPr>
        <w:t>Ganando la confianza del mercado</w:t>
      </w:r>
    </w:p>
    <w:p w14:paraId="0000001D" w14:textId="5252ED6A" w:rsidR="00503525" w:rsidRDefault="00AD297A">
      <w:pPr>
        <w:spacing w:after="0" w:line="240" w:lineRule="auto"/>
        <w:jc w:val="both"/>
        <w:rPr>
          <w:rFonts w:ascii="Arial" w:eastAsia="Arial" w:hAnsi="Arial" w:cs="Arial"/>
          <w:sz w:val="24"/>
          <w:szCs w:val="24"/>
        </w:rPr>
      </w:pPr>
      <w:bookmarkStart w:id="1" w:name="OLE_LINK7"/>
      <w:bookmarkStart w:id="2" w:name="OLE_LINK8"/>
      <w:r>
        <w:rPr>
          <w:rFonts w:ascii="Arial" w:eastAsia="Arial" w:hAnsi="Arial" w:cs="Arial"/>
          <w:sz w:val="24"/>
          <w:szCs w:val="24"/>
        </w:rPr>
        <w:t xml:space="preserve">Forma Foods se enfoca en tres pilares: ganarse la confianza de los consumidores, </w:t>
      </w:r>
      <w:r w:rsidR="002E6ACD" w:rsidRPr="0092072D">
        <w:rPr>
          <w:rFonts w:ascii="Arial" w:eastAsia="Arial" w:hAnsi="Arial" w:cs="Arial"/>
          <w:sz w:val="24"/>
          <w:szCs w:val="24"/>
        </w:rPr>
        <w:t xml:space="preserve">establecer alianzas estratégicas </w:t>
      </w:r>
      <w:r w:rsidR="0024431F" w:rsidRPr="0092072D">
        <w:rPr>
          <w:rFonts w:ascii="Arial" w:eastAsia="Arial" w:hAnsi="Arial" w:cs="Arial"/>
          <w:sz w:val="24"/>
          <w:szCs w:val="24"/>
        </w:rPr>
        <w:t xml:space="preserve">con </w:t>
      </w:r>
      <w:r w:rsidR="002E6ACD" w:rsidRPr="0092072D">
        <w:rPr>
          <w:rFonts w:ascii="Arial" w:eastAsia="Arial" w:hAnsi="Arial" w:cs="Arial"/>
          <w:sz w:val="24"/>
          <w:szCs w:val="24"/>
        </w:rPr>
        <w:t>colaboradores clave para posicionar sus productos en el mercado</w:t>
      </w:r>
      <w:r w:rsidRPr="0092072D">
        <w:rPr>
          <w:rFonts w:ascii="Arial" w:eastAsia="Arial" w:hAnsi="Arial" w:cs="Arial"/>
          <w:sz w:val="24"/>
          <w:szCs w:val="24"/>
        </w:rPr>
        <w:t xml:space="preserve">, y ofrecer </w:t>
      </w:r>
      <w:r w:rsidR="002E6ACD" w:rsidRPr="0092072D">
        <w:rPr>
          <w:rFonts w:ascii="Arial" w:eastAsia="Arial" w:hAnsi="Arial" w:cs="Arial"/>
          <w:sz w:val="24"/>
          <w:szCs w:val="24"/>
        </w:rPr>
        <w:t>productos innovadores y únicos</w:t>
      </w:r>
      <w:r w:rsidRPr="0092072D">
        <w:rPr>
          <w:rFonts w:ascii="Arial" w:eastAsia="Arial" w:hAnsi="Arial" w:cs="Arial"/>
          <w:sz w:val="24"/>
          <w:szCs w:val="24"/>
        </w:rPr>
        <w:t>.</w:t>
      </w:r>
      <w:r>
        <w:rPr>
          <w:rFonts w:ascii="Arial" w:eastAsia="Arial" w:hAnsi="Arial" w:cs="Arial"/>
          <w:sz w:val="24"/>
          <w:szCs w:val="24"/>
        </w:rPr>
        <w:t xml:space="preserve"> </w:t>
      </w:r>
    </w:p>
    <w:bookmarkEnd w:id="1"/>
    <w:bookmarkEnd w:id="2"/>
    <w:p w14:paraId="0000001E" w14:textId="77777777" w:rsidR="00503525" w:rsidRDefault="00503525">
      <w:pPr>
        <w:spacing w:after="0" w:line="240" w:lineRule="auto"/>
        <w:jc w:val="both"/>
        <w:rPr>
          <w:rFonts w:ascii="Arial" w:eastAsia="Arial" w:hAnsi="Arial" w:cs="Arial"/>
          <w:sz w:val="24"/>
          <w:szCs w:val="24"/>
        </w:rPr>
      </w:pPr>
    </w:p>
    <w:p w14:paraId="0000001F" w14:textId="7662B59D"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Fue el Tec de Monterrey el primero en demostrar su apoyo y confianza en</w:t>
      </w:r>
      <w:r w:rsidR="002350A9">
        <w:rPr>
          <w:rFonts w:ascii="Arial" w:eastAsia="Arial" w:hAnsi="Arial" w:cs="Arial"/>
          <w:sz w:val="24"/>
          <w:szCs w:val="24"/>
        </w:rPr>
        <w:t xml:space="preserve"> la investigación y</w:t>
      </w:r>
      <w:r>
        <w:rPr>
          <w:rFonts w:ascii="Arial" w:eastAsia="Arial" w:hAnsi="Arial" w:cs="Arial"/>
          <w:sz w:val="24"/>
          <w:szCs w:val="24"/>
        </w:rPr>
        <w:t xml:space="preserve"> los productos de Forma Foods, los cuales se sirven actualmente en </w:t>
      </w:r>
      <w:r w:rsidR="002E6ACD" w:rsidRPr="0092072D">
        <w:rPr>
          <w:rFonts w:ascii="Arial" w:eastAsia="Arial" w:hAnsi="Arial" w:cs="Arial"/>
          <w:sz w:val="24"/>
          <w:szCs w:val="24"/>
        </w:rPr>
        <w:t xml:space="preserve">eventos especiales ofrecidos </w:t>
      </w:r>
      <w:r w:rsidR="002B53BC" w:rsidRPr="0092072D">
        <w:rPr>
          <w:rFonts w:ascii="Arial" w:eastAsia="Arial" w:hAnsi="Arial" w:cs="Arial"/>
          <w:sz w:val="24"/>
          <w:szCs w:val="24"/>
        </w:rPr>
        <w:t>en el</w:t>
      </w:r>
      <w:r w:rsidRPr="0092072D">
        <w:rPr>
          <w:rFonts w:ascii="Arial" w:eastAsia="Arial" w:hAnsi="Arial" w:cs="Arial"/>
          <w:sz w:val="24"/>
          <w:szCs w:val="24"/>
        </w:rPr>
        <w:t xml:space="preserve"> campus</w:t>
      </w:r>
      <w:r w:rsidR="002E6ACD" w:rsidRPr="0092072D">
        <w:rPr>
          <w:rFonts w:ascii="Arial" w:eastAsia="Arial" w:hAnsi="Arial" w:cs="Arial"/>
          <w:sz w:val="24"/>
          <w:szCs w:val="24"/>
        </w:rPr>
        <w:t xml:space="preserve"> Monterrey</w:t>
      </w:r>
      <w:r w:rsidRPr="0092072D">
        <w:rPr>
          <w:rFonts w:ascii="Arial" w:eastAsia="Arial" w:hAnsi="Arial" w:cs="Arial"/>
          <w:sz w:val="24"/>
          <w:szCs w:val="24"/>
        </w:rPr>
        <w:t>.</w:t>
      </w:r>
      <w:r>
        <w:rPr>
          <w:rFonts w:ascii="Arial" w:eastAsia="Arial" w:hAnsi="Arial" w:cs="Arial"/>
          <w:sz w:val="24"/>
          <w:szCs w:val="24"/>
        </w:rPr>
        <w:t xml:space="preserve"> </w:t>
      </w:r>
    </w:p>
    <w:p w14:paraId="00000020" w14:textId="77777777" w:rsidR="00503525" w:rsidRDefault="00503525">
      <w:pPr>
        <w:spacing w:after="0" w:line="240" w:lineRule="auto"/>
        <w:jc w:val="both"/>
        <w:rPr>
          <w:rFonts w:ascii="Arial" w:eastAsia="Arial" w:hAnsi="Arial" w:cs="Arial"/>
          <w:sz w:val="24"/>
          <w:szCs w:val="24"/>
        </w:rPr>
      </w:pPr>
    </w:p>
    <w:p w14:paraId="00000021" w14:textId="671E9554"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lastRenderedPageBreak/>
        <w:t>Recientemente, la carne producida por la compañía captó la atención en la industria restaurantera. El chef Rodrigo Rivera Río del restaurante Koli en Monterrey, que recientemente obtuvo una estrella Michelin, se interesó por esta carne y solicitó imprimirla con forma de betabel</w:t>
      </w:r>
      <w:r w:rsidR="004B1260">
        <w:rPr>
          <w:rFonts w:ascii="Arial" w:eastAsia="Arial" w:hAnsi="Arial" w:cs="Arial"/>
          <w:sz w:val="24"/>
          <w:szCs w:val="24"/>
        </w:rPr>
        <w:t>.</w:t>
      </w:r>
      <w:r>
        <w:rPr>
          <w:rFonts w:ascii="Arial" w:eastAsia="Arial" w:hAnsi="Arial" w:cs="Arial"/>
          <w:sz w:val="24"/>
          <w:szCs w:val="24"/>
        </w:rPr>
        <w:t xml:space="preserve"> “La capacidad de personalización que ofrece la impresión 3D permite crear formas y texturas únicas, abriendo un abanico de posibilidades culinarias”, señaló Álvarez.</w:t>
      </w:r>
    </w:p>
    <w:p w14:paraId="00000022" w14:textId="77777777" w:rsidR="00503525" w:rsidRDefault="00503525">
      <w:pPr>
        <w:spacing w:after="0" w:line="240" w:lineRule="auto"/>
        <w:jc w:val="both"/>
        <w:rPr>
          <w:rFonts w:ascii="Arial" w:eastAsia="Arial" w:hAnsi="Arial" w:cs="Arial"/>
          <w:sz w:val="24"/>
          <w:szCs w:val="24"/>
        </w:rPr>
      </w:pPr>
    </w:p>
    <w:p w14:paraId="00000023" w14:textId="77777777" w:rsidR="00503525" w:rsidRDefault="00AD297A">
      <w:pPr>
        <w:spacing w:after="0" w:line="240" w:lineRule="auto"/>
        <w:jc w:val="both"/>
        <w:rPr>
          <w:rFonts w:ascii="Arial" w:eastAsia="Arial" w:hAnsi="Arial" w:cs="Arial"/>
          <w:sz w:val="24"/>
          <w:szCs w:val="24"/>
        </w:rPr>
      </w:pPr>
      <w:r>
        <w:rPr>
          <w:rFonts w:ascii="Arial" w:eastAsia="Arial" w:hAnsi="Arial" w:cs="Arial"/>
          <w:sz w:val="24"/>
          <w:szCs w:val="24"/>
        </w:rPr>
        <w:t>El mercado objetivo de Forma Foods no se limita a los consumidores veganos. Su carne está diseñada, entre otros, para quienes buscan reducir su consumo de carne por razones de salud, éticas o medioambientales. La demanda global de carne sigue en aumento, y las soluciones tradicionales no podrán satisfacerla de manera sostenible.</w:t>
      </w:r>
    </w:p>
    <w:p w14:paraId="00000024" w14:textId="77777777" w:rsidR="00503525" w:rsidRDefault="00503525">
      <w:pPr>
        <w:spacing w:after="0" w:line="240" w:lineRule="auto"/>
        <w:jc w:val="both"/>
        <w:rPr>
          <w:rFonts w:ascii="Arial" w:eastAsia="Arial" w:hAnsi="Arial" w:cs="Arial"/>
          <w:sz w:val="24"/>
          <w:szCs w:val="24"/>
        </w:rPr>
      </w:pPr>
    </w:p>
    <w:p w14:paraId="00000025" w14:textId="77777777" w:rsidR="00503525" w:rsidRDefault="00AD297A">
      <w:pPr>
        <w:spacing w:after="0" w:line="240" w:lineRule="auto"/>
        <w:jc w:val="both"/>
        <w:rPr>
          <w:rFonts w:ascii="Arial" w:eastAsia="Arial" w:hAnsi="Arial" w:cs="Arial"/>
          <w:b/>
          <w:sz w:val="24"/>
          <w:szCs w:val="24"/>
        </w:rPr>
      </w:pPr>
      <w:r>
        <w:rPr>
          <w:rFonts w:ascii="Arial" w:eastAsia="Arial" w:hAnsi="Arial" w:cs="Arial"/>
          <w:b/>
          <w:sz w:val="24"/>
          <w:szCs w:val="24"/>
        </w:rPr>
        <w:t>Una nueva perspectiva alimentaria, más productiva y sostenible</w:t>
      </w:r>
    </w:p>
    <w:p w14:paraId="0000002A" w14:textId="713BCC96" w:rsidR="00503525" w:rsidRDefault="00AD297A">
      <w:pPr>
        <w:spacing w:after="0" w:line="240" w:lineRule="auto"/>
        <w:jc w:val="both"/>
        <w:rPr>
          <w:rFonts w:ascii="Arial" w:eastAsia="Arial" w:hAnsi="Arial" w:cs="Arial"/>
          <w:sz w:val="24"/>
          <w:szCs w:val="24"/>
        </w:rPr>
      </w:pPr>
      <w:r w:rsidRPr="002B53BC">
        <w:rPr>
          <w:rFonts w:ascii="Arial" w:eastAsia="Arial" w:hAnsi="Arial" w:cs="Arial"/>
          <w:sz w:val="24"/>
          <w:szCs w:val="24"/>
        </w:rPr>
        <w:t>El futuro de</w:t>
      </w:r>
      <w:r>
        <w:rPr>
          <w:rFonts w:ascii="Arial" w:eastAsia="Arial" w:hAnsi="Arial" w:cs="Arial"/>
          <w:sz w:val="24"/>
          <w:szCs w:val="24"/>
        </w:rPr>
        <w:t xml:space="preserve"> la alimentación dependerá en gran medida de </w:t>
      </w:r>
      <w:r w:rsidR="000B5347">
        <w:rPr>
          <w:rFonts w:ascii="Arial" w:eastAsia="Arial" w:hAnsi="Arial" w:cs="Arial"/>
          <w:sz w:val="24"/>
          <w:szCs w:val="24"/>
        </w:rPr>
        <w:t>nuestra</w:t>
      </w:r>
      <w:r>
        <w:rPr>
          <w:rFonts w:ascii="Arial" w:eastAsia="Arial" w:hAnsi="Arial" w:cs="Arial"/>
          <w:sz w:val="24"/>
          <w:szCs w:val="24"/>
        </w:rPr>
        <w:t xml:space="preserve"> capacidad de innovar y desarrollar nuevas formas de producir proteína con alto valor nutricional</w:t>
      </w:r>
      <w:r w:rsidR="00E85ADD">
        <w:rPr>
          <w:rFonts w:ascii="Arial" w:eastAsia="Arial" w:hAnsi="Arial" w:cs="Arial"/>
          <w:sz w:val="24"/>
          <w:szCs w:val="24"/>
        </w:rPr>
        <w:t xml:space="preserve">. </w:t>
      </w:r>
      <w:r>
        <w:rPr>
          <w:rFonts w:ascii="Arial" w:eastAsia="Arial" w:hAnsi="Arial" w:cs="Arial"/>
          <w:sz w:val="24"/>
          <w:szCs w:val="24"/>
        </w:rPr>
        <w:t xml:space="preserve">Y el trabajo de Forma Foods podría ser clave para alimentar al mundo de manera sostenible en las próximas décadas. "Debemos pensar en las necesidades futuras </w:t>
      </w:r>
      <w:r w:rsidRPr="0092072D">
        <w:rPr>
          <w:rFonts w:ascii="Arial" w:eastAsia="Arial" w:hAnsi="Arial" w:cs="Arial"/>
          <w:sz w:val="24"/>
          <w:szCs w:val="24"/>
        </w:rPr>
        <w:t xml:space="preserve">y </w:t>
      </w:r>
      <w:r w:rsidR="002E6ACD" w:rsidRPr="0092072D">
        <w:rPr>
          <w:rFonts w:ascii="Arial" w:eastAsia="Arial" w:hAnsi="Arial" w:cs="Arial"/>
          <w:sz w:val="24"/>
          <w:szCs w:val="24"/>
        </w:rPr>
        <w:t>desarrollar</w:t>
      </w:r>
      <w:r>
        <w:rPr>
          <w:rFonts w:ascii="Arial" w:eastAsia="Arial" w:hAnsi="Arial" w:cs="Arial"/>
          <w:sz w:val="24"/>
          <w:szCs w:val="24"/>
        </w:rPr>
        <w:t xml:space="preserve"> nuevos productos que ya son necesarios ahora, </w:t>
      </w:r>
      <w:r w:rsidR="000D5FE6">
        <w:rPr>
          <w:rFonts w:ascii="Arial" w:eastAsia="Arial" w:hAnsi="Arial" w:cs="Arial"/>
          <w:sz w:val="24"/>
          <w:szCs w:val="24"/>
        </w:rPr>
        <w:t xml:space="preserve">y </w:t>
      </w:r>
      <w:r>
        <w:rPr>
          <w:rFonts w:ascii="Arial" w:eastAsia="Arial" w:hAnsi="Arial" w:cs="Arial"/>
          <w:sz w:val="24"/>
          <w:szCs w:val="24"/>
        </w:rPr>
        <w:t>lo ser</w:t>
      </w:r>
      <w:r w:rsidR="000D5FE6">
        <w:rPr>
          <w:rFonts w:ascii="Arial" w:eastAsia="Arial" w:hAnsi="Arial" w:cs="Arial"/>
          <w:sz w:val="24"/>
          <w:szCs w:val="24"/>
        </w:rPr>
        <w:t>án</w:t>
      </w:r>
      <w:r>
        <w:rPr>
          <w:rFonts w:ascii="Arial" w:eastAsia="Arial" w:hAnsi="Arial" w:cs="Arial"/>
          <w:sz w:val="24"/>
          <w:szCs w:val="24"/>
        </w:rPr>
        <w:t xml:space="preserve"> </w:t>
      </w:r>
      <w:r w:rsidR="002E6ACD" w:rsidRPr="0092072D">
        <w:rPr>
          <w:rFonts w:ascii="Arial" w:eastAsia="Arial" w:hAnsi="Arial" w:cs="Arial"/>
          <w:sz w:val="24"/>
          <w:szCs w:val="24"/>
        </w:rPr>
        <w:t>aún</w:t>
      </w:r>
      <w:r w:rsidR="002E6ACD">
        <w:rPr>
          <w:rFonts w:ascii="Arial" w:eastAsia="Arial" w:hAnsi="Arial" w:cs="Arial"/>
          <w:sz w:val="24"/>
          <w:szCs w:val="24"/>
        </w:rPr>
        <w:t xml:space="preserve"> </w:t>
      </w:r>
      <w:r>
        <w:rPr>
          <w:rFonts w:ascii="Arial" w:eastAsia="Arial" w:hAnsi="Arial" w:cs="Arial"/>
          <w:sz w:val="24"/>
          <w:szCs w:val="24"/>
        </w:rPr>
        <w:t>más en los años</w:t>
      </w:r>
      <w:r w:rsidR="002E6ACD" w:rsidRPr="002E6ACD">
        <w:rPr>
          <w:rFonts w:ascii="Arial" w:eastAsia="Arial" w:hAnsi="Arial" w:cs="Arial"/>
          <w:sz w:val="24"/>
          <w:szCs w:val="24"/>
        </w:rPr>
        <w:t xml:space="preserve"> </w:t>
      </w:r>
      <w:r w:rsidR="002E6ACD" w:rsidRPr="0092072D">
        <w:rPr>
          <w:rFonts w:ascii="Arial" w:eastAsia="Arial" w:hAnsi="Arial" w:cs="Arial"/>
          <w:sz w:val="24"/>
          <w:szCs w:val="24"/>
        </w:rPr>
        <w:t>siguientes</w:t>
      </w:r>
      <w:r w:rsidRPr="0092072D">
        <w:rPr>
          <w:rFonts w:ascii="Arial" w:eastAsia="Arial" w:hAnsi="Arial" w:cs="Arial"/>
          <w:sz w:val="24"/>
          <w:szCs w:val="24"/>
        </w:rPr>
        <w:t>",</w:t>
      </w:r>
      <w:r>
        <w:rPr>
          <w:rFonts w:ascii="Arial" w:eastAsia="Arial" w:hAnsi="Arial" w:cs="Arial"/>
          <w:sz w:val="24"/>
          <w:szCs w:val="24"/>
        </w:rPr>
        <w:t xml:space="preserve"> enfatiza Trujillo. </w:t>
      </w:r>
    </w:p>
    <w:p w14:paraId="0000002B" w14:textId="77777777" w:rsidR="00503525" w:rsidRDefault="00503525">
      <w:pPr>
        <w:spacing w:after="0" w:line="240" w:lineRule="auto"/>
        <w:jc w:val="both"/>
        <w:rPr>
          <w:rFonts w:ascii="Arial" w:eastAsia="Arial" w:hAnsi="Arial" w:cs="Arial"/>
          <w:sz w:val="24"/>
          <w:szCs w:val="24"/>
        </w:rPr>
      </w:pPr>
    </w:p>
    <w:p w14:paraId="0000002D" w14:textId="63FF0901" w:rsidR="00503525" w:rsidRDefault="008A6111" w:rsidP="00C87FB2">
      <w:pPr>
        <w:spacing w:after="0" w:line="240" w:lineRule="auto"/>
        <w:jc w:val="both"/>
        <w:rPr>
          <w:rFonts w:ascii="Arial" w:eastAsia="Arial" w:hAnsi="Arial" w:cs="Arial"/>
          <w:sz w:val="24"/>
          <w:szCs w:val="24"/>
        </w:rPr>
      </w:pPr>
      <w:r>
        <w:rPr>
          <w:rFonts w:ascii="Arial" w:eastAsia="Arial" w:hAnsi="Arial" w:cs="Arial"/>
          <w:sz w:val="24"/>
          <w:szCs w:val="24"/>
        </w:rPr>
        <w:t>El alcance de</w:t>
      </w:r>
      <w:r w:rsidR="004C4FC4">
        <w:rPr>
          <w:rFonts w:ascii="Arial" w:eastAsia="Arial" w:hAnsi="Arial" w:cs="Arial"/>
          <w:sz w:val="24"/>
          <w:szCs w:val="24"/>
        </w:rPr>
        <w:t>l proyecto de Forma Foods</w:t>
      </w:r>
      <w:r>
        <w:rPr>
          <w:rFonts w:ascii="Arial" w:eastAsia="Arial" w:hAnsi="Arial" w:cs="Arial"/>
          <w:sz w:val="24"/>
          <w:szCs w:val="24"/>
        </w:rPr>
        <w:t xml:space="preserve"> podría tener </w:t>
      </w:r>
      <w:r w:rsidR="00024E09">
        <w:rPr>
          <w:rFonts w:ascii="Arial" w:eastAsia="Arial" w:hAnsi="Arial" w:cs="Arial"/>
          <w:sz w:val="24"/>
          <w:szCs w:val="24"/>
        </w:rPr>
        <w:t>además</w:t>
      </w:r>
      <w:r>
        <w:rPr>
          <w:rFonts w:ascii="Arial" w:eastAsia="Arial" w:hAnsi="Arial" w:cs="Arial"/>
          <w:sz w:val="24"/>
          <w:szCs w:val="24"/>
        </w:rPr>
        <w:t xml:space="preserve"> u</w:t>
      </w:r>
      <w:r w:rsidR="00581873">
        <w:rPr>
          <w:rFonts w:ascii="Arial" w:eastAsia="Arial" w:hAnsi="Arial" w:cs="Arial"/>
          <w:sz w:val="24"/>
          <w:szCs w:val="24"/>
        </w:rPr>
        <w:t>n impacto positivo en la salud de las personas</w:t>
      </w:r>
      <w:r w:rsidR="004C4FC4">
        <w:rPr>
          <w:rFonts w:ascii="Arial" w:eastAsia="Arial" w:hAnsi="Arial" w:cs="Arial"/>
          <w:sz w:val="24"/>
          <w:szCs w:val="24"/>
        </w:rPr>
        <w:t xml:space="preserve"> </w:t>
      </w:r>
      <w:r w:rsidR="00BF2181">
        <w:rPr>
          <w:rFonts w:ascii="Arial" w:eastAsia="Arial" w:hAnsi="Arial" w:cs="Arial"/>
          <w:sz w:val="24"/>
          <w:szCs w:val="24"/>
        </w:rPr>
        <w:t xml:space="preserve">al ofrecer una alternativa </w:t>
      </w:r>
      <w:r w:rsidR="006F2F8E">
        <w:rPr>
          <w:rFonts w:ascii="Arial" w:eastAsia="Arial" w:hAnsi="Arial" w:cs="Arial"/>
          <w:sz w:val="24"/>
          <w:szCs w:val="24"/>
        </w:rPr>
        <w:t>más saludable</w:t>
      </w:r>
      <w:r w:rsidR="006E7495">
        <w:rPr>
          <w:rFonts w:ascii="Arial" w:eastAsia="Arial" w:hAnsi="Arial" w:cs="Arial"/>
          <w:sz w:val="24"/>
          <w:szCs w:val="24"/>
        </w:rPr>
        <w:t xml:space="preserve">, en el medio ambiente </w:t>
      </w:r>
      <w:r w:rsidR="003F05F1">
        <w:rPr>
          <w:rFonts w:ascii="Arial" w:eastAsia="Arial" w:hAnsi="Arial" w:cs="Arial"/>
          <w:sz w:val="24"/>
          <w:szCs w:val="24"/>
        </w:rPr>
        <w:t>al</w:t>
      </w:r>
      <w:r w:rsidR="00FB6754">
        <w:rPr>
          <w:rFonts w:ascii="Arial" w:eastAsia="Arial" w:hAnsi="Arial" w:cs="Arial"/>
          <w:sz w:val="24"/>
          <w:szCs w:val="24"/>
        </w:rPr>
        <w:t xml:space="preserve"> generar menos gas metan</w:t>
      </w:r>
      <w:r w:rsidR="003C5FFC">
        <w:rPr>
          <w:rFonts w:ascii="Arial" w:eastAsia="Arial" w:hAnsi="Arial" w:cs="Arial"/>
          <w:sz w:val="24"/>
          <w:szCs w:val="24"/>
        </w:rPr>
        <w:t xml:space="preserve">o, considerado un gas de efecto invernadero, y </w:t>
      </w:r>
      <w:r w:rsidR="00C87FB2">
        <w:rPr>
          <w:rFonts w:ascii="Arial" w:eastAsia="Arial" w:hAnsi="Arial" w:cs="Arial"/>
          <w:sz w:val="24"/>
          <w:szCs w:val="24"/>
        </w:rPr>
        <w:t xml:space="preserve">a la sostenibilidad </w:t>
      </w:r>
      <w:r w:rsidR="00AC2BB1">
        <w:rPr>
          <w:rFonts w:ascii="Arial" w:eastAsia="Arial" w:hAnsi="Arial" w:cs="Arial"/>
          <w:sz w:val="24"/>
          <w:szCs w:val="24"/>
        </w:rPr>
        <w:t xml:space="preserve">al reducir el consumo de agua y los espacios necesarios para criar el ganado. </w:t>
      </w:r>
    </w:p>
    <w:p w14:paraId="0000002E" w14:textId="77777777" w:rsidR="00503525" w:rsidRDefault="00503525" w:rsidP="003F3103">
      <w:pPr>
        <w:spacing w:after="0" w:line="240" w:lineRule="auto"/>
        <w:rPr>
          <w:rFonts w:ascii="Arial" w:eastAsia="Arial" w:hAnsi="Arial" w:cs="Arial"/>
          <w:sz w:val="24"/>
          <w:szCs w:val="24"/>
        </w:rPr>
      </w:pPr>
    </w:p>
    <w:p w14:paraId="511F1A4F" w14:textId="4E376512" w:rsidR="003F3103" w:rsidRDefault="003F3103" w:rsidP="003F3103">
      <w:pPr>
        <w:spacing w:after="0" w:line="240" w:lineRule="auto"/>
        <w:jc w:val="center"/>
        <w:rPr>
          <w:rFonts w:ascii="Arial" w:eastAsia="Arial" w:hAnsi="Arial" w:cs="Arial"/>
          <w:sz w:val="24"/>
          <w:szCs w:val="24"/>
        </w:rPr>
      </w:pPr>
      <w:r>
        <w:rPr>
          <w:rFonts w:ascii="Arial" w:eastAsia="Arial" w:hAnsi="Arial" w:cs="Arial"/>
          <w:sz w:val="24"/>
          <w:szCs w:val="24"/>
        </w:rPr>
        <w:t># # #</w:t>
      </w:r>
    </w:p>
    <w:p w14:paraId="5BB2633E" w14:textId="77777777" w:rsidR="003F3103" w:rsidRDefault="003F3103" w:rsidP="003F3103">
      <w:pPr>
        <w:spacing w:after="0" w:line="240" w:lineRule="auto"/>
        <w:rPr>
          <w:rFonts w:ascii="Arial" w:eastAsia="Arial" w:hAnsi="Arial" w:cs="Arial"/>
          <w:sz w:val="24"/>
          <w:szCs w:val="24"/>
        </w:rPr>
      </w:pPr>
    </w:p>
    <w:p w14:paraId="3B5C842D" w14:textId="77777777" w:rsidR="003F3103" w:rsidRPr="003F3103" w:rsidRDefault="003F3103" w:rsidP="003F3103">
      <w:pPr>
        <w:spacing w:after="0" w:line="240" w:lineRule="auto"/>
        <w:rPr>
          <w:rFonts w:ascii="Arial" w:eastAsia="Arial" w:hAnsi="Arial" w:cs="Arial"/>
          <w:i/>
          <w:sz w:val="18"/>
          <w:szCs w:val="18"/>
        </w:rPr>
      </w:pPr>
      <w:r w:rsidRPr="003F3103">
        <w:rPr>
          <w:rFonts w:ascii="Arial" w:eastAsia="Arial" w:hAnsi="Arial" w:cs="Arial"/>
          <w:b/>
          <w:i/>
          <w:sz w:val="18"/>
          <w:szCs w:val="18"/>
        </w:rPr>
        <w:t>Acerca del Tecnológico de Monterrey</w:t>
      </w:r>
    </w:p>
    <w:p w14:paraId="6C057346" w14:textId="77777777" w:rsidR="003F3103" w:rsidRPr="003F3103" w:rsidRDefault="003F3103" w:rsidP="003F3103">
      <w:pPr>
        <w:spacing w:after="0" w:line="240" w:lineRule="auto"/>
        <w:jc w:val="both"/>
        <w:rPr>
          <w:rFonts w:ascii="Arial" w:eastAsia="Arial" w:hAnsi="Arial" w:cs="Arial"/>
          <w:i/>
          <w:sz w:val="18"/>
          <w:szCs w:val="18"/>
        </w:rPr>
      </w:pPr>
    </w:p>
    <w:p w14:paraId="6747897D" w14:textId="3E2D52BC" w:rsidR="003F3103" w:rsidRPr="003F3103" w:rsidRDefault="003F3103" w:rsidP="003F3103">
      <w:pPr>
        <w:spacing w:after="0" w:line="240" w:lineRule="auto"/>
        <w:jc w:val="both"/>
        <w:rPr>
          <w:rFonts w:ascii="Arial" w:eastAsia="Arial" w:hAnsi="Arial" w:cs="Arial"/>
          <w:i/>
          <w:sz w:val="18"/>
          <w:szCs w:val="18"/>
        </w:rPr>
      </w:pPr>
      <w:r w:rsidRPr="003F3103">
        <w:rPr>
          <w:rFonts w:ascii="Arial" w:eastAsia="Arial" w:hAnsi="Arial" w:cs="Arial"/>
          <w:i/>
          <w:sz w:val="18"/>
          <w:szCs w:val="18"/>
        </w:rPr>
        <w:t xml:space="preserve">El Tecnológico de Monterrey (http://www.tec.mx) es una universidad privada y sin fines de lucro, reconocida por su excelencia académica, innovación educativa y visión global. Fue fundada en 1943 y actualmente tiene presencia en 33 municipios de 20 estados de México, cuenta con una matrícula de 62 mil estudiantes de nivel profesional y posgrado, así como más de 27 mil alumnos de preparatoria. Acreditada por la SACSCOC desde 1950. Se ubica en el puesto 184 del QS </w:t>
      </w:r>
      <w:proofErr w:type="spellStart"/>
      <w:r w:rsidRPr="003F3103">
        <w:rPr>
          <w:rFonts w:ascii="Arial" w:eastAsia="Arial" w:hAnsi="Arial" w:cs="Arial"/>
          <w:i/>
          <w:sz w:val="18"/>
          <w:szCs w:val="18"/>
        </w:rPr>
        <w:t>World</w:t>
      </w:r>
      <w:proofErr w:type="spellEnd"/>
      <w:r w:rsidRPr="003F3103">
        <w:rPr>
          <w:rFonts w:ascii="Arial" w:eastAsia="Arial" w:hAnsi="Arial" w:cs="Arial"/>
          <w:i/>
          <w:sz w:val="18"/>
          <w:szCs w:val="18"/>
        </w:rPr>
        <w:t xml:space="preserve"> </w:t>
      </w:r>
      <w:proofErr w:type="spellStart"/>
      <w:r w:rsidRPr="003F3103">
        <w:rPr>
          <w:rFonts w:ascii="Arial" w:eastAsia="Arial" w:hAnsi="Arial" w:cs="Arial"/>
          <w:i/>
          <w:sz w:val="18"/>
          <w:szCs w:val="18"/>
        </w:rPr>
        <w:t>University</w:t>
      </w:r>
      <w:proofErr w:type="spellEnd"/>
      <w:r w:rsidRPr="003F3103">
        <w:rPr>
          <w:rFonts w:ascii="Arial" w:eastAsia="Arial" w:hAnsi="Arial" w:cs="Arial"/>
          <w:i/>
          <w:sz w:val="18"/>
          <w:szCs w:val="18"/>
        </w:rPr>
        <w:t xml:space="preserve"> Rankings 2024 y en la posición 4 en América Latina según el THE </w:t>
      </w:r>
      <w:proofErr w:type="spellStart"/>
      <w:r w:rsidRPr="003F3103">
        <w:rPr>
          <w:rFonts w:ascii="Arial" w:eastAsia="Arial" w:hAnsi="Arial" w:cs="Arial"/>
          <w:i/>
          <w:sz w:val="18"/>
          <w:szCs w:val="18"/>
        </w:rPr>
        <w:t>Latin</w:t>
      </w:r>
      <w:proofErr w:type="spellEnd"/>
      <w:r w:rsidRPr="003F3103">
        <w:rPr>
          <w:rFonts w:ascii="Arial" w:eastAsia="Arial" w:hAnsi="Arial" w:cs="Arial"/>
          <w:i/>
          <w:sz w:val="18"/>
          <w:szCs w:val="18"/>
        </w:rPr>
        <w:t xml:space="preserve"> </w:t>
      </w:r>
      <w:proofErr w:type="spellStart"/>
      <w:r w:rsidRPr="003F3103">
        <w:rPr>
          <w:rFonts w:ascii="Arial" w:eastAsia="Arial" w:hAnsi="Arial" w:cs="Arial"/>
          <w:i/>
          <w:sz w:val="18"/>
          <w:szCs w:val="18"/>
        </w:rPr>
        <w:t>America</w:t>
      </w:r>
      <w:proofErr w:type="spellEnd"/>
      <w:r w:rsidRPr="003F3103">
        <w:rPr>
          <w:rFonts w:ascii="Arial" w:eastAsia="Arial" w:hAnsi="Arial" w:cs="Arial"/>
          <w:i/>
          <w:sz w:val="18"/>
          <w:szCs w:val="18"/>
        </w:rPr>
        <w:t xml:space="preserve"> </w:t>
      </w:r>
      <w:proofErr w:type="spellStart"/>
      <w:r w:rsidRPr="003F3103">
        <w:rPr>
          <w:rFonts w:ascii="Arial" w:eastAsia="Arial" w:hAnsi="Arial" w:cs="Arial"/>
          <w:i/>
          <w:sz w:val="18"/>
          <w:szCs w:val="18"/>
        </w:rPr>
        <w:t>University</w:t>
      </w:r>
      <w:proofErr w:type="spellEnd"/>
      <w:r w:rsidRPr="003F3103">
        <w:rPr>
          <w:rFonts w:ascii="Arial" w:eastAsia="Arial" w:hAnsi="Arial" w:cs="Arial"/>
          <w:i/>
          <w:sz w:val="18"/>
          <w:szCs w:val="18"/>
        </w:rPr>
        <w:t xml:space="preserve"> Rankings 2023. Destaca también en empleabilidad global y programas de emprendimiento, siendo parte de redes internacionales como APRU, U21 y WUN.</w:t>
      </w:r>
    </w:p>
    <w:p w14:paraId="0000002F" w14:textId="77777777" w:rsidR="00503525" w:rsidRDefault="00503525" w:rsidP="003F3103">
      <w:pPr>
        <w:spacing w:after="0" w:line="240" w:lineRule="auto"/>
        <w:jc w:val="both"/>
        <w:rPr>
          <w:rFonts w:ascii="Arial" w:eastAsia="Arial" w:hAnsi="Arial" w:cs="Arial"/>
          <w:sz w:val="24"/>
          <w:szCs w:val="24"/>
        </w:rPr>
      </w:pPr>
    </w:p>
    <w:sectPr w:rsidR="00503525">
      <w:headerReference w:type="default" r:id="rId8"/>
      <w:pgSz w:w="12240" w:h="15840"/>
      <w:pgMar w:top="1417" w:right="1701" w:bottom="1417" w:left="1701"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4A21C6C" w14:textId="77777777" w:rsidR="000D30B0" w:rsidRDefault="000D30B0" w:rsidP="00BC47C5">
      <w:pPr>
        <w:spacing w:after="0" w:line="240" w:lineRule="auto"/>
      </w:pPr>
      <w:r>
        <w:separator/>
      </w:r>
    </w:p>
  </w:endnote>
  <w:endnote w:type="continuationSeparator" w:id="0">
    <w:p w14:paraId="3BE2B4AF" w14:textId="77777777" w:rsidR="000D30B0" w:rsidRDefault="000D30B0" w:rsidP="00BC47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Noto Sans Symbols">
    <w:altName w:val="Calibri"/>
    <w:charset w:val="00"/>
    <w:family w:val="auto"/>
    <w:pitch w:val="default"/>
    <w:embedRegular r:id="rId1" w:fontKey="{6538F02D-9BE1-4DA5-BC13-100692DCDA34}"/>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embedRegular r:id="rId2" w:fontKey="{17454F9F-4CE7-4A7E-AB04-5C280D5C2D9B}"/>
    <w:embedBold r:id="rId3" w:fontKey="{4101D891-D1A4-4DE8-ABA5-DA4B0988C89E}"/>
    <w:embedItalic r:id="rId4" w:fontKey="{CE874EA8-A068-4FEF-BB65-39BFF4EBC28C}"/>
  </w:font>
  <w:font w:name="Aptos Display">
    <w:charset w:val="00"/>
    <w:family w:val="swiss"/>
    <w:pitch w:val="variable"/>
    <w:sig w:usb0="20000287" w:usb1="00000003" w:usb2="00000000" w:usb3="00000000" w:csb0="0000019F" w:csb1="00000000"/>
    <w:embedRegular r:id="rId5" w:fontKey="{2270F8B9-D2C0-4136-B21E-49121D11677B}"/>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B450E1" w14:textId="77777777" w:rsidR="000D30B0" w:rsidRDefault="000D30B0" w:rsidP="00BC47C5">
      <w:pPr>
        <w:spacing w:after="0" w:line="240" w:lineRule="auto"/>
      </w:pPr>
      <w:r>
        <w:separator/>
      </w:r>
    </w:p>
  </w:footnote>
  <w:footnote w:type="continuationSeparator" w:id="0">
    <w:p w14:paraId="68D15E82" w14:textId="77777777" w:rsidR="000D30B0" w:rsidRDefault="000D30B0" w:rsidP="00BC47C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D8CFCA" w14:textId="084713E8" w:rsidR="00BC47C5" w:rsidRDefault="00BC47C5">
    <w:pPr>
      <w:pStyle w:val="Encabezado"/>
    </w:pPr>
    <w:r>
      <w:rPr>
        <w:noProof/>
      </w:rPr>
      <w:drawing>
        <wp:anchor distT="0" distB="0" distL="114300" distR="114300" simplePos="0" relativeHeight="251659264" behindDoc="1" locked="0" layoutInCell="1" allowOverlap="1" wp14:anchorId="29D35AB6" wp14:editId="2C4BD122">
          <wp:simplePos x="0" y="0"/>
          <wp:positionH relativeFrom="column">
            <wp:posOffset>0</wp:posOffset>
          </wp:positionH>
          <wp:positionV relativeFrom="paragraph">
            <wp:posOffset>-635</wp:posOffset>
          </wp:positionV>
          <wp:extent cx="2805266" cy="478971"/>
          <wp:effectExtent l="0" t="0" r="1905" b="3810"/>
          <wp:wrapNone/>
          <wp:docPr id="1807424187" name="Picture 1" descr="Blue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424187" name="Picture 1" descr="Blue text on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05266" cy="478971"/>
                  </a:xfrm>
                  <a:prstGeom prst="rect">
                    <a:avLst/>
                  </a:prstGeom>
                </pic:spPr>
              </pic:pic>
            </a:graphicData>
          </a:graphic>
          <wp14:sizeRelH relativeFrom="page">
            <wp14:pctWidth>0</wp14:pctWidth>
          </wp14:sizeRelH>
          <wp14:sizeRelV relativeFrom="page">
            <wp14:pctHeight>0</wp14:pctHeight>
          </wp14:sizeRelV>
        </wp:anchor>
      </w:drawing>
    </w:r>
    <w:r>
      <w:rPr>
        <w:rFonts w:ascii="Arial" w:eastAsia="Arial" w:hAnsi="Arial" w:cs="Arial"/>
        <w:b/>
        <w:noProof/>
        <w:sz w:val="32"/>
        <w:szCs w:val="32"/>
        <w14:ligatures w14:val="standardContextual"/>
      </w:rPr>
      <mc:AlternateContent>
        <mc:Choice Requires="wps">
          <w:drawing>
            <wp:anchor distT="0" distB="0" distL="114300" distR="114300" simplePos="0" relativeHeight="251660288" behindDoc="1" locked="0" layoutInCell="1" allowOverlap="1" wp14:anchorId="73A2D718" wp14:editId="4922BA71">
              <wp:simplePos x="0" y="0"/>
              <wp:positionH relativeFrom="column">
                <wp:posOffset>4918710</wp:posOffset>
              </wp:positionH>
              <wp:positionV relativeFrom="paragraph">
                <wp:posOffset>111760</wp:posOffset>
              </wp:positionV>
              <wp:extent cx="996950" cy="290195"/>
              <wp:effectExtent l="0" t="0" r="0" b="1905"/>
              <wp:wrapNone/>
              <wp:docPr id="607611622" name="Cuadro de texto 2"/>
              <wp:cNvGraphicFramePr/>
              <a:graphic xmlns:a="http://schemas.openxmlformats.org/drawingml/2006/main">
                <a:graphicData uri="http://schemas.microsoft.com/office/word/2010/wordprocessingShape">
                  <wps:wsp>
                    <wps:cNvSpPr txBox="1"/>
                    <wps:spPr>
                      <a:xfrm>
                        <a:off x="0" y="0"/>
                        <a:ext cx="996950" cy="290195"/>
                      </a:xfrm>
                      <a:prstGeom prst="rect">
                        <a:avLst/>
                      </a:prstGeom>
                      <a:solidFill>
                        <a:schemeClr val="bg2">
                          <a:lumMod val="25000"/>
                        </a:schemeClr>
                      </a:solidFill>
                      <a:ln w="6350">
                        <a:noFill/>
                      </a:ln>
                    </wps:spPr>
                    <wps:txbx>
                      <w:txbxContent>
                        <w:p w14:paraId="780B978F" w14:textId="77777777" w:rsidR="00BC47C5" w:rsidRPr="00420904" w:rsidRDefault="00BC47C5" w:rsidP="00BC47C5">
                          <w:pPr>
                            <w:rPr>
                              <w:b/>
                              <w:bCs/>
                            </w:rPr>
                          </w:pPr>
                          <w:r>
                            <w:rPr>
                              <w:b/>
                              <w:bCs/>
                            </w:rPr>
                            <w:t>BOLETÍN</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3A2D718" id="_x0000_t202" coordsize="21600,21600" o:spt="202" path="m,l,21600r21600,l21600,xe">
              <v:stroke joinstyle="miter"/>
              <v:path gradientshapeok="t" o:connecttype="rect"/>
            </v:shapetype>
            <v:shape id="Cuadro de texto 2" o:spid="_x0000_s1026" type="#_x0000_t202" style="position:absolute;margin-left:387.3pt;margin-top:8.8pt;width:78.5pt;height:22.85pt;z-index:-25165619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GpHOgIAAHUEAAAOAAAAZHJzL2Uyb0RvYy54bWysVEuP2jAQvlfqf7B8Lwkp0CYirCgrqkrb&#10;3ZXYas/GsSGS47FsQ0J/fcdOeHTbU9WLmVfm8X0zzO+6RpGjsK4GXdLxKKVEaA5VrXcl/fGy/vCZ&#10;EueZrpgCLUp6Eo7eLd6/m7emEBnsQVXCEkyiXdGaku69N0WSOL4XDXMjMEKjU4JtmEfV7pLKshaz&#10;NyrJ0nSWtGArY4EL59B63zvpIuaXUnD/JKUTnqiSYm8+vja+2/AmizkrdpaZfc2HNtg/dNGwWmPR&#10;S6p75hk52PqPVE3NLTiQfsShSUDKmos4A04zTt9Ms9kzI+IsCI4zF5jc/0vLH48b82yJ775AhwQG&#10;QFrjCofGME8nbRN+sVOCfoTwdIFNdJ5wNOb5LJ+ih6Mry9NxPg1ZkuvHxjr/VUBDglBSi6xEsNjx&#10;wfk+9BwSajlQdbWulYpK2ASxUpYcGXK43WXxU3VovkPV27JpmkYmsWRcnBAeG/gtk9KkLensI7Ya&#10;EmsIJfrqSmP4dewg+W7bDVhsoTohRBb67XGGr2sc5IE5/8wsrgvOjifgn/CRCrAIDBIle7A//2YP&#10;8cgieilpcf1KqvE+KFHfNLKbjyeTsK1RmUw/ZajYW8/21qMPzQoQmzGemuFRDPFenUVpoXnFO1mG&#10;muhimmPlkvqzuPL9SeCdcbFcxiDcT8P8g94YHlIHyAJJL90rs2Zg0uMKPMJ5TVnxhtA+tgd7efAg&#10;68h2gLfHdEAddzvSNdxhOJ5bPUZd/y0WvwAAAP//AwBQSwMEFAAGAAgAAAAhAB+4kJ3gAAAACQEA&#10;AA8AAABkcnMvZG93bnJldi54bWxMj0FPwzAMhe9I/IfISNxYMorarTSdEALEgSGxIRC3rDFt1cap&#10;mmwr/37mBCfbek/P3ytWk+vFAcfQetIwnykQSJW3LdUa3rePVwsQIRqypveEGn4wwKo8PytMbv2R&#10;3vCwibXgEAq50dDEOORShqpBZ8LMD0isffvRmcjnWEs7miOHu15eK5VKZ1riD40Z8L7BqtvsnYb0&#10;6+Xhablunz+GLP2Mfdet1avS+vJiursFEXGKf2b4xWd0KJlp5/dkg+g1ZNlNylYWMp5sWCZzXnac&#10;niQgy0L+b1CeAAAA//8DAFBLAQItABQABgAIAAAAIQC2gziS/gAAAOEBAAATAAAAAAAAAAAAAAAA&#10;AAAAAABbQ29udGVudF9UeXBlc10ueG1sUEsBAi0AFAAGAAgAAAAhADj9If/WAAAAlAEAAAsAAAAA&#10;AAAAAAAAAAAALwEAAF9yZWxzLy5yZWxzUEsBAi0AFAAGAAgAAAAhANlcakc6AgAAdQQAAA4AAAAA&#10;AAAAAAAAAAAALgIAAGRycy9lMm9Eb2MueG1sUEsBAi0AFAAGAAgAAAAhAB+4kJ3gAAAACQEAAA8A&#10;AAAAAAAAAAAAAAAAlAQAAGRycy9kb3ducmV2LnhtbFBLBQYAAAAABAAEAPMAAAChBQAAAAA=&#10;" fillcolor="#393939 [814]" stroked="f" strokeweight=".5pt">
              <v:textbox>
                <w:txbxContent>
                  <w:p w14:paraId="780B978F" w14:textId="77777777" w:rsidR="00BC47C5" w:rsidRPr="00420904" w:rsidRDefault="00BC47C5" w:rsidP="00BC47C5">
                    <w:pPr>
                      <w:rPr>
                        <w:b/>
                        <w:bCs/>
                      </w:rPr>
                    </w:pPr>
                    <w:r>
                      <w:rPr>
                        <w:b/>
                        <w:bCs/>
                      </w:rPr>
                      <w:t>BOLETÍN</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07D2B44"/>
    <w:multiLevelType w:val="multilevel"/>
    <w:tmpl w:val="2A76606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558664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0"/>
  <w:embedTrueTypeFont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3525"/>
    <w:rsid w:val="00024E09"/>
    <w:rsid w:val="00095BF0"/>
    <w:rsid w:val="00095FC9"/>
    <w:rsid w:val="000B5347"/>
    <w:rsid w:val="000B78E0"/>
    <w:rsid w:val="000D30B0"/>
    <w:rsid w:val="000D5FE6"/>
    <w:rsid w:val="000E70ED"/>
    <w:rsid w:val="00111078"/>
    <w:rsid w:val="00112E3B"/>
    <w:rsid w:val="00151E78"/>
    <w:rsid w:val="0016471D"/>
    <w:rsid w:val="001B1562"/>
    <w:rsid w:val="001B351B"/>
    <w:rsid w:val="00200D9A"/>
    <w:rsid w:val="00211F88"/>
    <w:rsid w:val="00225C0F"/>
    <w:rsid w:val="002350A9"/>
    <w:rsid w:val="0024431F"/>
    <w:rsid w:val="00297BAC"/>
    <w:rsid w:val="002B53BC"/>
    <w:rsid w:val="002E6ACD"/>
    <w:rsid w:val="00312BD5"/>
    <w:rsid w:val="003223CB"/>
    <w:rsid w:val="003472A7"/>
    <w:rsid w:val="00353945"/>
    <w:rsid w:val="003B60CF"/>
    <w:rsid w:val="003C5FFC"/>
    <w:rsid w:val="003F05F1"/>
    <w:rsid w:val="003F3103"/>
    <w:rsid w:val="00455993"/>
    <w:rsid w:val="00485726"/>
    <w:rsid w:val="004B03F7"/>
    <w:rsid w:val="004B1260"/>
    <w:rsid w:val="004C4FC4"/>
    <w:rsid w:val="004D4988"/>
    <w:rsid w:val="00503525"/>
    <w:rsid w:val="00530EC9"/>
    <w:rsid w:val="00581873"/>
    <w:rsid w:val="00583916"/>
    <w:rsid w:val="005A0534"/>
    <w:rsid w:val="005D6ACA"/>
    <w:rsid w:val="00602817"/>
    <w:rsid w:val="0061342B"/>
    <w:rsid w:val="00621D14"/>
    <w:rsid w:val="006334BA"/>
    <w:rsid w:val="00650FE8"/>
    <w:rsid w:val="00676182"/>
    <w:rsid w:val="00681BF3"/>
    <w:rsid w:val="006B38B5"/>
    <w:rsid w:val="006E7495"/>
    <w:rsid w:val="006F2F8E"/>
    <w:rsid w:val="00745ADA"/>
    <w:rsid w:val="00755481"/>
    <w:rsid w:val="00767640"/>
    <w:rsid w:val="00783CDE"/>
    <w:rsid w:val="007B164B"/>
    <w:rsid w:val="0083706F"/>
    <w:rsid w:val="008445B8"/>
    <w:rsid w:val="008579F1"/>
    <w:rsid w:val="008A6111"/>
    <w:rsid w:val="009053F8"/>
    <w:rsid w:val="0092072D"/>
    <w:rsid w:val="00964B0E"/>
    <w:rsid w:val="009B7BF2"/>
    <w:rsid w:val="00A0681B"/>
    <w:rsid w:val="00A11312"/>
    <w:rsid w:val="00A22A51"/>
    <w:rsid w:val="00A34CD5"/>
    <w:rsid w:val="00A4692D"/>
    <w:rsid w:val="00A513EB"/>
    <w:rsid w:val="00A60958"/>
    <w:rsid w:val="00A86909"/>
    <w:rsid w:val="00A92A6F"/>
    <w:rsid w:val="00AC2BB1"/>
    <w:rsid w:val="00AD297A"/>
    <w:rsid w:val="00B05622"/>
    <w:rsid w:val="00B4443E"/>
    <w:rsid w:val="00BB24A5"/>
    <w:rsid w:val="00BC47C5"/>
    <w:rsid w:val="00BF2181"/>
    <w:rsid w:val="00C2005A"/>
    <w:rsid w:val="00C4215A"/>
    <w:rsid w:val="00C42307"/>
    <w:rsid w:val="00C63EE5"/>
    <w:rsid w:val="00C77D75"/>
    <w:rsid w:val="00C87FB2"/>
    <w:rsid w:val="00C96C72"/>
    <w:rsid w:val="00CB2B5C"/>
    <w:rsid w:val="00CB6D71"/>
    <w:rsid w:val="00D64C7D"/>
    <w:rsid w:val="00DB5A28"/>
    <w:rsid w:val="00E312E2"/>
    <w:rsid w:val="00E33506"/>
    <w:rsid w:val="00E54349"/>
    <w:rsid w:val="00E56B4C"/>
    <w:rsid w:val="00E81B41"/>
    <w:rsid w:val="00E85ADD"/>
    <w:rsid w:val="00F27055"/>
    <w:rsid w:val="00F57CD3"/>
    <w:rsid w:val="00F9473A"/>
    <w:rsid w:val="00FB6754"/>
  </w:rsids>
  <m:mathPr>
    <m:mathFont m:val="Cambria Math"/>
    <m:brkBin m:val="before"/>
    <m:brkBinSub m:val="--"/>
    <m:smallFrac m:val="0"/>
    <m:dispDef/>
    <m:lMargin m:val="0"/>
    <m:rMargin m:val="0"/>
    <m:defJc m:val="centerGroup"/>
    <m:wrapIndent m:val="1440"/>
    <m:intLim m:val="subSup"/>
    <m:naryLim m:val="undOvr"/>
  </m:mathPr>
  <w:themeFontLang w:val="es-MX"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20D8D1E"/>
  <w15:docId w15:val="{9F564D22-4AB3-2F45-A109-D8D07A81ED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ptos" w:eastAsia="Aptos" w:hAnsi="Aptos" w:cs="Aptos"/>
        <w:sz w:val="22"/>
        <w:szCs w:val="22"/>
        <w:lang w:val="es-MX" w:eastAsia="es-MX"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7317"/>
  </w:style>
  <w:style w:type="paragraph" w:styleId="Ttulo1">
    <w:name w:val="heading 1"/>
    <w:basedOn w:val="Normal"/>
    <w:next w:val="Normal"/>
    <w:link w:val="Ttulo1Car"/>
    <w:uiPriority w:val="9"/>
    <w:qFormat/>
    <w:rsid w:val="0087731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7731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77317"/>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77317"/>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77317"/>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77317"/>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77317"/>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77317"/>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77317"/>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tulo">
    <w:name w:val="Title"/>
    <w:basedOn w:val="Normal"/>
    <w:next w:val="Normal"/>
    <w:link w:val="TtuloCar"/>
    <w:uiPriority w:val="10"/>
    <w:qFormat/>
    <w:rsid w:val="0087731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1Car">
    <w:name w:val="Título 1 Car"/>
    <w:basedOn w:val="Fuentedeprrafopredeter"/>
    <w:link w:val="Ttulo1"/>
    <w:uiPriority w:val="9"/>
    <w:rsid w:val="00877317"/>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77317"/>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77317"/>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77317"/>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77317"/>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77317"/>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77317"/>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77317"/>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77317"/>
    <w:rPr>
      <w:rFonts w:eastAsiaTheme="majorEastAsia" w:cstheme="majorBidi"/>
      <w:color w:val="272727" w:themeColor="text1" w:themeTint="D8"/>
    </w:rPr>
  </w:style>
  <w:style w:type="character" w:customStyle="1" w:styleId="TtuloCar">
    <w:name w:val="Título Car"/>
    <w:basedOn w:val="Fuentedeprrafopredeter"/>
    <w:link w:val="Ttulo"/>
    <w:uiPriority w:val="10"/>
    <w:rsid w:val="00877317"/>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Pr>
      <w:color w:val="595959"/>
      <w:sz w:val="28"/>
      <w:szCs w:val="28"/>
    </w:rPr>
  </w:style>
  <w:style w:type="character" w:customStyle="1" w:styleId="SubttuloCar">
    <w:name w:val="Subtítulo Car"/>
    <w:basedOn w:val="Fuentedeprrafopredeter"/>
    <w:link w:val="Subttulo"/>
    <w:uiPriority w:val="11"/>
    <w:rsid w:val="00877317"/>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77317"/>
    <w:pPr>
      <w:spacing w:before="160"/>
      <w:jc w:val="center"/>
    </w:pPr>
    <w:rPr>
      <w:i/>
      <w:iCs/>
      <w:color w:val="404040" w:themeColor="text1" w:themeTint="BF"/>
    </w:rPr>
  </w:style>
  <w:style w:type="character" w:customStyle="1" w:styleId="CitaCar">
    <w:name w:val="Cita Car"/>
    <w:basedOn w:val="Fuentedeprrafopredeter"/>
    <w:link w:val="Cita"/>
    <w:uiPriority w:val="29"/>
    <w:rsid w:val="00877317"/>
    <w:rPr>
      <w:i/>
      <w:iCs/>
      <w:color w:val="404040" w:themeColor="text1" w:themeTint="BF"/>
    </w:rPr>
  </w:style>
  <w:style w:type="paragraph" w:styleId="Prrafodelista">
    <w:name w:val="List Paragraph"/>
    <w:basedOn w:val="Normal"/>
    <w:uiPriority w:val="34"/>
    <w:qFormat/>
    <w:rsid w:val="00877317"/>
    <w:pPr>
      <w:ind w:left="720"/>
      <w:contextualSpacing/>
    </w:pPr>
  </w:style>
  <w:style w:type="character" w:styleId="nfasisintenso">
    <w:name w:val="Intense Emphasis"/>
    <w:basedOn w:val="Fuentedeprrafopredeter"/>
    <w:uiPriority w:val="21"/>
    <w:qFormat/>
    <w:rsid w:val="00877317"/>
    <w:rPr>
      <w:i/>
      <w:iCs/>
      <w:color w:val="0F4761" w:themeColor="accent1" w:themeShade="BF"/>
    </w:rPr>
  </w:style>
  <w:style w:type="paragraph" w:styleId="Citadestacada">
    <w:name w:val="Intense Quote"/>
    <w:basedOn w:val="Normal"/>
    <w:next w:val="Normal"/>
    <w:link w:val="CitadestacadaCar"/>
    <w:uiPriority w:val="30"/>
    <w:qFormat/>
    <w:rsid w:val="0087731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77317"/>
    <w:rPr>
      <w:i/>
      <w:iCs/>
      <w:color w:val="0F4761" w:themeColor="accent1" w:themeShade="BF"/>
    </w:rPr>
  </w:style>
  <w:style w:type="character" w:styleId="Referenciaintensa">
    <w:name w:val="Intense Reference"/>
    <w:basedOn w:val="Fuentedeprrafopredeter"/>
    <w:uiPriority w:val="32"/>
    <w:qFormat/>
    <w:rsid w:val="00877317"/>
    <w:rPr>
      <w:b/>
      <w:bCs/>
      <w:smallCaps/>
      <w:color w:val="0F4761" w:themeColor="accent1" w:themeShade="BF"/>
      <w:spacing w:val="5"/>
    </w:rPr>
  </w:style>
  <w:style w:type="paragraph" w:styleId="Revisin">
    <w:name w:val="Revision"/>
    <w:hidden/>
    <w:uiPriority w:val="99"/>
    <w:semiHidden/>
    <w:rsid w:val="002E6ACD"/>
    <w:pPr>
      <w:spacing w:after="0" w:line="240" w:lineRule="auto"/>
    </w:pPr>
  </w:style>
  <w:style w:type="character" w:styleId="Refdecomentario">
    <w:name w:val="annotation reference"/>
    <w:basedOn w:val="Fuentedeprrafopredeter"/>
    <w:uiPriority w:val="99"/>
    <w:semiHidden/>
    <w:unhideWhenUsed/>
    <w:rsid w:val="00485726"/>
    <w:rPr>
      <w:sz w:val="16"/>
      <w:szCs w:val="16"/>
    </w:rPr>
  </w:style>
  <w:style w:type="paragraph" w:styleId="Textocomentario">
    <w:name w:val="annotation text"/>
    <w:basedOn w:val="Normal"/>
    <w:link w:val="TextocomentarioCar"/>
    <w:uiPriority w:val="99"/>
    <w:semiHidden/>
    <w:unhideWhenUsed/>
    <w:rsid w:val="00485726"/>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485726"/>
    <w:rPr>
      <w:sz w:val="20"/>
      <w:szCs w:val="20"/>
    </w:rPr>
  </w:style>
  <w:style w:type="paragraph" w:styleId="Asuntodelcomentario">
    <w:name w:val="annotation subject"/>
    <w:basedOn w:val="Textocomentario"/>
    <w:next w:val="Textocomentario"/>
    <w:link w:val="AsuntodelcomentarioCar"/>
    <w:uiPriority w:val="99"/>
    <w:semiHidden/>
    <w:unhideWhenUsed/>
    <w:rsid w:val="00485726"/>
    <w:rPr>
      <w:b/>
      <w:bCs/>
    </w:rPr>
  </w:style>
  <w:style w:type="character" w:customStyle="1" w:styleId="AsuntodelcomentarioCar">
    <w:name w:val="Asunto del comentario Car"/>
    <w:basedOn w:val="TextocomentarioCar"/>
    <w:link w:val="Asuntodelcomentario"/>
    <w:uiPriority w:val="99"/>
    <w:semiHidden/>
    <w:rsid w:val="00485726"/>
    <w:rPr>
      <w:b/>
      <w:bCs/>
      <w:sz w:val="20"/>
      <w:szCs w:val="20"/>
    </w:rPr>
  </w:style>
  <w:style w:type="paragraph" w:styleId="Encabezado">
    <w:name w:val="header"/>
    <w:basedOn w:val="Normal"/>
    <w:link w:val="EncabezadoCar"/>
    <w:uiPriority w:val="99"/>
    <w:unhideWhenUsed/>
    <w:rsid w:val="00BC47C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C47C5"/>
  </w:style>
  <w:style w:type="paragraph" w:styleId="Piedepgina">
    <w:name w:val="footer"/>
    <w:basedOn w:val="Normal"/>
    <w:link w:val="PiedepginaCar"/>
    <w:uiPriority w:val="99"/>
    <w:unhideWhenUsed/>
    <w:rsid w:val="00BC47C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C47C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2673060">
      <w:bodyDiv w:val="1"/>
      <w:marLeft w:val="0"/>
      <w:marRight w:val="0"/>
      <w:marTop w:val="0"/>
      <w:marBottom w:val="0"/>
      <w:divBdr>
        <w:top w:val="none" w:sz="0" w:space="0" w:color="auto"/>
        <w:left w:val="none" w:sz="0" w:space="0" w:color="auto"/>
        <w:bottom w:val="none" w:sz="0" w:space="0" w:color="auto"/>
        <w:right w:val="none" w:sz="0" w:space="0" w:color="auto"/>
      </w:divBdr>
    </w:div>
    <w:div w:id="18095918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qj8xUehSdPb6f8hdjOEyXO2jIjw==">CgMxLjAyCGguZ2pkZ3hzOAByITFObjdlRWIyZER2MlljSzVkTzR5Z0JBWlFyaUZaOG84Mw==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1177</Words>
  <Characters>6377</Characters>
  <Application>Microsoft Office Word</Application>
  <DocSecurity>0</DocSecurity>
  <Lines>130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Norberto Gaona</dc:creator>
  <cp:lastModifiedBy>Jorge Cervantes</cp:lastModifiedBy>
  <cp:revision>3</cp:revision>
  <dcterms:created xsi:type="dcterms:W3CDTF">2024-09-09T15:59:00Z</dcterms:created>
  <dcterms:modified xsi:type="dcterms:W3CDTF">2024-09-11T16:41:00Z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a9810054efc986a14b7fcda0d128beabbf3d424b66332c50b46f3e0def96c293</vt:lpwstr>
  </property>
</Properties>
</file>