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94FA999" w14:textId="5FEE59E0" w:rsidR="00033604" w:rsidRDefault="00033604" w:rsidP="00033604">
      <w:pPr>
        <w:spacing w:after="0" w:line="240" w:lineRule="auto"/>
        <w:jc w:val="center"/>
        <w:rPr>
          <w:rFonts w:ascii="Arial" w:hAnsi="Arial" w:cs="Arial"/>
        </w:rPr>
      </w:pPr>
      <w:r>
        <w:rPr>
          <w:rFonts w:ascii="Arial" w:hAnsi="Arial" w:cs="Arial"/>
          <w:noProof/>
        </w:rPr>
        <w:drawing>
          <wp:inline distT="0" distB="0" distL="0" distR="0" wp14:anchorId="55FAC17D" wp14:editId="1C04D920">
            <wp:extent cx="2019300" cy="672023"/>
            <wp:effectExtent l="0" t="0" r="0" b="0"/>
            <wp:docPr id="1306392791" name="Picture 1" descr="A close-up of a logo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06392791" name="Picture 1" descr="A close-up of a logo&#10;&#10;Description automatically generated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2055043" cy="68391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3FE6C05" w14:textId="77777777" w:rsidR="00033604" w:rsidRDefault="00033604" w:rsidP="00D12A17">
      <w:pPr>
        <w:spacing w:after="0" w:line="240" w:lineRule="auto"/>
        <w:jc w:val="both"/>
        <w:rPr>
          <w:rFonts w:ascii="Arial" w:hAnsi="Arial" w:cs="Arial"/>
        </w:rPr>
      </w:pPr>
    </w:p>
    <w:p w14:paraId="759B10EA" w14:textId="77777777" w:rsidR="00033604" w:rsidRDefault="00033604" w:rsidP="00D12A17">
      <w:pPr>
        <w:spacing w:after="0" w:line="240" w:lineRule="auto"/>
        <w:jc w:val="both"/>
        <w:rPr>
          <w:rFonts w:ascii="Arial" w:hAnsi="Arial" w:cs="Arial"/>
        </w:rPr>
      </w:pPr>
    </w:p>
    <w:p w14:paraId="5FD2EE6C" w14:textId="0282F91A" w:rsidR="008277B9" w:rsidRPr="00936614" w:rsidRDefault="008277B9" w:rsidP="00D12A17">
      <w:pPr>
        <w:spacing w:after="0" w:line="240" w:lineRule="auto"/>
        <w:jc w:val="both"/>
        <w:rPr>
          <w:rFonts w:ascii="Arial" w:hAnsi="Arial" w:cs="Arial"/>
        </w:rPr>
      </w:pPr>
      <w:r w:rsidRPr="00936614">
        <w:rPr>
          <w:rFonts w:ascii="Arial" w:hAnsi="Arial" w:cs="Arial"/>
        </w:rPr>
        <w:t xml:space="preserve">Contact: </w:t>
      </w:r>
      <w:r w:rsidR="000B52E8" w:rsidRPr="00936614">
        <w:rPr>
          <w:rFonts w:ascii="Arial" w:hAnsi="Arial" w:cs="Arial"/>
        </w:rPr>
        <w:tab/>
      </w:r>
      <w:r w:rsidR="0074597C" w:rsidRPr="00936614">
        <w:rPr>
          <w:rFonts w:ascii="Arial" w:hAnsi="Arial" w:cs="Arial"/>
        </w:rPr>
        <w:t>Chaz O’ Neill</w:t>
      </w:r>
    </w:p>
    <w:p w14:paraId="3A1198A0" w14:textId="08FB9A14" w:rsidR="008277B9" w:rsidRPr="00936614" w:rsidRDefault="008277B9" w:rsidP="00D12A17">
      <w:pPr>
        <w:spacing w:after="0" w:line="240" w:lineRule="auto"/>
        <w:jc w:val="both"/>
        <w:rPr>
          <w:rFonts w:ascii="Arial" w:hAnsi="Arial" w:cs="Arial"/>
        </w:rPr>
      </w:pPr>
      <w:r w:rsidRPr="00936614">
        <w:rPr>
          <w:rFonts w:ascii="Arial" w:hAnsi="Arial" w:cs="Arial"/>
        </w:rPr>
        <w:t xml:space="preserve">Telephone: </w:t>
      </w:r>
      <w:r w:rsidR="000B52E8" w:rsidRPr="00936614">
        <w:rPr>
          <w:rFonts w:ascii="Arial" w:hAnsi="Arial" w:cs="Arial"/>
        </w:rPr>
        <w:tab/>
      </w:r>
      <w:r w:rsidR="0074597C" w:rsidRPr="00936614">
        <w:rPr>
          <w:rFonts w:ascii="Arial" w:hAnsi="Arial" w:cs="Arial"/>
        </w:rPr>
        <w:t>1-800-589-4578</w:t>
      </w:r>
    </w:p>
    <w:p w14:paraId="50190179" w14:textId="2514E5DA" w:rsidR="008277B9" w:rsidRPr="00936614" w:rsidRDefault="008277B9" w:rsidP="00D12A17">
      <w:pPr>
        <w:spacing w:after="0" w:line="240" w:lineRule="auto"/>
        <w:jc w:val="both"/>
        <w:rPr>
          <w:rFonts w:ascii="Arial" w:hAnsi="Arial" w:cs="Arial"/>
        </w:rPr>
      </w:pPr>
      <w:r w:rsidRPr="00936614">
        <w:rPr>
          <w:rFonts w:ascii="Arial" w:hAnsi="Arial" w:cs="Arial"/>
        </w:rPr>
        <w:t xml:space="preserve">Email: </w:t>
      </w:r>
      <w:r w:rsidR="000B52E8" w:rsidRPr="00936614">
        <w:rPr>
          <w:rFonts w:ascii="Arial" w:hAnsi="Arial" w:cs="Arial"/>
        </w:rPr>
        <w:tab/>
      </w:r>
      <w:r w:rsidR="003603A1">
        <w:rPr>
          <w:rFonts w:ascii="Arial" w:hAnsi="Arial" w:cs="Arial"/>
        </w:rPr>
        <w:tab/>
      </w:r>
      <w:hyperlink r:id="rId5" w:history="1">
        <w:r w:rsidR="003603A1" w:rsidRPr="00B862AD">
          <w:rPr>
            <w:rStyle w:val="Hyperlink"/>
            <w:rFonts w:ascii="Arial" w:hAnsi="Arial" w:cs="Arial"/>
          </w:rPr>
          <w:t>coneill@glfus.com</w:t>
        </w:r>
      </w:hyperlink>
    </w:p>
    <w:p w14:paraId="6A5A6681" w14:textId="77777777" w:rsidR="008277B9" w:rsidRPr="00936614" w:rsidRDefault="008277B9" w:rsidP="00D12A17">
      <w:pPr>
        <w:spacing w:after="0" w:line="240" w:lineRule="auto"/>
        <w:jc w:val="both"/>
        <w:rPr>
          <w:rFonts w:ascii="Arial" w:hAnsi="Arial" w:cs="Arial"/>
        </w:rPr>
      </w:pPr>
    </w:p>
    <w:p w14:paraId="1ADC930A" w14:textId="77777777" w:rsidR="0033763A" w:rsidRPr="00936614" w:rsidRDefault="0033763A" w:rsidP="00D12A17">
      <w:pPr>
        <w:spacing w:after="0" w:line="240" w:lineRule="auto"/>
        <w:jc w:val="center"/>
        <w:rPr>
          <w:rFonts w:ascii="Arial" w:hAnsi="Arial" w:cs="Arial"/>
          <w:b/>
          <w:bCs/>
        </w:rPr>
      </w:pPr>
    </w:p>
    <w:p w14:paraId="2A4AD5C6" w14:textId="519F5B66" w:rsidR="00727C19" w:rsidRPr="003603A1" w:rsidRDefault="00267D37" w:rsidP="00267D37">
      <w:pPr>
        <w:spacing w:after="0" w:line="240" w:lineRule="auto"/>
        <w:jc w:val="center"/>
        <w:rPr>
          <w:rFonts w:ascii="Arial" w:hAnsi="Arial" w:cs="Arial"/>
          <w:b/>
          <w:bCs/>
          <w:sz w:val="20"/>
          <w:szCs w:val="20"/>
        </w:rPr>
      </w:pPr>
      <w:r w:rsidRPr="003603A1">
        <w:rPr>
          <w:rFonts w:ascii="Arial" w:hAnsi="Arial" w:cs="Arial"/>
          <w:b/>
          <w:bCs/>
          <w:sz w:val="20"/>
          <w:szCs w:val="20"/>
        </w:rPr>
        <w:t xml:space="preserve">Great Lakes Fasteners Group acquires Connection Services Company in Benton Harbor, Michigan </w:t>
      </w:r>
    </w:p>
    <w:p w14:paraId="49B4DF08" w14:textId="77777777" w:rsidR="00267D37" w:rsidRPr="00936614" w:rsidRDefault="00267D37" w:rsidP="00267D37">
      <w:pPr>
        <w:spacing w:after="0" w:line="240" w:lineRule="auto"/>
        <w:jc w:val="center"/>
        <w:rPr>
          <w:rFonts w:ascii="Arial" w:hAnsi="Arial" w:cs="Arial"/>
        </w:rPr>
      </w:pPr>
    </w:p>
    <w:p w14:paraId="13F7CDBF" w14:textId="5E9ECFDE" w:rsidR="007D3907" w:rsidRPr="003603A1" w:rsidRDefault="00267D37" w:rsidP="00727C19">
      <w:pPr>
        <w:spacing w:after="0" w:line="240" w:lineRule="auto"/>
        <w:rPr>
          <w:rFonts w:ascii="Arial" w:hAnsi="Arial" w:cs="Arial"/>
          <w:sz w:val="20"/>
          <w:szCs w:val="20"/>
        </w:rPr>
      </w:pPr>
      <w:r w:rsidRPr="003603A1">
        <w:rPr>
          <w:rFonts w:ascii="Arial" w:hAnsi="Arial" w:cs="Arial"/>
          <w:sz w:val="20"/>
          <w:szCs w:val="20"/>
        </w:rPr>
        <w:t>Twinsburg, Ohio</w:t>
      </w:r>
      <w:r w:rsidR="00727C19" w:rsidRPr="003603A1">
        <w:rPr>
          <w:rFonts w:ascii="Arial" w:hAnsi="Arial" w:cs="Arial"/>
          <w:sz w:val="20"/>
          <w:szCs w:val="20"/>
        </w:rPr>
        <w:t xml:space="preserve"> </w:t>
      </w:r>
      <w:r w:rsidR="0040707F" w:rsidRPr="003603A1">
        <w:rPr>
          <w:rFonts w:ascii="Arial" w:hAnsi="Arial" w:cs="Arial"/>
          <w:sz w:val="20"/>
          <w:szCs w:val="20"/>
        </w:rPr>
        <w:t>–</w:t>
      </w:r>
      <w:r w:rsidR="00727C19" w:rsidRPr="003603A1">
        <w:rPr>
          <w:rFonts w:ascii="Arial" w:hAnsi="Arial" w:cs="Arial"/>
          <w:sz w:val="20"/>
          <w:szCs w:val="20"/>
        </w:rPr>
        <w:t xml:space="preserve"> </w:t>
      </w:r>
      <w:r w:rsidRPr="003603A1">
        <w:rPr>
          <w:rFonts w:ascii="Arial" w:hAnsi="Arial" w:cs="Arial"/>
          <w:sz w:val="20"/>
          <w:szCs w:val="20"/>
        </w:rPr>
        <w:t xml:space="preserve">July </w:t>
      </w:r>
      <w:r w:rsidR="00CB425C">
        <w:rPr>
          <w:rFonts w:ascii="Arial" w:hAnsi="Arial" w:cs="Arial"/>
          <w:sz w:val="20"/>
          <w:szCs w:val="20"/>
        </w:rPr>
        <w:t>11</w:t>
      </w:r>
      <w:r w:rsidRPr="003603A1">
        <w:rPr>
          <w:rFonts w:ascii="Arial" w:hAnsi="Arial" w:cs="Arial"/>
          <w:sz w:val="20"/>
          <w:szCs w:val="20"/>
        </w:rPr>
        <w:t>, 2023</w:t>
      </w:r>
      <w:r w:rsidR="007D3907" w:rsidRPr="003603A1">
        <w:rPr>
          <w:rFonts w:ascii="Arial" w:hAnsi="Arial" w:cs="Arial"/>
          <w:sz w:val="20"/>
          <w:szCs w:val="20"/>
        </w:rPr>
        <w:t xml:space="preserve"> </w:t>
      </w:r>
      <w:r w:rsidR="0074597C" w:rsidRPr="003603A1">
        <w:rPr>
          <w:rFonts w:ascii="Arial" w:hAnsi="Arial" w:cs="Arial"/>
          <w:sz w:val="20"/>
          <w:szCs w:val="20"/>
        </w:rPr>
        <w:t>–</w:t>
      </w:r>
      <w:r w:rsidR="00727C19" w:rsidRPr="003603A1">
        <w:rPr>
          <w:rFonts w:ascii="Arial" w:hAnsi="Arial" w:cs="Arial"/>
          <w:sz w:val="20"/>
          <w:szCs w:val="20"/>
        </w:rPr>
        <w:t xml:space="preserve"> </w:t>
      </w:r>
      <w:r w:rsidR="0074597C" w:rsidRPr="003603A1">
        <w:rPr>
          <w:rFonts w:ascii="Arial" w:hAnsi="Arial" w:cs="Arial"/>
          <w:sz w:val="20"/>
          <w:szCs w:val="20"/>
        </w:rPr>
        <w:t xml:space="preserve">The </w:t>
      </w:r>
      <w:r w:rsidRPr="003603A1">
        <w:rPr>
          <w:rFonts w:ascii="Arial" w:hAnsi="Arial" w:cs="Arial"/>
          <w:sz w:val="20"/>
          <w:szCs w:val="20"/>
        </w:rPr>
        <w:t xml:space="preserve">Great Lakes Fasteners </w:t>
      </w:r>
      <w:r w:rsidR="0074597C" w:rsidRPr="003603A1">
        <w:rPr>
          <w:rFonts w:ascii="Arial" w:hAnsi="Arial" w:cs="Arial"/>
          <w:sz w:val="20"/>
          <w:szCs w:val="20"/>
        </w:rPr>
        <w:t>Group</w:t>
      </w:r>
      <w:r w:rsidR="00B93AD1" w:rsidRPr="003603A1">
        <w:rPr>
          <w:rFonts w:ascii="Arial" w:hAnsi="Arial" w:cs="Arial"/>
          <w:sz w:val="20"/>
          <w:szCs w:val="20"/>
        </w:rPr>
        <w:t xml:space="preserve"> </w:t>
      </w:r>
      <w:r w:rsidR="007D3907" w:rsidRPr="003603A1">
        <w:rPr>
          <w:rFonts w:ascii="Arial" w:hAnsi="Arial" w:cs="Arial"/>
          <w:sz w:val="20"/>
          <w:szCs w:val="20"/>
        </w:rPr>
        <w:t xml:space="preserve">has </w:t>
      </w:r>
      <w:r w:rsidRPr="003603A1">
        <w:rPr>
          <w:rFonts w:ascii="Arial" w:hAnsi="Arial" w:cs="Arial"/>
          <w:sz w:val="20"/>
          <w:szCs w:val="20"/>
        </w:rPr>
        <w:t xml:space="preserve">acquired Connection </w:t>
      </w:r>
      <w:r w:rsidR="003603A1" w:rsidRPr="003603A1">
        <w:rPr>
          <w:rFonts w:ascii="Arial" w:hAnsi="Arial" w:cs="Arial"/>
          <w:sz w:val="20"/>
          <w:szCs w:val="20"/>
        </w:rPr>
        <w:t>Services</w:t>
      </w:r>
      <w:r w:rsidRPr="003603A1">
        <w:rPr>
          <w:rFonts w:ascii="Arial" w:hAnsi="Arial" w:cs="Arial"/>
          <w:sz w:val="20"/>
          <w:szCs w:val="20"/>
        </w:rPr>
        <w:t xml:space="preserve"> Company of Benton Harbor, Michigan and </w:t>
      </w:r>
      <w:r w:rsidR="00B93AD1" w:rsidRPr="003603A1">
        <w:rPr>
          <w:rFonts w:ascii="Arial" w:hAnsi="Arial" w:cs="Arial"/>
          <w:sz w:val="20"/>
          <w:szCs w:val="20"/>
        </w:rPr>
        <w:t>continue</w:t>
      </w:r>
      <w:r w:rsidRPr="003603A1">
        <w:rPr>
          <w:rFonts w:ascii="Arial" w:hAnsi="Arial" w:cs="Arial"/>
          <w:sz w:val="20"/>
          <w:szCs w:val="20"/>
        </w:rPr>
        <w:t>s</w:t>
      </w:r>
      <w:r w:rsidR="00B93AD1" w:rsidRPr="003603A1">
        <w:rPr>
          <w:rFonts w:ascii="Arial" w:hAnsi="Arial" w:cs="Arial"/>
          <w:sz w:val="20"/>
          <w:szCs w:val="20"/>
        </w:rPr>
        <w:t xml:space="preserve"> its </w:t>
      </w:r>
      <w:r w:rsidRPr="003603A1">
        <w:rPr>
          <w:rFonts w:ascii="Arial" w:hAnsi="Arial" w:cs="Arial"/>
          <w:sz w:val="20"/>
          <w:szCs w:val="20"/>
        </w:rPr>
        <w:t xml:space="preserve">rapid growth plans serving manufacturers </w:t>
      </w:r>
      <w:r w:rsidR="00B93AD1" w:rsidRPr="003603A1">
        <w:rPr>
          <w:rFonts w:ascii="Arial" w:hAnsi="Arial" w:cs="Arial"/>
          <w:sz w:val="20"/>
          <w:szCs w:val="20"/>
        </w:rPr>
        <w:t xml:space="preserve">in </w:t>
      </w:r>
      <w:r w:rsidR="001F49FC" w:rsidRPr="003603A1">
        <w:rPr>
          <w:rFonts w:ascii="Arial" w:hAnsi="Arial" w:cs="Arial"/>
          <w:sz w:val="20"/>
          <w:szCs w:val="20"/>
        </w:rPr>
        <w:t xml:space="preserve">the </w:t>
      </w:r>
      <w:r w:rsidRPr="003603A1">
        <w:rPr>
          <w:rFonts w:ascii="Arial" w:hAnsi="Arial" w:cs="Arial"/>
          <w:sz w:val="20"/>
          <w:szCs w:val="20"/>
        </w:rPr>
        <w:t xml:space="preserve">greater </w:t>
      </w:r>
      <w:r w:rsidR="0074597C" w:rsidRPr="003603A1">
        <w:rPr>
          <w:rFonts w:ascii="Arial" w:hAnsi="Arial" w:cs="Arial"/>
          <w:sz w:val="20"/>
          <w:szCs w:val="20"/>
        </w:rPr>
        <w:t>Midwest</w:t>
      </w:r>
      <w:r w:rsidRPr="003603A1">
        <w:rPr>
          <w:rFonts w:ascii="Arial" w:hAnsi="Arial" w:cs="Arial"/>
          <w:sz w:val="20"/>
          <w:szCs w:val="20"/>
        </w:rPr>
        <w:t xml:space="preserve"> region</w:t>
      </w:r>
      <w:r w:rsidR="00C706B5" w:rsidRPr="003603A1">
        <w:rPr>
          <w:rFonts w:ascii="Arial" w:hAnsi="Arial" w:cs="Arial"/>
          <w:sz w:val="20"/>
          <w:szCs w:val="20"/>
        </w:rPr>
        <w:t>.</w:t>
      </w:r>
    </w:p>
    <w:p w14:paraId="249CD06F" w14:textId="77777777" w:rsidR="007D3907" w:rsidRPr="003603A1" w:rsidRDefault="007D3907" w:rsidP="00727C19">
      <w:pPr>
        <w:spacing w:after="0" w:line="240" w:lineRule="auto"/>
        <w:rPr>
          <w:rFonts w:ascii="Arial" w:hAnsi="Arial" w:cs="Arial"/>
          <w:sz w:val="20"/>
          <w:szCs w:val="20"/>
        </w:rPr>
      </w:pPr>
    </w:p>
    <w:p w14:paraId="2EF50712" w14:textId="1C743F00" w:rsidR="00F7235B" w:rsidRPr="003603A1" w:rsidRDefault="00B93AD1" w:rsidP="00727C19">
      <w:pPr>
        <w:spacing w:after="0" w:line="240" w:lineRule="auto"/>
        <w:rPr>
          <w:rFonts w:ascii="Arial" w:hAnsi="Arial" w:cs="Arial"/>
          <w:sz w:val="20"/>
          <w:szCs w:val="20"/>
        </w:rPr>
      </w:pPr>
      <w:r w:rsidRPr="003603A1">
        <w:rPr>
          <w:rFonts w:ascii="Arial" w:hAnsi="Arial" w:cs="Arial"/>
          <w:sz w:val="20"/>
          <w:szCs w:val="20"/>
        </w:rPr>
        <w:t xml:space="preserve">Founded in </w:t>
      </w:r>
      <w:r w:rsidR="00267D37" w:rsidRPr="003603A1">
        <w:rPr>
          <w:rFonts w:ascii="Arial" w:hAnsi="Arial" w:cs="Arial"/>
          <w:sz w:val="20"/>
          <w:szCs w:val="20"/>
        </w:rPr>
        <w:t>1987 by Richard W. Adent, Connection Service</w:t>
      </w:r>
      <w:r w:rsidR="003603A1">
        <w:rPr>
          <w:rFonts w:ascii="Arial" w:hAnsi="Arial" w:cs="Arial"/>
          <w:sz w:val="20"/>
          <w:szCs w:val="20"/>
        </w:rPr>
        <w:t xml:space="preserve"> Company</w:t>
      </w:r>
      <w:r w:rsidR="00267D37" w:rsidRPr="003603A1">
        <w:rPr>
          <w:rFonts w:ascii="Arial" w:hAnsi="Arial" w:cs="Arial"/>
          <w:sz w:val="20"/>
          <w:szCs w:val="20"/>
        </w:rPr>
        <w:t xml:space="preserve"> has been a pillar in the </w:t>
      </w:r>
      <w:r w:rsidR="00E7193C" w:rsidRPr="003603A1">
        <w:rPr>
          <w:rFonts w:ascii="Arial" w:hAnsi="Arial" w:cs="Arial"/>
          <w:sz w:val="20"/>
          <w:szCs w:val="20"/>
        </w:rPr>
        <w:t>southwest Michigan region serving a variety of customers from large manufacturers to small service companies</w:t>
      </w:r>
      <w:r w:rsidR="008C11F9" w:rsidRPr="003603A1">
        <w:rPr>
          <w:rFonts w:ascii="Arial" w:hAnsi="Arial" w:cs="Arial"/>
          <w:sz w:val="20"/>
          <w:szCs w:val="20"/>
        </w:rPr>
        <w:t xml:space="preserve">. </w:t>
      </w:r>
      <w:r w:rsidR="003603A1">
        <w:rPr>
          <w:rFonts w:ascii="Arial" w:hAnsi="Arial" w:cs="Arial"/>
          <w:sz w:val="20"/>
          <w:szCs w:val="20"/>
        </w:rPr>
        <w:t>Now l</w:t>
      </w:r>
      <w:r w:rsidR="00E7193C" w:rsidRPr="003603A1">
        <w:rPr>
          <w:rFonts w:ascii="Arial" w:hAnsi="Arial" w:cs="Arial"/>
          <w:sz w:val="20"/>
          <w:szCs w:val="20"/>
        </w:rPr>
        <w:t xml:space="preserve">ed by </w:t>
      </w:r>
      <w:r w:rsidR="003603A1">
        <w:rPr>
          <w:rFonts w:ascii="Arial" w:hAnsi="Arial" w:cs="Arial"/>
          <w:sz w:val="20"/>
          <w:szCs w:val="20"/>
        </w:rPr>
        <w:t xml:space="preserve">his son </w:t>
      </w:r>
      <w:r w:rsidR="00E7193C" w:rsidRPr="003603A1">
        <w:rPr>
          <w:rFonts w:ascii="Arial" w:hAnsi="Arial" w:cs="Arial"/>
          <w:sz w:val="20"/>
          <w:szCs w:val="20"/>
        </w:rPr>
        <w:t>Richard “Todd” Adent, Connection Service continue</w:t>
      </w:r>
      <w:r w:rsidR="003603A1">
        <w:rPr>
          <w:rFonts w:ascii="Arial" w:hAnsi="Arial" w:cs="Arial"/>
          <w:sz w:val="20"/>
          <w:szCs w:val="20"/>
        </w:rPr>
        <w:t>s</w:t>
      </w:r>
      <w:r w:rsidR="00E7193C" w:rsidRPr="003603A1">
        <w:rPr>
          <w:rFonts w:ascii="Arial" w:hAnsi="Arial" w:cs="Arial"/>
          <w:sz w:val="20"/>
          <w:szCs w:val="20"/>
        </w:rPr>
        <w:t xml:space="preserve"> to grow by providing standard</w:t>
      </w:r>
      <w:r w:rsidR="0074746D" w:rsidRPr="003603A1">
        <w:rPr>
          <w:rFonts w:ascii="Arial" w:hAnsi="Arial" w:cs="Arial"/>
          <w:sz w:val="20"/>
          <w:szCs w:val="20"/>
        </w:rPr>
        <w:t xml:space="preserve">, </w:t>
      </w:r>
      <w:r w:rsidR="008C11F9" w:rsidRPr="003603A1">
        <w:rPr>
          <w:rFonts w:ascii="Arial" w:hAnsi="Arial" w:cs="Arial"/>
          <w:sz w:val="20"/>
          <w:szCs w:val="20"/>
        </w:rPr>
        <w:t>metric,</w:t>
      </w:r>
      <w:r w:rsidR="0074746D" w:rsidRPr="003603A1">
        <w:rPr>
          <w:rFonts w:ascii="Arial" w:hAnsi="Arial" w:cs="Arial"/>
          <w:sz w:val="20"/>
          <w:szCs w:val="20"/>
        </w:rPr>
        <w:t xml:space="preserve"> and special fasteners to print</w:t>
      </w:r>
      <w:r w:rsidR="008C11F9" w:rsidRPr="003603A1">
        <w:rPr>
          <w:rFonts w:ascii="Arial" w:hAnsi="Arial" w:cs="Arial"/>
          <w:sz w:val="20"/>
          <w:szCs w:val="20"/>
        </w:rPr>
        <w:t xml:space="preserve">. </w:t>
      </w:r>
      <w:r w:rsidR="0074746D" w:rsidRPr="003603A1">
        <w:rPr>
          <w:rFonts w:ascii="Arial" w:hAnsi="Arial" w:cs="Arial"/>
          <w:sz w:val="20"/>
          <w:szCs w:val="20"/>
        </w:rPr>
        <w:t xml:space="preserve">In addition, Connection Services is a boutique manufacturer of standard and special U-bolts, threaded </w:t>
      </w:r>
      <w:r w:rsidR="008C11F9" w:rsidRPr="003603A1">
        <w:rPr>
          <w:rFonts w:ascii="Arial" w:hAnsi="Arial" w:cs="Arial"/>
          <w:sz w:val="20"/>
          <w:szCs w:val="20"/>
        </w:rPr>
        <w:t>rods</w:t>
      </w:r>
      <w:r w:rsidR="0074746D" w:rsidRPr="003603A1">
        <w:rPr>
          <w:rFonts w:ascii="Arial" w:hAnsi="Arial" w:cs="Arial"/>
          <w:sz w:val="20"/>
          <w:szCs w:val="20"/>
        </w:rPr>
        <w:t xml:space="preserve">, and </w:t>
      </w:r>
      <w:r w:rsidR="00212641" w:rsidRPr="003603A1">
        <w:rPr>
          <w:rFonts w:ascii="Arial" w:hAnsi="Arial" w:cs="Arial"/>
          <w:sz w:val="20"/>
          <w:szCs w:val="20"/>
        </w:rPr>
        <w:t xml:space="preserve">special </w:t>
      </w:r>
      <w:r w:rsidR="0074746D" w:rsidRPr="003603A1">
        <w:rPr>
          <w:rFonts w:ascii="Arial" w:hAnsi="Arial" w:cs="Arial"/>
          <w:sz w:val="20"/>
          <w:szCs w:val="20"/>
        </w:rPr>
        <w:t>threaded studs</w:t>
      </w:r>
      <w:r w:rsidR="008C11F9" w:rsidRPr="003603A1">
        <w:rPr>
          <w:rFonts w:ascii="Arial" w:hAnsi="Arial" w:cs="Arial"/>
          <w:sz w:val="20"/>
          <w:szCs w:val="20"/>
        </w:rPr>
        <w:t xml:space="preserve">. </w:t>
      </w:r>
      <w:r w:rsidR="0074746D" w:rsidRPr="003603A1">
        <w:rPr>
          <w:rFonts w:ascii="Arial" w:hAnsi="Arial" w:cs="Arial"/>
          <w:sz w:val="20"/>
          <w:szCs w:val="20"/>
          <w:shd w:val="clear" w:color="auto" w:fill="FFFFFF"/>
        </w:rPr>
        <w:t xml:space="preserve">Todd Adent </w:t>
      </w:r>
      <w:r w:rsidR="00212641" w:rsidRPr="003603A1">
        <w:rPr>
          <w:rFonts w:ascii="Arial" w:hAnsi="Arial" w:cs="Arial"/>
          <w:sz w:val="20"/>
          <w:szCs w:val="20"/>
          <w:shd w:val="clear" w:color="auto" w:fill="FFFFFF"/>
        </w:rPr>
        <w:t>joked,</w:t>
      </w:r>
      <w:r w:rsidR="0074746D" w:rsidRPr="003603A1">
        <w:rPr>
          <w:rFonts w:ascii="Arial" w:hAnsi="Arial" w:cs="Arial"/>
          <w:sz w:val="20"/>
          <w:szCs w:val="20"/>
          <w:shd w:val="clear" w:color="auto" w:fill="FFFFFF"/>
        </w:rPr>
        <w:t xml:space="preserve"> </w:t>
      </w:r>
      <w:r w:rsidR="00425046">
        <w:rPr>
          <w:rFonts w:ascii="Arial" w:hAnsi="Arial" w:cs="Arial"/>
          <w:sz w:val="20"/>
          <w:szCs w:val="20"/>
          <w:shd w:val="clear" w:color="auto" w:fill="FFFFFF"/>
        </w:rPr>
        <w:t>“</w:t>
      </w:r>
      <w:r w:rsidR="0074746D" w:rsidRPr="003603A1">
        <w:rPr>
          <w:rFonts w:ascii="Arial" w:hAnsi="Arial" w:cs="Arial"/>
          <w:sz w:val="20"/>
          <w:szCs w:val="20"/>
          <w:shd w:val="clear" w:color="auto" w:fill="FFFFFF"/>
        </w:rPr>
        <w:t>Kevin and I tried to join forces ten years ago</w:t>
      </w:r>
      <w:r w:rsidR="00212641" w:rsidRPr="003603A1">
        <w:rPr>
          <w:rFonts w:ascii="Arial" w:hAnsi="Arial" w:cs="Arial"/>
          <w:sz w:val="20"/>
          <w:szCs w:val="20"/>
          <w:shd w:val="clear" w:color="auto" w:fill="FFFFFF"/>
        </w:rPr>
        <w:t xml:space="preserve"> as we clearly saw a connection (pun intended)</w:t>
      </w:r>
      <w:r w:rsidR="0074746D" w:rsidRPr="003603A1">
        <w:rPr>
          <w:rFonts w:ascii="Arial" w:hAnsi="Arial" w:cs="Arial"/>
          <w:sz w:val="20"/>
          <w:szCs w:val="20"/>
          <w:shd w:val="clear" w:color="auto" w:fill="FFFFFF"/>
        </w:rPr>
        <w:t xml:space="preserve">, but the timing just </w:t>
      </w:r>
      <w:r w:rsidR="008C11F9" w:rsidRPr="003603A1">
        <w:rPr>
          <w:rFonts w:ascii="Arial" w:hAnsi="Arial" w:cs="Arial"/>
          <w:sz w:val="20"/>
          <w:szCs w:val="20"/>
          <w:shd w:val="clear" w:color="auto" w:fill="FFFFFF"/>
        </w:rPr>
        <w:t>was not</w:t>
      </w:r>
      <w:r w:rsidR="0074746D" w:rsidRPr="003603A1">
        <w:rPr>
          <w:rFonts w:ascii="Arial" w:hAnsi="Arial" w:cs="Arial"/>
          <w:sz w:val="20"/>
          <w:szCs w:val="20"/>
          <w:shd w:val="clear" w:color="auto" w:fill="FFFFFF"/>
        </w:rPr>
        <w:t xml:space="preserve"> right</w:t>
      </w:r>
      <w:r w:rsidR="00212641" w:rsidRPr="003603A1">
        <w:rPr>
          <w:rFonts w:ascii="Arial" w:hAnsi="Arial" w:cs="Arial"/>
          <w:sz w:val="20"/>
          <w:szCs w:val="20"/>
          <w:shd w:val="clear" w:color="auto" w:fill="FFFFFF"/>
        </w:rPr>
        <w:t>.</w:t>
      </w:r>
      <w:r w:rsidR="003603A1">
        <w:rPr>
          <w:rFonts w:ascii="Arial" w:hAnsi="Arial" w:cs="Arial"/>
          <w:sz w:val="20"/>
          <w:szCs w:val="20"/>
          <w:shd w:val="clear" w:color="auto" w:fill="FFFFFF"/>
        </w:rPr>
        <w:t>”</w:t>
      </w:r>
      <w:r w:rsidR="0074746D" w:rsidRPr="003603A1">
        <w:rPr>
          <w:rFonts w:ascii="Arial" w:hAnsi="Arial" w:cs="Arial"/>
          <w:sz w:val="20"/>
          <w:szCs w:val="20"/>
          <w:shd w:val="clear" w:color="auto" w:fill="FFFFFF"/>
        </w:rPr>
        <w:t xml:space="preserve">  </w:t>
      </w:r>
      <w:r w:rsidR="003603A1">
        <w:rPr>
          <w:rFonts w:ascii="Arial" w:hAnsi="Arial" w:cs="Arial"/>
          <w:sz w:val="20"/>
          <w:szCs w:val="20"/>
          <w:shd w:val="clear" w:color="auto" w:fill="FFFFFF"/>
        </w:rPr>
        <w:t>“</w:t>
      </w:r>
      <w:r w:rsidR="00212641" w:rsidRPr="003603A1">
        <w:rPr>
          <w:rFonts w:ascii="Arial" w:hAnsi="Arial" w:cs="Arial"/>
          <w:sz w:val="20"/>
          <w:szCs w:val="20"/>
          <w:shd w:val="clear" w:color="auto" w:fill="FFFFFF"/>
        </w:rPr>
        <w:t>All of us at Connection Service are looking forward to bringing our two families together</w:t>
      </w:r>
      <w:r w:rsidR="003603A1">
        <w:rPr>
          <w:rFonts w:ascii="Arial" w:hAnsi="Arial" w:cs="Arial"/>
          <w:sz w:val="20"/>
          <w:szCs w:val="20"/>
          <w:shd w:val="clear" w:color="auto" w:fill="FFFFFF"/>
        </w:rPr>
        <w:t>,</w:t>
      </w:r>
      <w:r w:rsidR="00212641" w:rsidRPr="003603A1">
        <w:rPr>
          <w:rFonts w:ascii="Arial" w:hAnsi="Arial" w:cs="Arial"/>
          <w:sz w:val="20"/>
          <w:szCs w:val="20"/>
          <w:shd w:val="clear" w:color="auto" w:fill="FFFFFF"/>
        </w:rPr>
        <w:t xml:space="preserve"> as we are both </w:t>
      </w:r>
      <w:r w:rsidR="00212641" w:rsidRPr="003603A1">
        <w:rPr>
          <w:rFonts w:ascii="Arial" w:hAnsi="Arial" w:cs="Arial"/>
          <w:color w:val="242424"/>
          <w:sz w:val="20"/>
          <w:szCs w:val="20"/>
          <w:shd w:val="clear" w:color="auto" w:fill="FFFFFF"/>
        </w:rPr>
        <w:t>hard working organizations driven to deliver quality service</w:t>
      </w:r>
      <w:r w:rsidR="00A53776" w:rsidRPr="003603A1">
        <w:rPr>
          <w:rFonts w:ascii="Arial" w:hAnsi="Arial" w:cs="Arial"/>
          <w:color w:val="242424"/>
          <w:sz w:val="20"/>
          <w:szCs w:val="20"/>
          <w:shd w:val="clear" w:color="auto" w:fill="FFFFFF"/>
        </w:rPr>
        <w:t>,</w:t>
      </w:r>
      <w:r w:rsidR="00212641" w:rsidRPr="003603A1">
        <w:rPr>
          <w:rFonts w:ascii="Arial" w:hAnsi="Arial" w:cs="Arial"/>
          <w:color w:val="242424"/>
          <w:sz w:val="20"/>
          <w:szCs w:val="20"/>
          <w:shd w:val="clear" w:color="auto" w:fill="FFFFFF"/>
        </w:rPr>
        <w:t xml:space="preserve"> a vast array of products</w:t>
      </w:r>
      <w:r w:rsidR="00A53776" w:rsidRPr="003603A1">
        <w:rPr>
          <w:rFonts w:ascii="Arial" w:hAnsi="Arial" w:cs="Arial"/>
          <w:color w:val="242424"/>
          <w:sz w:val="20"/>
          <w:szCs w:val="20"/>
          <w:shd w:val="clear" w:color="auto" w:fill="FFFFFF"/>
        </w:rPr>
        <w:t>,</w:t>
      </w:r>
      <w:r w:rsidR="00212641" w:rsidRPr="003603A1">
        <w:rPr>
          <w:rFonts w:ascii="Arial" w:hAnsi="Arial" w:cs="Arial"/>
          <w:color w:val="242424"/>
          <w:sz w:val="20"/>
          <w:szCs w:val="20"/>
          <w:shd w:val="clear" w:color="auto" w:fill="FFFFFF"/>
        </w:rPr>
        <w:t xml:space="preserve"> and be the value leader for our </w:t>
      </w:r>
      <w:r w:rsidR="00A53776" w:rsidRPr="003603A1">
        <w:rPr>
          <w:rFonts w:ascii="Arial" w:hAnsi="Arial" w:cs="Arial"/>
          <w:color w:val="242424"/>
          <w:sz w:val="20"/>
          <w:szCs w:val="20"/>
          <w:shd w:val="clear" w:color="auto" w:fill="FFFFFF"/>
        </w:rPr>
        <w:t>customers.</w:t>
      </w:r>
      <w:r w:rsidR="00212641" w:rsidRPr="003603A1">
        <w:rPr>
          <w:rFonts w:ascii="Arial" w:hAnsi="Arial" w:cs="Arial"/>
          <w:color w:val="242424"/>
          <w:sz w:val="20"/>
          <w:szCs w:val="20"/>
          <w:shd w:val="clear" w:color="auto" w:fill="FFFFFF"/>
        </w:rPr>
        <w:t xml:space="preserve">"  </w:t>
      </w:r>
      <w:r w:rsidR="00AB4646" w:rsidRPr="003603A1">
        <w:rPr>
          <w:rFonts w:ascii="Arial" w:hAnsi="Arial" w:cs="Arial"/>
          <w:sz w:val="20"/>
          <w:szCs w:val="20"/>
        </w:rPr>
        <w:t xml:space="preserve"> </w:t>
      </w:r>
    </w:p>
    <w:p w14:paraId="091D01BA" w14:textId="77777777" w:rsidR="00F7235B" w:rsidRPr="003603A1" w:rsidRDefault="00F7235B" w:rsidP="00727C19">
      <w:pPr>
        <w:spacing w:after="0" w:line="240" w:lineRule="auto"/>
        <w:rPr>
          <w:rFonts w:ascii="Arial" w:hAnsi="Arial" w:cs="Arial"/>
          <w:sz w:val="20"/>
          <w:szCs w:val="20"/>
        </w:rPr>
      </w:pPr>
    </w:p>
    <w:p w14:paraId="38D7FB49" w14:textId="5384A265" w:rsidR="0007101F" w:rsidRPr="003603A1" w:rsidRDefault="00212641" w:rsidP="00727C19">
      <w:pPr>
        <w:spacing w:after="0" w:line="240" w:lineRule="auto"/>
        <w:rPr>
          <w:rFonts w:ascii="Arial" w:hAnsi="Arial" w:cs="Arial"/>
          <w:sz w:val="20"/>
          <w:szCs w:val="20"/>
        </w:rPr>
      </w:pPr>
      <w:r w:rsidRPr="003603A1">
        <w:rPr>
          <w:rFonts w:ascii="Arial" w:hAnsi="Arial" w:cs="Arial"/>
          <w:sz w:val="20"/>
          <w:szCs w:val="20"/>
        </w:rPr>
        <w:t xml:space="preserve">Connection </w:t>
      </w:r>
      <w:r w:rsidR="00A53776" w:rsidRPr="003603A1">
        <w:rPr>
          <w:rFonts w:ascii="Arial" w:hAnsi="Arial" w:cs="Arial"/>
          <w:sz w:val="20"/>
          <w:szCs w:val="20"/>
        </w:rPr>
        <w:t>Services</w:t>
      </w:r>
      <w:r w:rsidRPr="003603A1">
        <w:rPr>
          <w:rFonts w:ascii="Arial" w:hAnsi="Arial" w:cs="Arial"/>
          <w:sz w:val="20"/>
          <w:szCs w:val="20"/>
        </w:rPr>
        <w:t xml:space="preserve"> </w:t>
      </w:r>
      <w:r w:rsidR="00A53776" w:rsidRPr="003603A1">
        <w:rPr>
          <w:rFonts w:ascii="Arial" w:hAnsi="Arial" w:cs="Arial"/>
          <w:sz w:val="20"/>
          <w:szCs w:val="20"/>
        </w:rPr>
        <w:t xml:space="preserve">will join forces with </w:t>
      </w:r>
      <w:r w:rsidRPr="003603A1">
        <w:rPr>
          <w:rFonts w:ascii="Arial" w:hAnsi="Arial" w:cs="Arial"/>
          <w:sz w:val="20"/>
          <w:szCs w:val="20"/>
        </w:rPr>
        <w:t xml:space="preserve">the </w:t>
      </w:r>
      <w:r w:rsidR="00CB002E" w:rsidRPr="003603A1">
        <w:rPr>
          <w:rFonts w:ascii="Arial" w:hAnsi="Arial" w:cs="Arial"/>
          <w:sz w:val="20"/>
          <w:szCs w:val="20"/>
        </w:rPr>
        <w:t>fastener distribut</w:t>
      </w:r>
      <w:r w:rsidR="00503E8E" w:rsidRPr="003603A1">
        <w:rPr>
          <w:rFonts w:ascii="Arial" w:hAnsi="Arial" w:cs="Arial"/>
          <w:sz w:val="20"/>
          <w:szCs w:val="20"/>
        </w:rPr>
        <w:t>ion group</w:t>
      </w:r>
      <w:r w:rsidR="00CB002E" w:rsidRPr="003603A1">
        <w:rPr>
          <w:rFonts w:ascii="Arial" w:hAnsi="Arial" w:cs="Arial"/>
          <w:sz w:val="20"/>
          <w:szCs w:val="20"/>
        </w:rPr>
        <w:t xml:space="preserve"> </w:t>
      </w:r>
      <w:r w:rsidR="00036731" w:rsidRPr="003603A1">
        <w:rPr>
          <w:rFonts w:ascii="Arial" w:hAnsi="Arial" w:cs="Arial"/>
          <w:sz w:val="20"/>
          <w:szCs w:val="20"/>
        </w:rPr>
        <w:t xml:space="preserve">formed </w:t>
      </w:r>
      <w:r w:rsidR="00CB002E" w:rsidRPr="003603A1">
        <w:rPr>
          <w:rFonts w:ascii="Arial" w:hAnsi="Arial" w:cs="Arial"/>
          <w:sz w:val="20"/>
          <w:szCs w:val="20"/>
        </w:rPr>
        <w:t>by Kevin Weidinger</w:t>
      </w:r>
      <w:r w:rsidR="00A53776" w:rsidRPr="003603A1">
        <w:rPr>
          <w:rFonts w:ascii="Arial" w:hAnsi="Arial" w:cs="Arial"/>
          <w:sz w:val="20"/>
          <w:szCs w:val="20"/>
        </w:rPr>
        <w:t>, owner</w:t>
      </w:r>
      <w:r w:rsidR="00036731" w:rsidRPr="003603A1">
        <w:rPr>
          <w:rFonts w:ascii="Arial" w:hAnsi="Arial" w:cs="Arial"/>
          <w:sz w:val="20"/>
          <w:szCs w:val="20"/>
        </w:rPr>
        <w:t xml:space="preserve"> of the </w:t>
      </w:r>
      <w:r w:rsidR="00AB4646" w:rsidRPr="003603A1">
        <w:rPr>
          <w:rFonts w:ascii="Arial" w:hAnsi="Arial" w:cs="Arial"/>
          <w:sz w:val="20"/>
          <w:szCs w:val="20"/>
        </w:rPr>
        <w:t>portfolio</w:t>
      </w:r>
      <w:r w:rsidR="008C11F9" w:rsidRPr="003603A1">
        <w:rPr>
          <w:rFonts w:ascii="Arial" w:hAnsi="Arial" w:cs="Arial"/>
          <w:sz w:val="20"/>
          <w:szCs w:val="20"/>
        </w:rPr>
        <w:t xml:space="preserve">. </w:t>
      </w:r>
      <w:r w:rsidR="00036731" w:rsidRPr="003603A1">
        <w:rPr>
          <w:rFonts w:ascii="Arial" w:hAnsi="Arial" w:cs="Arial"/>
          <w:sz w:val="20"/>
          <w:szCs w:val="20"/>
        </w:rPr>
        <w:t xml:space="preserve">The </w:t>
      </w:r>
      <w:r w:rsidR="00B53847" w:rsidRPr="003603A1">
        <w:rPr>
          <w:rFonts w:ascii="Arial" w:hAnsi="Arial" w:cs="Arial"/>
          <w:sz w:val="20"/>
          <w:szCs w:val="20"/>
        </w:rPr>
        <w:t xml:space="preserve">group </w:t>
      </w:r>
      <w:r w:rsidR="00036731" w:rsidRPr="003603A1">
        <w:rPr>
          <w:rFonts w:ascii="Arial" w:hAnsi="Arial" w:cs="Arial"/>
          <w:sz w:val="20"/>
          <w:szCs w:val="20"/>
        </w:rPr>
        <w:t xml:space="preserve">operates </w:t>
      </w:r>
      <w:r w:rsidR="00CB002E" w:rsidRPr="003603A1">
        <w:rPr>
          <w:rFonts w:ascii="Arial" w:hAnsi="Arial" w:cs="Arial"/>
          <w:sz w:val="20"/>
          <w:szCs w:val="20"/>
        </w:rPr>
        <w:t>Great Lakes Fasteners, Nut &amp; Bolt Fastening Solutions and most recently Lakeshore</w:t>
      </w:r>
      <w:r w:rsidR="00EB19EA" w:rsidRPr="003603A1">
        <w:rPr>
          <w:rFonts w:ascii="Arial" w:hAnsi="Arial" w:cs="Arial"/>
          <w:sz w:val="20"/>
          <w:szCs w:val="20"/>
        </w:rPr>
        <w:t xml:space="preserve"> Shore Fastener and Hodges Fastener Corporation</w:t>
      </w:r>
      <w:r w:rsidR="003603A1">
        <w:rPr>
          <w:rFonts w:ascii="Arial" w:hAnsi="Arial" w:cs="Arial"/>
          <w:sz w:val="20"/>
          <w:szCs w:val="20"/>
        </w:rPr>
        <w:t xml:space="preserve"> purchased in September 2022</w:t>
      </w:r>
      <w:r w:rsidR="008C11F9" w:rsidRPr="003603A1">
        <w:rPr>
          <w:rFonts w:ascii="Arial" w:hAnsi="Arial" w:cs="Arial"/>
          <w:sz w:val="20"/>
          <w:szCs w:val="20"/>
        </w:rPr>
        <w:t xml:space="preserve">. </w:t>
      </w:r>
      <w:r w:rsidR="00036731" w:rsidRPr="003603A1">
        <w:rPr>
          <w:rFonts w:ascii="Arial" w:hAnsi="Arial" w:cs="Arial"/>
          <w:sz w:val="20"/>
          <w:szCs w:val="20"/>
        </w:rPr>
        <w:t xml:space="preserve">The group is headquartered in Cleveland, Ohio with </w:t>
      </w:r>
      <w:r w:rsidR="00503E8E" w:rsidRPr="003603A1">
        <w:rPr>
          <w:rFonts w:ascii="Arial" w:hAnsi="Arial" w:cs="Arial"/>
          <w:sz w:val="20"/>
          <w:szCs w:val="20"/>
        </w:rPr>
        <w:t xml:space="preserve">distribution and manufacturing </w:t>
      </w:r>
      <w:r w:rsidR="00036731" w:rsidRPr="003603A1">
        <w:rPr>
          <w:rFonts w:ascii="Arial" w:hAnsi="Arial" w:cs="Arial"/>
          <w:sz w:val="20"/>
          <w:szCs w:val="20"/>
        </w:rPr>
        <w:t xml:space="preserve">centers in Michigan, Ohio, </w:t>
      </w:r>
      <w:r w:rsidR="00B53847" w:rsidRPr="003603A1">
        <w:rPr>
          <w:rFonts w:ascii="Arial" w:hAnsi="Arial" w:cs="Arial"/>
          <w:sz w:val="20"/>
          <w:szCs w:val="20"/>
        </w:rPr>
        <w:t>New York,</w:t>
      </w:r>
      <w:r w:rsidR="00036731" w:rsidRPr="003603A1">
        <w:rPr>
          <w:rFonts w:ascii="Arial" w:hAnsi="Arial" w:cs="Arial"/>
          <w:sz w:val="20"/>
          <w:szCs w:val="20"/>
        </w:rPr>
        <w:t xml:space="preserve"> and Wisconsin</w:t>
      </w:r>
      <w:r w:rsidR="008C11F9" w:rsidRPr="003603A1">
        <w:rPr>
          <w:rFonts w:ascii="Arial" w:hAnsi="Arial" w:cs="Arial"/>
          <w:sz w:val="20"/>
          <w:szCs w:val="20"/>
        </w:rPr>
        <w:t xml:space="preserve">. </w:t>
      </w:r>
      <w:r w:rsidR="00036731" w:rsidRPr="003603A1">
        <w:rPr>
          <w:rFonts w:ascii="Arial" w:hAnsi="Arial" w:cs="Arial"/>
          <w:sz w:val="20"/>
          <w:szCs w:val="20"/>
        </w:rPr>
        <w:t xml:space="preserve">The </w:t>
      </w:r>
      <w:r w:rsidR="007D3907" w:rsidRPr="003603A1">
        <w:rPr>
          <w:rFonts w:ascii="Arial" w:hAnsi="Arial" w:cs="Arial"/>
          <w:sz w:val="20"/>
          <w:szCs w:val="20"/>
        </w:rPr>
        <w:t>c</w:t>
      </w:r>
      <w:r w:rsidR="00036731" w:rsidRPr="003603A1">
        <w:rPr>
          <w:rFonts w:ascii="Arial" w:hAnsi="Arial" w:cs="Arial"/>
          <w:sz w:val="20"/>
          <w:szCs w:val="20"/>
        </w:rPr>
        <w:t xml:space="preserve">onsortium </w:t>
      </w:r>
      <w:r w:rsidR="00B53847" w:rsidRPr="003603A1">
        <w:rPr>
          <w:rFonts w:ascii="Arial" w:hAnsi="Arial" w:cs="Arial"/>
          <w:sz w:val="20"/>
          <w:szCs w:val="20"/>
        </w:rPr>
        <w:t xml:space="preserve">strives to </w:t>
      </w:r>
      <w:r w:rsidR="00036731" w:rsidRPr="003603A1">
        <w:rPr>
          <w:rFonts w:ascii="Arial" w:hAnsi="Arial" w:cs="Arial"/>
          <w:sz w:val="20"/>
          <w:szCs w:val="20"/>
        </w:rPr>
        <w:t xml:space="preserve">maintain </w:t>
      </w:r>
      <w:r w:rsidR="00B53847" w:rsidRPr="003603A1">
        <w:rPr>
          <w:rFonts w:ascii="Arial" w:hAnsi="Arial" w:cs="Arial"/>
          <w:sz w:val="20"/>
          <w:szCs w:val="20"/>
        </w:rPr>
        <w:t>the distributors</w:t>
      </w:r>
      <w:r w:rsidR="001C71DE" w:rsidRPr="003603A1">
        <w:rPr>
          <w:rFonts w:ascii="Arial" w:hAnsi="Arial" w:cs="Arial"/>
          <w:sz w:val="20"/>
          <w:szCs w:val="20"/>
        </w:rPr>
        <w:t>’</w:t>
      </w:r>
      <w:r w:rsidR="00B53847" w:rsidRPr="003603A1">
        <w:rPr>
          <w:rFonts w:ascii="Arial" w:hAnsi="Arial" w:cs="Arial"/>
          <w:sz w:val="20"/>
          <w:szCs w:val="20"/>
        </w:rPr>
        <w:t xml:space="preserve"> </w:t>
      </w:r>
      <w:r w:rsidR="00036731" w:rsidRPr="003603A1">
        <w:rPr>
          <w:rFonts w:ascii="Arial" w:hAnsi="Arial" w:cs="Arial"/>
          <w:sz w:val="20"/>
          <w:szCs w:val="20"/>
        </w:rPr>
        <w:t xml:space="preserve">local </w:t>
      </w:r>
      <w:r w:rsidR="00503E8E" w:rsidRPr="003603A1">
        <w:rPr>
          <w:rFonts w:ascii="Arial" w:hAnsi="Arial" w:cs="Arial"/>
          <w:sz w:val="20"/>
          <w:szCs w:val="20"/>
        </w:rPr>
        <w:t xml:space="preserve">identities in their </w:t>
      </w:r>
      <w:r w:rsidR="00EB19EA" w:rsidRPr="003603A1">
        <w:rPr>
          <w:rFonts w:ascii="Arial" w:hAnsi="Arial" w:cs="Arial"/>
          <w:sz w:val="20"/>
          <w:szCs w:val="20"/>
        </w:rPr>
        <w:t>communities yet</w:t>
      </w:r>
      <w:r w:rsidR="00036731" w:rsidRPr="003603A1">
        <w:rPr>
          <w:rFonts w:ascii="Arial" w:hAnsi="Arial" w:cs="Arial"/>
          <w:sz w:val="20"/>
          <w:szCs w:val="20"/>
        </w:rPr>
        <w:t xml:space="preserve"> leverage the collective strength and size of the enterprise</w:t>
      </w:r>
      <w:r w:rsidR="008C11F9" w:rsidRPr="003603A1">
        <w:rPr>
          <w:rFonts w:ascii="Arial" w:hAnsi="Arial" w:cs="Arial"/>
          <w:sz w:val="20"/>
          <w:szCs w:val="20"/>
        </w:rPr>
        <w:t xml:space="preserve">. </w:t>
      </w:r>
      <w:r w:rsidR="00EB19EA" w:rsidRPr="003603A1">
        <w:rPr>
          <w:rFonts w:ascii="Arial" w:hAnsi="Arial" w:cs="Arial"/>
          <w:sz w:val="20"/>
          <w:szCs w:val="20"/>
        </w:rPr>
        <w:t xml:space="preserve">Customers enjoy a vast inventory of standard and special fasteners plus bundled lean production services </w:t>
      </w:r>
      <w:r w:rsidR="00503E8E" w:rsidRPr="003603A1">
        <w:rPr>
          <w:rFonts w:ascii="Arial" w:hAnsi="Arial" w:cs="Arial"/>
          <w:sz w:val="20"/>
          <w:szCs w:val="20"/>
        </w:rPr>
        <w:t>including</w:t>
      </w:r>
      <w:r w:rsidR="00EB19EA" w:rsidRPr="003603A1">
        <w:rPr>
          <w:rFonts w:ascii="Arial" w:hAnsi="Arial" w:cs="Arial"/>
          <w:sz w:val="20"/>
          <w:szCs w:val="20"/>
        </w:rPr>
        <w:t xml:space="preserve"> kitting, packaging, sub-assembly, and managed inventory programs (VMI)</w:t>
      </w:r>
      <w:r w:rsidR="008C11F9" w:rsidRPr="003603A1">
        <w:rPr>
          <w:rFonts w:ascii="Arial" w:hAnsi="Arial" w:cs="Arial"/>
          <w:sz w:val="20"/>
          <w:szCs w:val="20"/>
        </w:rPr>
        <w:t xml:space="preserve">. </w:t>
      </w:r>
    </w:p>
    <w:p w14:paraId="31A13428" w14:textId="09565EFB" w:rsidR="00F7235B" w:rsidRPr="003603A1" w:rsidRDefault="00503E8E" w:rsidP="00F7235B">
      <w:pPr>
        <w:pStyle w:val="NormalWeb"/>
        <w:rPr>
          <w:rFonts w:ascii="Arial" w:hAnsi="Arial" w:cs="Arial"/>
          <w:sz w:val="20"/>
          <w:szCs w:val="20"/>
        </w:rPr>
      </w:pPr>
      <w:r w:rsidRPr="003603A1">
        <w:rPr>
          <w:rFonts w:ascii="Arial" w:hAnsi="Arial" w:cs="Arial"/>
          <w:sz w:val="20"/>
          <w:szCs w:val="20"/>
        </w:rPr>
        <w:t>Weidinger</w:t>
      </w:r>
      <w:r w:rsidR="00F7235B" w:rsidRPr="003603A1">
        <w:rPr>
          <w:rFonts w:ascii="Arial" w:hAnsi="Arial" w:cs="Arial"/>
          <w:sz w:val="20"/>
          <w:szCs w:val="20"/>
        </w:rPr>
        <w:t xml:space="preserve"> said "</w:t>
      </w:r>
      <w:r w:rsidRPr="003603A1">
        <w:rPr>
          <w:rFonts w:ascii="Arial" w:hAnsi="Arial" w:cs="Arial"/>
          <w:sz w:val="20"/>
          <w:szCs w:val="20"/>
        </w:rPr>
        <w:t xml:space="preserve">Connection Services brings us talent, capabilities and a geographic location to expand our presence in Michigan, as well as serve customers and prospects in northern Indiana with ease.”  </w:t>
      </w:r>
      <w:r w:rsidR="003603A1">
        <w:rPr>
          <w:rFonts w:ascii="Arial" w:hAnsi="Arial" w:cs="Arial"/>
          <w:sz w:val="20"/>
          <w:szCs w:val="20"/>
        </w:rPr>
        <w:t xml:space="preserve">Weidinger continues, </w:t>
      </w:r>
      <w:r w:rsidRPr="003603A1">
        <w:rPr>
          <w:rFonts w:ascii="Arial" w:hAnsi="Arial" w:cs="Arial"/>
          <w:sz w:val="20"/>
          <w:szCs w:val="20"/>
        </w:rPr>
        <w:t>“</w:t>
      </w:r>
      <w:r w:rsidR="003603A1">
        <w:rPr>
          <w:rFonts w:ascii="Arial" w:hAnsi="Arial" w:cs="Arial"/>
          <w:sz w:val="20"/>
          <w:szCs w:val="20"/>
        </w:rPr>
        <w:t>m</w:t>
      </w:r>
      <w:r w:rsidRPr="003603A1">
        <w:rPr>
          <w:rFonts w:ascii="Arial" w:hAnsi="Arial" w:cs="Arial"/>
          <w:sz w:val="20"/>
          <w:szCs w:val="20"/>
        </w:rPr>
        <w:t xml:space="preserve">anufacturing was a strategic initiative that we were driven to add and the relationship with Connection Services gives us a perfect entry with products that </w:t>
      </w:r>
      <w:r w:rsidR="003603A1" w:rsidRPr="003603A1">
        <w:rPr>
          <w:rFonts w:ascii="Arial" w:hAnsi="Arial" w:cs="Arial"/>
          <w:sz w:val="20"/>
          <w:szCs w:val="20"/>
        </w:rPr>
        <w:t>many of</w:t>
      </w:r>
      <w:r w:rsidRPr="003603A1">
        <w:rPr>
          <w:rFonts w:ascii="Arial" w:hAnsi="Arial" w:cs="Arial"/>
          <w:sz w:val="20"/>
          <w:szCs w:val="20"/>
        </w:rPr>
        <w:t xml:space="preserve"> our customers already buy.</w:t>
      </w:r>
      <w:r w:rsidR="003603A1">
        <w:rPr>
          <w:rFonts w:ascii="Arial" w:hAnsi="Arial" w:cs="Arial"/>
          <w:sz w:val="20"/>
          <w:szCs w:val="20"/>
        </w:rPr>
        <w:t xml:space="preserve">” </w:t>
      </w:r>
      <w:r w:rsidRPr="003603A1">
        <w:rPr>
          <w:rFonts w:ascii="Arial" w:hAnsi="Arial" w:cs="Arial"/>
          <w:sz w:val="20"/>
          <w:szCs w:val="20"/>
        </w:rPr>
        <w:t xml:space="preserve"> “</w:t>
      </w:r>
      <w:r w:rsidR="005C5DD6" w:rsidRPr="003603A1">
        <w:rPr>
          <w:rFonts w:ascii="Arial" w:hAnsi="Arial" w:cs="Arial"/>
          <w:sz w:val="20"/>
          <w:szCs w:val="20"/>
        </w:rPr>
        <w:t xml:space="preserve">I had </w:t>
      </w:r>
      <w:r w:rsidRPr="003603A1">
        <w:rPr>
          <w:rFonts w:ascii="Arial" w:hAnsi="Arial" w:cs="Arial"/>
          <w:sz w:val="20"/>
          <w:szCs w:val="20"/>
        </w:rPr>
        <w:t xml:space="preserve">the pleasure of cutting, threading and bending some u-bolts with Todd this past week and I know my Grandfather was smiling down from heaven, as he was an engineer and maker of many prototypes for the Big 3.”  </w:t>
      </w:r>
    </w:p>
    <w:p w14:paraId="105AB089" w14:textId="2DE6BA5F" w:rsidR="0052114B" w:rsidRPr="003603A1" w:rsidRDefault="006B3B72" w:rsidP="0052114B">
      <w:pPr>
        <w:pStyle w:val="NoSpacing"/>
        <w:rPr>
          <w:rFonts w:ascii="Arial" w:hAnsi="Arial" w:cs="Arial"/>
          <w:sz w:val="20"/>
          <w:szCs w:val="20"/>
        </w:rPr>
      </w:pPr>
      <w:r w:rsidRPr="003603A1">
        <w:rPr>
          <w:rFonts w:ascii="Arial" w:hAnsi="Arial" w:cs="Arial"/>
          <w:sz w:val="20"/>
          <w:szCs w:val="20"/>
        </w:rPr>
        <w:t xml:space="preserve">Headquartered in Cleveland (Twinsburg), Ohio </w:t>
      </w:r>
      <w:r w:rsidR="0007101F" w:rsidRPr="003603A1">
        <w:rPr>
          <w:rFonts w:ascii="Arial" w:hAnsi="Arial" w:cs="Arial"/>
          <w:sz w:val="20"/>
          <w:szCs w:val="20"/>
        </w:rPr>
        <w:t xml:space="preserve">– </w:t>
      </w:r>
      <w:r w:rsidR="00503E8E" w:rsidRPr="003603A1">
        <w:rPr>
          <w:rFonts w:ascii="Arial" w:hAnsi="Arial" w:cs="Arial"/>
          <w:sz w:val="20"/>
          <w:szCs w:val="20"/>
        </w:rPr>
        <w:t>The Great Lakes Fastener Group i</w:t>
      </w:r>
      <w:r w:rsidR="0007101F" w:rsidRPr="003603A1">
        <w:rPr>
          <w:rFonts w:ascii="Arial" w:hAnsi="Arial" w:cs="Arial"/>
          <w:sz w:val="20"/>
          <w:szCs w:val="20"/>
        </w:rPr>
        <w:t xml:space="preserve">s a </w:t>
      </w:r>
      <w:r w:rsidR="004462A8" w:rsidRPr="003603A1">
        <w:rPr>
          <w:rFonts w:ascii="Arial" w:hAnsi="Arial" w:cs="Arial"/>
          <w:sz w:val="20"/>
          <w:szCs w:val="20"/>
        </w:rPr>
        <w:t xml:space="preserve">full-line </w:t>
      </w:r>
      <w:r w:rsidR="0007101F" w:rsidRPr="003603A1">
        <w:rPr>
          <w:rFonts w:ascii="Arial" w:hAnsi="Arial" w:cs="Arial"/>
          <w:sz w:val="20"/>
          <w:szCs w:val="20"/>
        </w:rPr>
        <w:t>fastener distribution</w:t>
      </w:r>
      <w:r w:rsidR="00503E8E" w:rsidRPr="003603A1">
        <w:rPr>
          <w:rFonts w:ascii="Arial" w:hAnsi="Arial" w:cs="Arial"/>
          <w:sz w:val="20"/>
          <w:szCs w:val="20"/>
        </w:rPr>
        <w:t xml:space="preserve"> and manufacturing</w:t>
      </w:r>
      <w:r w:rsidR="0007101F" w:rsidRPr="003603A1">
        <w:rPr>
          <w:rFonts w:ascii="Arial" w:hAnsi="Arial" w:cs="Arial"/>
          <w:sz w:val="20"/>
          <w:szCs w:val="20"/>
        </w:rPr>
        <w:t xml:space="preserve"> company that offers its clients a </w:t>
      </w:r>
      <w:r w:rsidR="004462A8" w:rsidRPr="003603A1">
        <w:rPr>
          <w:rFonts w:ascii="Arial" w:hAnsi="Arial" w:cs="Arial"/>
          <w:sz w:val="20"/>
          <w:szCs w:val="20"/>
        </w:rPr>
        <w:t xml:space="preserve">comprehensive </w:t>
      </w:r>
      <w:r w:rsidR="0007101F" w:rsidRPr="003603A1">
        <w:rPr>
          <w:rFonts w:ascii="Arial" w:hAnsi="Arial" w:cs="Arial"/>
          <w:sz w:val="20"/>
          <w:szCs w:val="20"/>
        </w:rPr>
        <w:t>portfolio of standard, metric and made-to-print fasteners, packaging services and innovative inventory solutions</w:t>
      </w:r>
      <w:r w:rsidR="008C11F9" w:rsidRPr="003603A1">
        <w:rPr>
          <w:rFonts w:ascii="Arial" w:hAnsi="Arial" w:cs="Arial"/>
          <w:sz w:val="20"/>
          <w:szCs w:val="20"/>
        </w:rPr>
        <w:t xml:space="preserve">. </w:t>
      </w:r>
      <w:r w:rsidRPr="003603A1">
        <w:rPr>
          <w:rFonts w:ascii="Arial" w:hAnsi="Arial" w:cs="Arial"/>
          <w:sz w:val="20"/>
          <w:szCs w:val="20"/>
        </w:rPr>
        <w:t xml:space="preserve">The group maintains a quality management system to the ISO 9001:2015 and AS9100 </w:t>
      </w:r>
      <w:r w:rsidR="00936614" w:rsidRPr="003603A1">
        <w:rPr>
          <w:rFonts w:ascii="Arial" w:hAnsi="Arial" w:cs="Arial"/>
          <w:sz w:val="20"/>
          <w:szCs w:val="20"/>
        </w:rPr>
        <w:t>standard</w:t>
      </w:r>
      <w:r w:rsidR="008C11F9" w:rsidRPr="003603A1">
        <w:rPr>
          <w:rFonts w:ascii="Arial" w:hAnsi="Arial" w:cs="Arial"/>
          <w:sz w:val="20"/>
          <w:szCs w:val="20"/>
        </w:rPr>
        <w:t xml:space="preserve">. </w:t>
      </w:r>
    </w:p>
    <w:p w14:paraId="02332E9F" w14:textId="77777777" w:rsidR="0052114B" w:rsidRPr="003603A1" w:rsidRDefault="0052114B" w:rsidP="00190585">
      <w:pPr>
        <w:spacing w:after="0" w:line="240" w:lineRule="auto"/>
        <w:rPr>
          <w:rFonts w:ascii="Arial" w:hAnsi="Arial" w:cs="Arial"/>
          <w:sz w:val="20"/>
          <w:szCs w:val="20"/>
        </w:rPr>
      </w:pPr>
    </w:p>
    <w:p w14:paraId="00903BBE" w14:textId="77777777" w:rsidR="008277B9" w:rsidRPr="003603A1" w:rsidRDefault="0071708A" w:rsidP="00683B8F">
      <w:pPr>
        <w:spacing w:after="0" w:line="240" w:lineRule="auto"/>
        <w:rPr>
          <w:rFonts w:ascii="Arial" w:hAnsi="Arial" w:cs="Arial"/>
          <w:sz w:val="20"/>
          <w:szCs w:val="20"/>
        </w:rPr>
      </w:pPr>
      <w:r w:rsidRPr="003603A1">
        <w:rPr>
          <w:rFonts w:ascii="Arial" w:hAnsi="Arial" w:cs="Arial"/>
          <w:sz w:val="20"/>
          <w:szCs w:val="20"/>
        </w:rPr>
        <w:t xml:space="preserve">    </w:t>
      </w:r>
    </w:p>
    <w:p w14:paraId="3850A16C" w14:textId="77777777" w:rsidR="00FE3F4B" w:rsidRPr="003603A1" w:rsidRDefault="00FE3F4B" w:rsidP="00FE3F4B">
      <w:pPr>
        <w:jc w:val="center"/>
        <w:rPr>
          <w:rFonts w:ascii="Arial" w:hAnsi="Arial" w:cs="Arial"/>
          <w:sz w:val="20"/>
          <w:szCs w:val="20"/>
        </w:rPr>
      </w:pPr>
      <w:r w:rsidRPr="003603A1">
        <w:rPr>
          <w:rFonts w:ascii="Arial" w:hAnsi="Arial" w:cs="Arial"/>
          <w:sz w:val="20"/>
          <w:szCs w:val="20"/>
        </w:rPr>
        <w:t>###</w:t>
      </w:r>
    </w:p>
    <w:sectPr w:rsidR="00FE3F4B" w:rsidRPr="003603A1" w:rsidSect="00EB5182">
      <w:pgSz w:w="12240" w:h="15840"/>
      <w:pgMar w:top="1440" w:right="1080" w:bottom="1440" w:left="108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20"/>
  <w:drawingGridHorizontalSpacing w:val="110"/>
  <w:displayHorizont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C366B"/>
    <w:rsid w:val="00033604"/>
    <w:rsid w:val="00036731"/>
    <w:rsid w:val="0006011C"/>
    <w:rsid w:val="0007101F"/>
    <w:rsid w:val="00094449"/>
    <w:rsid w:val="000A7D32"/>
    <w:rsid w:val="000B52E8"/>
    <w:rsid w:val="000C6A59"/>
    <w:rsid w:val="0010023C"/>
    <w:rsid w:val="00105062"/>
    <w:rsid w:val="00151A5F"/>
    <w:rsid w:val="0017072B"/>
    <w:rsid w:val="00190585"/>
    <w:rsid w:val="001B14F9"/>
    <w:rsid w:val="001C71DE"/>
    <w:rsid w:val="001D1C09"/>
    <w:rsid w:val="001D68B8"/>
    <w:rsid w:val="001F49FC"/>
    <w:rsid w:val="00212641"/>
    <w:rsid w:val="00235E45"/>
    <w:rsid w:val="00267D37"/>
    <w:rsid w:val="00271B7A"/>
    <w:rsid w:val="00277EE6"/>
    <w:rsid w:val="00305DCB"/>
    <w:rsid w:val="00314E95"/>
    <w:rsid w:val="0033763A"/>
    <w:rsid w:val="003603A1"/>
    <w:rsid w:val="00361D20"/>
    <w:rsid w:val="00393767"/>
    <w:rsid w:val="003C3C11"/>
    <w:rsid w:val="003D57A1"/>
    <w:rsid w:val="003D7EA4"/>
    <w:rsid w:val="0040707F"/>
    <w:rsid w:val="00415037"/>
    <w:rsid w:val="00420987"/>
    <w:rsid w:val="00424FE2"/>
    <w:rsid w:val="00425046"/>
    <w:rsid w:val="00433BF1"/>
    <w:rsid w:val="004462A8"/>
    <w:rsid w:val="00496468"/>
    <w:rsid w:val="004C3FEE"/>
    <w:rsid w:val="004C6B9D"/>
    <w:rsid w:val="004F63DA"/>
    <w:rsid w:val="00503301"/>
    <w:rsid w:val="00503E8E"/>
    <w:rsid w:val="0052114B"/>
    <w:rsid w:val="0052516F"/>
    <w:rsid w:val="0056244C"/>
    <w:rsid w:val="00596D80"/>
    <w:rsid w:val="005A5523"/>
    <w:rsid w:val="005C366B"/>
    <w:rsid w:val="005C5DD6"/>
    <w:rsid w:val="005D2417"/>
    <w:rsid w:val="00670411"/>
    <w:rsid w:val="00683B8F"/>
    <w:rsid w:val="0069074F"/>
    <w:rsid w:val="006B3B72"/>
    <w:rsid w:val="0070763B"/>
    <w:rsid w:val="0071708A"/>
    <w:rsid w:val="00727C19"/>
    <w:rsid w:val="007362F8"/>
    <w:rsid w:val="0074597C"/>
    <w:rsid w:val="0074746D"/>
    <w:rsid w:val="007D3907"/>
    <w:rsid w:val="007D5787"/>
    <w:rsid w:val="007E0D0B"/>
    <w:rsid w:val="007E5C10"/>
    <w:rsid w:val="007F3798"/>
    <w:rsid w:val="00800726"/>
    <w:rsid w:val="00826E79"/>
    <w:rsid w:val="008277B9"/>
    <w:rsid w:val="00865B7E"/>
    <w:rsid w:val="008C11F9"/>
    <w:rsid w:val="008D1DB0"/>
    <w:rsid w:val="008E5FB8"/>
    <w:rsid w:val="009022A7"/>
    <w:rsid w:val="00936614"/>
    <w:rsid w:val="00997942"/>
    <w:rsid w:val="009C15FA"/>
    <w:rsid w:val="009C52DB"/>
    <w:rsid w:val="009F4947"/>
    <w:rsid w:val="00A1599E"/>
    <w:rsid w:val="00A302AB"/>
    <w:rsid w:val="00A53776"/>
    <w:rsid w:val="00A677BB"/>
    <w:rsid w:val="00A73F72"/>
    <w:rsid w:val="00AB4646"/>
    <w:rsid w:val="00AE0B65"/>
    <w:rsid w:val="00AF3562"/>
    <w:rsid w:val="00B050BD"/>
    <w:rsid w:val="00B31671"/>
    <w:rsid w:val="00B53847"/>
    <w:rsid w:val="00B81F99"/>
    <w:rsid w:val="00B93AD1"/>
    <w:rsid w:val="00BA6C4B"/>
    <w:rsid w:val="00BD682C"/>
    <w:rsid w:val="00C03B2A"/>
    <w:rsid w:val="00C25090"/>
    <w:rsid w:val="00C553FB"/>
    <w:rsid w:val="00C6003A"/>
    <w:rsid w:val="00C706B5"/>
    <w:rsid w:val="00C93930"/>
    <w:rsid w:val="00CB002E"/>
    <w:rsid w:val="00CB425C"/>
    <w:rsid w:val="00CD32C0"/>
    <w:rsid w:val="00D12A17"/>
    <w:rsid w:val="00D42FD1"/>
    <w:rsid w:val="00D5548B"/>
    <w:rsid w:val="00D774A7"/>
    <w:rsid w:val="00E25E7E"/>
    <w:rsid w:val="00E277FE"/>
    <w:rsid w:val="00E7193C"/>
    <w:rsid w:val="00E803F9"/>
    <w:rsid w:val="00EB19EA"/>
    <w:rsid w:val="00EB5182"/>
    <w:rsid w:val="00F7235B"/>
    <w:rsid w:val="00FB6A5B"/>
    <w:rsid w:val="00FC6AD9"/>
    <w:rsid w:val="00FD4795"/>
    <w:rsid w:val="00FE3F4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53E32475"/>
  <w15:docId w15:val="{E9A0CB97-F28D-413B-BE3C-165F517671D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Calibri" w:hAnsi="Calibri" w:cs="Times New Roman"/>
        <w:sz w:val="22"/>
        <w:szCs w:val="22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03B2A"/>
    <w:pPr>
      <w:spacing w:after="200" w:line="276" w:lineRule="auto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rsid w:val="00D12A17"/>
    <w:rPr>
      <w:rFonts w:cs="Times New Roman"/>
      <w:color w:val="0000FF"/>
      <w:u w:val="single"/>
    </w:rPr>
  </w:style>
  <w:style w:type="paragraph" w:styleId="NoSpacing">
    <w:name w:val="No Spacing"/>
    <w:uiPriority w:val="1"/>
    <w:qFormat/>
    <w:rsid w:val="00C25090"/>
  </w:style>
  <w:style w:type="paragraph" w:styleId="NormalWeb">
    <w:name w:val="Normal (Web)"/>
    <w:basedOn w:val="Normal"/>
    <w:uiPriority w:val="99"/>
    <w:semiHidden/>
    <w:unhideWhenUsed/>
    <w:rsid w:val="00F7235B"/>
    <w:pPr>
      <w:spacing w:before="100" w:beforeAutospacing="1" w:after="100" w:afterAutospacing="1" w:line="240" w:lineRule="auto"/>
    </w:pPr>
    <w:rPr>
      <w:rFonts w:ascii="Times New Roman" w:eastAsiaTheme="minorHAnsi" w:hAnsi="Times New Roman"/>
      <w:sz w:val="24"/>
      <w:szCs w:val="24"/>
    </w:rPr>
  </w:style>
  <w:style w:type="character" w:styleId="UnresolvedMention">
    <w:name w:val="Unresolved Mention"/>
    <w:basedOn w:val="DefaultParagraphFont"/>
    <w:uiPriority w:val="99"/>
    <w:semiHidden/>
    <w:unhideWhenUsed/>
    <w:rsid w:val="0074597C"/>
    <w:rPr>
      <w:color w:val="605E5C"/>
      <w:shd w:val="clear" w:color="auto" w:fill="E1DFDD"/>
    </w:rPr>
  </w:style>
  <w:style w:type="paragraph" w:styleId="Revision">
    <w:name w:val="Revision"/>
    <w:hidden/>
    <w:uiPriority w:val="99"/>
    <w:semiHidden/>
    <w:rsid w:val="008C11F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779982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268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mailto:coneill@glfus.com" TargetMode="Externa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455</Words>
  <Characters>2670</Characters>
  <Application>Microsoft Office Word</Application>
  <DocSecurity>0</DocSecurity>
  <Lines>22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Laudan Properties LLC</vt:lpstr>
    </vt:vector>
  </TitlesOfParts>
  <Company>Revere Local Schools</Company>
  <LinksUpToDate>false</LinksUpToDate>
  <CharactersWithSpaces>3119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Laudan Properties LLC</dc:title>
  <dc:subject/>
  <dc:creator>Revere Local Schools</dc:creator>
  <cp:keywords/>
  <dc:description/>
  <cp:lastModifiedBy>Chaz ONeill</cp:lastModifiedBy>
  <cp:revision>5</cp:revision>
  <cp:lastPrinted>2016-02-08T14:15:00Z</cp:lastPrinted>
  <dcterms:created xsi:type="dcterms:W3CDTF">2023-07-06T14:16:00Z</dcterms:created>
  <dcterms:modified xsi:type="dcterms:W3CDTF">2023-07-11T16:43:00Z</dcterms:modified>
</cp:coreProperties>
</file>