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B388D" w14:textId="27583BA6" w:rsidR="00E001AE" w:rsidRDefault="00822E9F" w:rsidP="002262B4">
      <w:pPr>
        <w:spacing w:after="0" w:line="240" w:lineRule="auto"/>
        <w:jc w:val="center"/>
        <w:rPr>
          <w:rFonts w:ascii="Aptos" w:hAnsi="Aptos" w:cs="Times New Roman"/>
          <w:b/>
          <w:bCs/>
          <w:color w:val="212121"/>
          <w:kern w:val="0"/>
          <w14:ligatures w14:val="none"/>
        </w:rPr>
      </w:pPr>
      <w:r>
        <w:rPr>
          <w:rFonts w:ascii="Aptos" w:hAnsi="Aptos" w:cs="Times New Roman"/>
          <w:b/>
          <w:bCs/>
          <w:color w:val="212121"/>
          <w:kern w:val="0"/>
          <w:lang w:eastAsia="zh-TW"/>
          <w14:ligatures w14:val="none"/>
        </w:rPr>
        <w:t xml:space="preserve">Smell </w:t>
      </w:r>
      <w:r w:rsidRPr="00822E9F">
        <w:rPr>
          <w:rFonts w:ascii="Aptos" w:hAnsi="Aptos" w:cs="Times New Roman" w:hint="eastAsia"/>
          <w:b/>
          <w:bCs/>
          <w:color w:val="212121"/>
          <w:kern w:val="0"/>
          <w:lang w:eastAsia="zh-TW"/>
          <w14:ligatures w14:val="none"/>
        </w:rPr>
        <w:t>t</w:t>
      </w:r>
      <w:r w:rsidRPr="00822E9F">
        <w:rPr>
          <w:rFonts w:ascii="Aptos" w:hAnsi="Aptos" w:cs="Times New Roman"/>
          <w:b/>
          <w:bCs/>
          <w:color w:val="212121"/>
          <w:kern w:val="0"/>
          <w14:ligatures w14:val="none"/>
        </w:rPr>
        <w:t>he Future: Ainos Elevates Health and Technology With AI Nose and VELDONA®</w:t>
      </w:r>
    </w:p>
    <w:p w14:paraId="27B50D1A" w14:textId="77777777" w:rsidR="00717CAE" w:rsidRDefault="00717CAE" w:rsidP="002262B4">
      <w:pPr>
        <w:spacing w:after="0" w:line="240" w:lineRule="auto"/>
        <w:jc w:val="center"/>
        <w:rPr>
          <w:rFonts w:ascii="Aptos" w:hAnsi="Aptos" w:cs="Times New Roman"/>
          <w:i/>
          <w:iCs/>
          <w:color w:val="212121"/>
          <w:kern w:val="0"/>
          <w14:ligatures w14:val="none"/>
        </w:rPr>
      </w:pPr>
    </w:p>
    <w:p w14:paraId="1E8820A1" w14:textId="52FAE9BA" w:rsidR="00717CAE" w:rsidRPr="00576C34" w:rsidRDefault="00576C34" w:rsidP="002262B4">
      <w:pPr>
        <w:spacing w:after="0" w:line="240" w:lineRule="auto"/>
        <w:jc w:val="center"/>
        <w:rPr>
          <w:rFonts w:ascii="Aptos" w:hAnsi="Aptos" w:cs="Times New Roman"/>
          <w:i/>
          <w:iCs/>
          <w:color w:val="212121"/>
          <w:kern w:val="0"/>
          <w:lang w:eastAsia="zh-TW"/>
          <w14:ligatures w14:val="none"/>
        </w:rPr>
      </w:pPr>
      <w:r w:rsidRPr="00576C34">
        <w:rPr>
          <w:rFonts w:ascii="Aptos" w:hAnsi="Aptos" w:cs="Times New Roman"/>
          <w:i/>
          <w:iCs/>
          <w:color w:val="212121"/>
          <w:kern w:val="0"/>
          <w:lang w:eastAsia="zh-TW"/>
          <w14:ligatures w14:val="none"/>
        </w:rPr>
        <w:t xml:space="preserve">From giving AI </w:t>
      </w:r>
      <w:r>
        <w:rPr>
          <w:rFonts w:ascii="Aptos" w:hAnsi="Aptos" w:cs="Times New Roman"/>
          <w:i/>
          <w:iCs/>
          <w:color w:val="212121"/>
          <w:kern w:val="0"/>
          <w:lang w:eastAsia="zh-TW"/>
          <w14:ligatures w14:val="none"/>
        </w:rPr>
        <w:t xml:space="preserve">the </w:t>
      </w:r>
      <w:r w:rsidRPr="00576C34">
        <w:rPr>
          <w:rFonts w:ascii="Aptos" w:hAnsi="Aptos" w:cs="Times New Roman"/>
          <w:i/>
          <w:iCs/>
          <w:color w:val="212121"/>
          <w:kern w:val="0"/>
          <w:lang w:eastAsia="zh-TW"/>
          <w14:ligatures w14:val="none"/>
        </w:rPr>
        <w:t>sense of smell and breakthrough in rare disease treatments, Ainos is shaping 2025 with bold technologies and strategic collaborations</w:t>
      </w:r>
    </w:p>
    <w:p w14:paraId="2B474B16" w14:textId="77777777" w:rsidR="00E001AE" w:rsidRDefault="00E001AE" w:rsidP="002262B4">
      <w:pPr>
        <w:spacing w:after="0" w:line="240" w:lineRule="auto"/>
        <w:jc w:val="center"/>
        <w:rPr>
          <w:rFonts w:ascii="Aptos" w:hAnsi="Aptos" w:cs="Times New Roman"/>
          <w:b/>
          <w:bCs/>
          <w:color w:val="212121"/>
          <w:kern w:val="0"/>
          <w14:ligatures w14:val="none"/>
        </w:rPr>
      </w:pPr>
    </w:p>
    <w:p w14:paraId="14C400D5" w14:textId="3A04132E" w:rsidR="002262B4" w:rsidRDefault="002262B4" w:rsidP="002262B4">
      <w:pPr>
        <w:spacing w:after="0" w:line="240" w:lineRule="auto"/>
        <w:rPr>
          <w:rFonts w:ascii="Aptos" w:hAnsi="Aptos" w:cs="Times New Roman"/>
          <w:color w:val="212121"/>
          <w:kern w:val="0"/>
          <w14:ligatures w14:val="none"/>
        </w:rPr>
      </w:pPr>
      <w:r w:rsidRPr="002262B4">
        <w:rPr>
          <w:rFonts w:ascii="Aptos" w:hAnsi="Aptos" w:cs="Times New Roman" w:hint="eastAsia"/>
          <w:b/>
          <w:bCs/>
          <w:color w:val="212121"/>
          <w:kern w:val="0"/>
          <w14:ligatures w14:val="none"/>
        </w:rPr>
        <w:t xml:space="preserve">SAN DIEGO, CA / ACCESSWIRE / </w:t>
      </w:r>
      <w:r>
        <w:rPr>
          <w:rFonts w:ascii="Aptos" w:hAnsi="Aptos" w:cs="Times New Roman" w:hint="eastAsia"/>
          <w:b/>
          <w:bCs/>
          <w:color w:val="212121"/>
          <w:kern w:val="0"/>
          <w14:ligatures w14:val="none"/>
        </w:rPr>
        <w:t>December 18</w:t>
      </w:r>
      <w:r w:rsidRPr="002262B4">
        <w:rPr>
          <w:rFonts w:ascii="Aptos" w:hAnsi="Aptos" w:cs="Times New Roman" w:hint="eastAsia"/>
          <w:b/>
          <w:bCs/>
          <w:color w:val="212121"/>
          <w:kern w:val="0"/>
          <w14:ligatures w14:val="none"/>
        </w:rPr>
        <w:t>, 2024 /</w:t>
      </w:r>
      <w:r w:rsidRPr="002262B4">
        <w:rPr>
          <w:rFonts w:ascii="Aptos" w:hAnsi="Aptos" w:cs="Times New Roman" w:hint="eastAsia"/>
          <w:color w:val="212121"/>
          <w:kern w:val="0"/>
          <w14:ligatures w14:val="none"/>
        </w:rPr>
        <w:t xml:space="preserve"> Ainos, Inc. (NASDAQ:AIMD)(NASDAQ:AIMDW) ("Ainos", or the "Company"), a diversified healthcare company focused on novel AI-powered point-of-care testing ("POCT") and VELDONA</w:t>
      </w:r>
      <w:r w:rsidR="00E001AE" w:rsidRPr="005B50D7">
        <w:rPr>
          <w:rFonts w:ascii="Aptos" w:eastAsia="Times New Roman" w:hAnsi="Aptos" w:cs="Times New Roman"/>
          <w:b/>
          <w:bCs/>
          <w:color w:val="212121"/>
          <w:kern w:val="0"/>
          <w14:ligatures w14:val="none"/>
        </w:rPr>
        <w:t>®</w:t>
      </w:r>
      <w:r w:rsidRPr="002262B4">
        <w:rPr>
          <w:rFonts w:ascii="Aptos" w:hAnsi="Aptos" w:cs="Times New Roman" w:hint="eastAsia"/>
          <w:color w:val="212121"/>
          <w:kern w:val="0"/>
          <w14:ligatures w14:val="none"/>
        </w:rPr>
        <w:t xml:space="preserve"> low-dose interferon therapeutics, is pleased to</w:t>
      </w:r>
      <w:r>
        <w:rPr>
          <w:rFonts w:ascii="Aptos" w:hAnsi="Aptos" w:cs="Times New Roman" w:hint="eastAsia"/>
          <w:color w:val="212121"/>
          <w:kern w:val="0"/>
          <w14:ligatures w14:val="none"/>
        </w:rPr>
        <w:t xml:space="preserve"> </w:t>
      </w:r>
      <w:r w:rsidRPr="002262B4">
        <w:rPr>
          <w:rFonts w:ascii="Aptos" w:hAnsi="Aptos" w:cs="Times New Roman" w:hint="eastAsia"/>
          <w:color w:val="212121"/>
          <w:kern w:val="0"/>
          <w14:ligatures w14:val="none"/>
        </w:rPr>
        <w:t>provide a</w:t>
      </w:r>
      <w:r>
        <w:rPr>
          <w:rFonts w:ascii="Aptos" w:hAnsi="Aptos" w:cs="Times New Roman" w:hint="eastAsia"/>
          <w:color w:val="212121"/>
          <w:kern w:val="0"/>
          <w14:ligatures w14:val="none"/>
        </w:rPr>
        <w:t xml:space="preserve"> </w:t>
      </w:r>
      <w:r w:rsidRPr="002262B4">
        <w:rPr>
          <w:rFonts w:ascii="Aptos" w:hAnsi="Aptos" w:cs="Times New Roman" w:hint="eastAsia"/>
          <w:color w:val="212121"/>
          <w:kern w:val="0"/>
          <w14:ligatures w14:val="none"/>
        </w:rPr>
        <w:t>letter to shareholders from its Chairman of the Board, President, and Chief Executive Officer, Mr. Chun-Hsien (Eddy) Tsai.</w:t>
      </w:r>
    </w:p>
    <w:p w14:paraId="13178639" w14:textId="77777777" w:rsidR="002262B4" w:rsidRDefault="002262B4" w:rsidP="002262B4">
      <w:pPr>
        <w:spacing w:after="0" w:line="240" w:lineRule="auto"/>
        <w:rPr>
          <w:rFonts w:ascii="Aptos" w:hAnsi="Aptos" w:cs="Times New Roman"/>
          <w:b/>
          <w:bCs/>
          <w:color w:val="212121"/>
          <w:kern w:val="0"/>
          <w14:ligatures w14:val="none"/>
        </w:rPr>
      </w:pPr>
    </w:p>
    <w:p w14:paraId="4F8FA974" w14:textId="4963212A"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Dear Shareholders,</w:t>
      </w:r>
    </w:p>
    <w:p w14:paraId="5564AF11"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129CF68C" w14:textId="77777777" w:rsidR="005B50D7" w:rsidRDefault="005B50D7" w:rsidP="005B50D7">
      <w:pPr>
        <w:spacing w:after="0" w:line="240" w:lineRule="auto"/>
        <w:rPr>
          <w:rFonts w:ascii="Aptos" w:hAnsi="Aptos" w:cs="Times New Roman"/>
          <w:color w:val="212121"/>
          <w:kern w:val="0"/>
          <w14:ligatures w14:val="none"/>
        </w:rPr>
      </w:pPr>
      <w:r w:rsidRPr="005B50D7">
        <w:rPr>
          <w:rFonts w:ascii="Aptos" w:eastAsia="Times New Roman" w:hAnsi="Aptos" w:cs="Times New Roman"/>
          <w:color w:val="212121"/>
          <w:kern w:val="0"/>
          <w14:ligatures w14:val="none"/>
        </w:rPr>
        <w:t>As 2024 draws to a close, I am honored to share Ainos, Inc.’s significant achievements this year. Guided by our commitment to innovation, excellence, and corporate responsibility, we continue to push the boundaries of technology, bringing real, meaningful change to healthcare, industry, and beyond. I firmly believe that every step we take at Ainos contributes to the betterment of humanity and the world.</w:t>
      </w:r>
    </w:p>
    <w:p w14:paraId="7A8A3502" w14:textId="77777777" w:rsidR="003A60CD" w:rsidRDefault="003A60CD" w:rsidP="005B50D7">
      <w:pPr>
        <w:spacing w:after="0" w:line="240" w:lineRule="auto"/>
        <w:rPr>
          <w:rFonts w:ascii="Aptos" w:hAnsi="Aptos" w:cs="Times New Roman"/>
          <w:color w:val="212121"/>
          <w:kern w:val="0"/>
          <w14:ligatures w14:val="none"/>
        </w:rPr>
      </w:pPr>
    </w:p>
    <w:p w14:paraId="79AF73E4" w14:textId="233836CC" w:rsidR="003A60CD" w:rsidRPr="00675B02" w:rsidRDefault="003109DC" w:rsidP="008847EF">
      <w:pPr>
        <w:spacing w:after="0" w:line="240" w:lineRule="auto"/>
        <w:jc w:val="center"/>
        <w:rPr>
          <w:rFonts w:ascii="Aptos" w:hAnsi="Aptos" w:cs="Times New Roman"/>
          <w:color w:val="212121"/>
          <w:kern w:val="0"/>
          <w14:ligatures w14:val="none"/>
        </w:rPr>
      </w:pPr>
      <w:r>
        <w:rPr>
          <w:rFonts w:hint="eastAsia"/>
          <w:noProof/>
        </w:rPr>
        <w:drawing>
          <wp:inline distT="0" distB="0" distL="0" distR="0" wp14:anchorId="22FC02EB" wp14:editId="2784DE1B">
            <wp:extent cx="5943600" cy="4289425"/>
            <wp:effectExtent l="0" t="0" r="0" b="3175"/>
            <wp:docPr id="1383338157" name="Picture 1" descr="A robot touching his no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338157" name="Picture 1" descr="A robot touching his nos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4289425"/>
                    </a:xfrm>
                    <a:prstGeom prst="rect">
                      <a:avLst/>
                    </a:prstGeom>
                  </pic:spPr>
                </pic:pic>
              </a:graphicData>
            </a:graphic>
          </wp:inline>
        </w:drawing>
      </w:r>
    </w:p>
    <w:p w14:paraId="2AAB0465"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7DD45E9E" w14:textId="527A2DDC"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b/>
          <w:bCs/>
          <w:color w:val="212121"/>
          <w:kern w:val="0"/>
          <w14:ligatures w14:val="none"/>
        </w:rPr>
        <w:t xml:space="preserve">AI Nose Technology: </w:t>
      </w:r>
      <w:r w:rsidRPr="00C4073E">
        <w:rPr>
          <w:rFonts w:ascii="Aptos" w:eastAsia="Times New Roman" w:hAnsi="Aptos" w:cs="Times New Roman"/>
          <w:b/>
          <w:bCs/>
          <w:color w:val="212121"/>
          <w:kern w:val="0"/>
          <w14:ligatures w14:val="none"/>
        </w:rPr>
        <w:t>Elevating AI</w:t>
      </w:r>
      <w:r w:rsidR="00441CB5" w:rsidRPr="00C4073E">
        <w:rPr>
          <w:rFonts w:ascii="Aptos" w:eastAsia="Times New Roman" w:hAnsi="Aptos" w:cs="Times New Roman"/>
          <w:b/>
          <w:bCs/>
          <w:color w:val="212121"/>
          <w:kern w:val="0"/>
          <w14:ligatures w14:val="none"/>
        </w:rPr>
        <w:t>, giving it</w:t>
      </w:r>
      <w:r w:rsidRPr="00C4073E">
        <w:rPr>
          <w:rFonts w:ascii="Aptos" w:eastAsia="Times New Roman" w:hAnsi="Aptos" w:cs="Times New Roman"/>
          <w:b/>
          <w:bCs/>
          <w:color w:val="212121"/>
          <w:kern w:val="0"/>
          <w14:ligatures w14:val="none"/>
        </w:rPr>
        <w:t xml:space="preserve"> the sense of smell</w:t>
      </w:r>
      <w:r w:rsidR="00441CB5" w:rsidRPr="00C4073E">
        <w:rPr>
          <w:rFonts w:ascii="Aptos" w:eastAsia="Times New Roman" w:hAnsi="Aptos" w:cs="Times New Roman"/>
          <w:b/>
          <w:bCs/>
          <w:color w:val="212121"/>
          <w:kern w:val="0"/>
          <w14:ligatures w14:val="none"/>
        </w:rPr>
        <w:t xml:space="preserve"> </w:t>
      </w:r>
    </w:p>
    <w:p w14:paraId="573EE1FC"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227073DD" w14:textId="3230B2B4"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 xml:space="preserve">Our mission is to give </w:t>
      </w:r>
      <w:r w:rsidR="00B719E2" w:rsidRPr="00C4073E">
        <w:rPr>
          <w:rFonts w:ascii="Aptos" w:eastAsia="Times New Roman" w:hAnsi="Aptos" w:cs="Times New Roman"/>
          <w:color w:val="212121"/>
          <w:kern w:val="0"/>
          <w14:ligatures w14:val="none"/>
        </w:rPr>
        <w:t>AI</w:t>
      </w:r>
      <w:r w:rsidRPr="005B50D7">
        <w:rPr>
          <w:rFonts w:ascii="Aptos" w:eastAsia="Times New Roman" w:hAnsi="Aptos" w:cs="Times New Roman"/>
          <w:color w:val="212121"/>
          <w:kern w:val="0"/>
          <w14:ligatures w14:val="none"/>
        </w:rPr>
        <w:t xml:space="preserve"> the sense of “smell” through </w:t>
      </w:r>
      <w:r w:rsidRPr="005B50D7">
        <w:rPr>
          <w:rFonts w:ascii="Aptos" w:eastAsia="Times New Roman" w:hAnsi="Aptos" w:cs="Times New Roman"/>
          <w:b/>
          <w:bCs/>
          <w:color w:val="212121"/>
          <w:kern w:val="0"/>
          <w14:ligatures w14:val="none"/>
        </w:rPr>
        <w:t>Smell ID</w:t>
      </w:r>
      <w:r w:rsidRPr="005B50D7">
        <w:rPr>
          <w:rFonts w:ascii="Aptos" w:eastAsia="Times New Roman" w:hAnsi="Aptos" w:cs="Times New Roman"/>
          <w:color w:val="212121"/>
          <w:kern w:val="0"/>
          <w14:ligatures w14:val="none"/>
        </w:rPr>
        <w:t xml:space="preserve">, a breakthrough in digitizing </w:t>
      </w:r>
      <w:r w:rsidRPr="00C4073E">
        <w:rPr>
          <w:rFonts w:ascii="Aptos" w:eastAsia="Times New Roman" w:hAnsi="Aptos" w:cs="Times New Roman"/>
          <w:color w:val="212121"/>
          <w:kern w:val="0"/>
          <w14:ligatures w14:val="none"/>
        </w:rPr>
        <w:t>scent</w:t>
      </w:r>
      <w:r w:rsidRPr="005B50D7">
        <w:rPr>
          <w:rFonts w:ascii="Aptos" w:eastAsia="Times New Roman" w:hAnsi="Aptos" w:cs="Times New Roman"/>
          <w:color w:val="212121"/>
          <w:kern w:val="0"/>
          <w14:ligatures w14:val="none"/>
        </w:rPr>
        <w:t>. This innovation is unlocking new sensory dimensions for AI across healthcare, industrial safety, and environmental monitoring.</w:t>
      </w:r>
      <w:r w:rsidRPr="00C4073E">
        <w:rPr>
          <w:rFonts w:ascii="Aptos" w:eastAsia="Times New Roman" w:hAnsi="Aptos" w:cs="Times New Roman"/>
          <w:color w:val="212121"/>
          <w:kern w:val="0"/>
          <w14:ligatures w14:val="none"/>
        </w:rPr>
        <w:t xml:space="preserve"> </w:t>
      </w:r>
      <w:r w:rsidRPr="005B50D7">
        <w:rPr>
          <w:rFonts w:ascii="Aptos" w:eastAsia="Times New Roman" w:hAnsi="Aptos" w:cs="Times New Roman"/>
          <w:color w:val="212121"/>
          <w:kern w:val="0"/>
          <w14:ligatures w14:val="none"/>
        </w:rPr>
        <w:t>Our technology holds immense potential to mitigate environmental risks, supporting global sustainability initiatives.</w:t>
      </w:r>
      <w:r w:rsidRPr="00C4073E">
        <w:rPr>
          <w:rFonts w:ascii="Aptos" w:eastAsia="Times New Roman" w:hAnsi="Aptos" w:cs="Times New Roman"/>
          <w:color w:val="212121"/>
          <w:kern w:val="0"/>
          <w14:ligatures w14:val="none"/>
        </w:rPr>
        <w:br/>
      </w:r>
    </w:p>
    <w:p w14:paraId="3AF790AF" w14:textId="6A42E701" w:rsidR="00B719E2" w:rsidRPr="00C4073E" w:rsidRDefault="005B50D7" w:rsidP="00B719E2">
      <w:pPr>
        <w:pStyle w:val="ListParagraph"/>
        <w:numPr>
          <w:ilvl w:val="0"/>
          <w:numId w:val="3"/>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 xml:space="preserve">Women’s Health: </w:t>
      </w:r>
      <w:r w:rsidR="008053CA" w:rsidRPr="00C4073E">
        <w:rPr>
          <w:rFonts w:ascii="Aptos" w:eastAsia="Times New Roman" w:hAnsi="Aptos" w:cs="Times New Roman"/>
          <w:color w:val="212121"/>
          <w:kern w:val="0"/>
          <w14:ligatures w14:val="none"/>
        </w:rPr>
        <w:t>Our</w:t>
      </w:r>
      <w:r w:rsidR="008053CA" w:rsidRPr="00C4073E">
        <w:rPr>
          <w:rFonts w:ascii="Aptos" w:eastAsia="Times New Roman" w:hAnsi="Aptos" w:cs="Times New Roman"/>
          <w:b/>
          <w:bCs/>
          <w:color w:val="212121"/>
          <w:kern w:val="0"/>
          <w14:ligatures w14:val="none"/>
        </w:rPr>
        <w:t xml:space="preserve"> </w:t>
      </w:r>
      <w:r w:rsidRPr="00C4073E">
        <w:rPr>
          <w:rFonts w:ascii="Aptos" w:eastAsia="Times New Roman" w:hAnsi="Aptos" w:cs="Times New Roman"/>
          <w:color w:val="212121"/>
          <w:kern w:val="0"/>
          <w14:ligatures w14:val="none"/>
        </w:rPr>
        <w:t xml:space="preserve">Ainos Flora device is designed to revolutionize women’s health and </w:t>
      </w:r>
      <w:r w:rsidR="00B719E2" w:rsidRPr="00C4073E">
        <w:rPr>
          <w:rFonts w:ascii="Aptos" w:eastAsia="Times New Roman" w:hAnsi="Aptos" w:cs="Times New Roman"/>
          <w:color w:val="212121"/>
          <w:kern w:val="0"/>
          <w14:ligatures w14:val="none"/>
        </w:rPr>
        <w:t>sexually transmitted infections (</w:t>
      </w:r>
      <w:r w:rsidRPr="00C4073E">
        <w:rPr>
          <w:rFonts w:ascii="Aptos" w:eastAsia="Times New Roman" w:hAnsi="Aptos" w:cs="Times New Roman"/>
          <w:color w:val="212121"/>
          <w:kern w:val="0"/>
          <w14:ligatures w14:val="none"/>
        </w:rPr>
        <w:t>STI</w:t>
      </w:r>
      <w:r w:rsidR="00B719E2" w:rsidRPr="00C4073E">
        <w:rPr>
          <w:rFonts w:ascii="Aptos" w:eastAsia="Times New Roman" w:hAnsi="Aptos" w:cs="Times New Roman"/>
          <w:color w:val="212121"/>
          <w:kern w:val="0"/>
          <w14:ligatures w14:val="none"/>
        </w:rPr>
        <w:t>)</w:t>
      </w:r>
      <w:r w:rsidRPr="00C4073E">
        <w:rPr>
          <w:rFonts w:ascii="Aptos" w:eastAsia="Times New Roman" w:hAnsi="Aptos" w:cs="Times New Roman"/>
          <w:color w:val="212121"/>
          <w:kern w:val="0"/>
          <w14:ligatures w14:val="none"/>
        </w:rPr>
        <w:t xml:space="preserve"> </w:t>
      </w:r>
      <w:r w:rsidR="008053CA" w:rsidRPr="00C4073E">
        <w:rPr>
          <w:rFonts w:ascii="Aptos" w:eastAsia="Times New Roman" w:hAnsi="Aptos" w:cs="Times New Roman"/>
          <w:color w:val="212121"/>
          <w:kern w:val="0"/>
          <w14:ligatures w14:val="none"/>
        </w:rPr>
        <w:t>testing</w:t>
      </w:r>
      <w:r w:rsidRPr="00C4073E">
        <w:rPr>
          <w:rFonts w:ascii="Aptos" w:eastAsia="Times New Roman" w:hAnsi="Aptos" w:cs="Times New Roman"/>
          <w:color w:val="212121"/>
          <w:kern w:val="0"/>
          <w14:ligatures w14:val="none"/>
        </w:rPr>
        <w:t xml:space="preserve"> by overcoming barriers to accessibility, privacy, and affordability. The first-generation device achieved </w:t>
      </w:r>
      <w:r w:rsidR="00891379" w:rsidRPr="00C4073E">
        <w:rPr>
          <w:rFonts w:ascii="Aptos" w:eastAsia="Times New Roman" w:hAnsi="Aptos" w:cs="Times New Roman"/>
          <w:color w:val="212121"/>
          <w:kern w:val="0"/>
          <w14:ligatures w14:val="none"/>
        </w:rPr>
        <w:t xml:space="preserve">an </w:t>
      </w:r>
      <w:r w:rsidRPr="00C4073E">
        <w:rPr>
          <w:rFonts w:ascii="Aptos" w:eastAsia="Times New Roman" w:hAnsi="Aptos" w:cs="Times New Roman"/>
          <w:b/>
          <w:bCs/>
          <w:color w:val="212121"/>
          <w:kern w:val="0"/>
          <w14:ligatures w14:val="none"/>
        </w:rPr>
        <w:t>impressive results </w:t>
      </w:r>
      <w:r w:rsidR="00891379" w:rsidRPr="00C4073E">
        <w:rPr>
          <w:rFonts w:ascii="Aptos" w:eastAsia="Times New Roman" w:hAnsi="Aptos" w:cs="Times New Roman"/>
          <w:b/>
          <w:bCs/>
          <w:color w:val="212121"/>
          <w:kern w:val="0"/>
          <w14:ligatures w14:val="none"/>
        </w:rPr>
        <w:t>of up to 94% accuracy</w:t>
      </w:r>
      <w:r w:rsidR="00891379" w:rsidRPr="00C4073E">
        <w:rPr>
          <w:rFonts w:ascii="Aptos" w:eastAsia="Times New Roman" w:hAnsi="Aptos" w:cs="Times New Roman"/>
          <w:color w:val="212121"/>
          <w:kern w:val="0"/>
          <w14:ligatures w14:val="none"/>
        </w:rPr>
        <w:t xml:space="preserve"> </w:t>
      </w:r>
      <w:r w:rsidRPr="00C4073E">
        <w:rPr>
          <w:rFonts w:ascii="Aptos" w:eastAsia="Times New Roman" w:hAnsi="Aptos" w:cs="Times New Roman"/>
          <w:color w:val="212121"/>
          <w:kern w:val="0"/>
          <w14:ligatures w14:val="none"/>
        </w:rPr>
        <w:t>in clinical trials. We plan to commence clinical studies for the second-generation Ainos Flora in </w:t>
      </w:r>
      <w:r w:rsidRPr="00C4073E">
        <w:rPr>
          <w:rFonts w:ascii="Aptos" w:eastAsia="Times New Roman" w:hAnsi="Aptos" w:cs="Times New Roman"/>
          <w:b/>
          <w:bCs/>
          <w:color w:val="212121"/>
          <w:kern w:val="0"/>
          <w14:ligatures w14:val="none"/>
        </w:rPr>
        <w:t>H1 2025</w:t>
      </w:r>
      <w:r w:rsidRPr="00C4073E">
        <w:rPr>
          <w:rFonts w:ascii="Aptos" w:eastAsia="Times New Roman" w:hAnsi="Aptos" w:cs="Times New Roman"/>
          <w:color w:val="212121"/>
          <w:kern w:val="0"/>
          <w14:ligatures w14:val="none"/>
        </w:rPr>
        <w:t>, positioning us as a leader in the global POCTmarket.</w:t>
      </w:r>
      <w:r w:rsidR="008053CA" w:rsidRPr="00C4073E">
        <w:rPr>
          <w:rFonts w:ascii="Aptos" w:eastAsia="Times New Roman" w:hAnsi="Aptos" w:cs="Times New Roman"/>
          <w:color w:val="212121"/>
          <w:kern w:val="0"/>
          <w14:ligatures w14:val="none"/>
        </w:rPr>
        <w:t xml:space="preserve"> </w:t>
      </w:r>
      <w:r w:rsidRPr="00C4073E">
        <w:rPr>
          <w:rFonts w:ascii="Aptos" w:eastAsia="Times New Roman" w:hAnsi="Aptos" w:cs="Times New Roman"/>
          <w:color w:val="212121"/>
          <w:kern w:val="0"/>
          <w14:ligatures w14:val="none"/>
        </w:rPr>
        <w:t>With over </w:t>
      </w:r>
      <w:r w:rsidRPr="00C4073E">
        <w:rPr>
          <w:rFonts w:ascii="Aptos" w:eastAsia="Times New Roman" w:hAnsi="Aptos" w:cs="Times New Roman"/>
          <w:b/>
          <w:bCs/>
          <w:color w:val="212121"/>
          <w:kern w:val="0"/>
          <w14:ligatures w14:val="none"/>
        </w:rPr>
        <w:t xml:space="preserve">1 million new </w:t>
      </w:r>
      <w:r w:rsidR="00B719E2" w:rsidRPr="00C4073E">
        <w:rPr>
          <w:rFonts w:ascii="Aptos" w:eastAsia="Times New Roman" w:hAnsi="Aptos" w:cs="Times New Roman"/>
          <w:b/>
          <w:bCs/>
          <w:color w:val="212121"/>
          <w:kern w:val="0"/>
          <w14:ligatures w14:val="none"/>
        </w:rPr>
        <w:t xml:space="preserve">STI </w:t>
      </w:r>
      <w:r w:rsidRPr="00C4073E">
        <w:rPr>
          <w:rFonts w:ascii="Aptos" w:eastAsia="Times New Roman" w:hAnsi="Aptos" w:cs="Times New Roman"/>
          <w:b/>
          <w:bCs/>
          <w:color w:val="212121"/>
          <w:kern w:val="0"/>
          <w14:ligatures w14:val="none"/>
        </w:rPr>
        <w:t>cases</w:t>
      </w:r>
      <w:r w:rsidRPr="00C4073E">
        <w:rPr>
          <w:rFonts w:ascii="Aptos" w:eastAsia="Times New Roman" w:hAnsi="Aptos" w:cs="Times New Roman"/>
          <w:color w:val="212121"/>
          <w:kern w:val="0"/>
          <w14:ligatures w14:val="none"/>
        </w:rPr>
        <w:t>  occurring daily worldwide</w:t>
      </w:r>
      <w:r w:rsidR="00B719E2" w:rsidRPr="00C4073E">
        <w:rPr>
          <w:rFonts w:ascii="Aptos" w:eastAsia="Times New Roman" w:hAnsi="Aptos" w:cs="Times New Roman"/>
          <w:color w:val="212121"/>
          <w:kern w:val="0"/>
          <w14:ligatures w14:val="none"/>
        </w:rPr>
        <w:t xml:space="preserve"> and POCT </w:t>
      </w:r>
      <w:r w:rsidR="00607A69">
        <w:rPr>
          <w:rFonts w:ascii="Aptos" w:eastAsia="Times New Roman" w:hAnsi="Aptos" w:cs="Times New Roman"/>
          <w:color w:val="212121"/>
          <w:kern w:val="0"/>
          <w14:ligatures w14:val="none"/>
        </w:rPr>
        <w:t xml:space="preserve">estimated to be </w:t>
      </w:r>
      <w:r w:rsidR="00B719E2" w:rsidRPr="00C4073E">
        <w:rPr>
          <w:rFonts w:ascii="Aptos" w:eastAsia="Times New Roman" w:hAnsi="Aptos" w:cs="Times New Roman"/>
          <w:color w:val="212121"/>
          <w:kern w:val="0"/>
          <w14:ligatures w14:val="none"/>
        </w:rPr>
        <w:t>account</w:t>
      </w:r>
      <w:r w:rsidR="00891379" w:rsidRPr="00C4073E">
        <w:rPr>
          <w:rFonts w:ascii="Aptos" w:eastAsia="Times New Roman" w:hAnsi="Aptos" w:cs="Times New Roman"/>
          <w:color w:val="212121"/>
          <w:kern w:val="0"/>
          <w14:ligatures w14:val="none"/>
        </w:rPr>
        <w:t>ing</w:t>
      </w:r>
      <w:r w:rsidR="00B719E2" w:rsidRPr="00C4073E">
        <w:rPr>
          <w:rFonts w:ascii="Aptos" w:eastAsia="Times New Roman" w:hAnsi="Aptos" w:cs="Times New Roman"/>
          <w:color w:val="212121"/>
          <w:kern w:val="0"/>
          <w14:ligatures w14:val="none"/>
        </w:rPr>
        <w:t xml:space="preserve"> for only 31% of the total STI tests</w:t>
      </w:r>
      <w:r w:rsidRPr="00C4073E">
        <w:rPr>
          <w:rFonts w:ascii="Aptos" w:eastAsia="Times New Roman" w:hAnsi="Aptos" w:cs="Times New Roman"/>
          <w:color w:val="212121"/>
          <w:kern w:val="0"/>
          <w14:ligatures w14:val="none"/>
        </w:rPr>
        <w:t xml:space="preserve">, </w:t>
      </w:r>
      <w:r w:rsidR="00B719E2" w:rsidRPr="00C4073E">
        <w:rPr>
          <w:rFonts w:ascii="Aptos" w:eastAsia="Times New Roman" w:hAnsi="Aptos" w:cs="Times New Roman"/>
          <w:color w:val="212121"/>
          <w:kern w:val="0"/>
          <w14:ligatures w14:val="none"/>
        </w:rPr>
        <w:t>we believe Ainos Flora</w:t>
      </w:r>
      <w:r w:rsidRPr="00C4073E">
        <w:rPr>
          <w:rFonts w:ascii="Aptos" w:eastAsia="Times New Roman" w:hAnsi="Aptos" w:cs="Times New Roman"/>
          <w:color w:val="212121"/>
          <w:kern w:val="0"/>
          <w14:ligatures w14:val="none"/>
        </w:rPr>
        <w:t xml:space="preserve"> </w:t>
      </w:r>
      <w:r w:rsidR="008053CA" w:rsidRPr="00C4073E">
        <w:rPr>
          <w:rFonts w:ascii="Aptos" w:eastAsia="Times New Roman" w:hAnsi="Aptos" w:cs="Times New Roman"/>
          <w:color w:val="212121"/>
          <w:kern w:val="0"/>
          <w14:ligatures w14:val="none"/>
        </w:rPr>
        <w:t xml:space="preserve">is </w:t>
      </w:r>
      <w:r w:rsidR="00B719E2" w:rsidRPr="00C4073E">
        <w:rPr>
          <w:rFonts w:ascii="Aptos" w:eastAsia="Times New Roman" w:hAnsi="Aptos" w:cs="Times New Roman"/>
          <w:color w:val="212121"/>
          <w:kern w:val="0"/>
          <w14:ligatures w14:val="none"/>
        </w:rPr>
        <w:t xml:space="preserve">uniquely </w:t>
      </w:r>
      <w:r w:rsidR="008053CA" w:rsidRPr="00C4073E">
        <w:rPr>
          <w:rFonts w:ascii="Aptos" w:eastAsia="Times New Roman" w:hAnsi="Aptos" w:cs="Times New Roman"/>
          <w:color w:val="212121"/>
          <w:kern w:val="0"/>
          <w14:ligatures w14:val="none"/>
        </w:rPr>
        <w:t xml:space="preserve">positioned to </w:t>
      </w:r>
      <w:r w:rsidRPr="00C4073E">
        <w:rPr>
          <w:rFonts w:ascii="Aptos" w:eastAsia="Times New Roman" w:hAnsi="Aptos" w:cs="Times New Roman"/>
          <w:color w:val="212121"/>
          <w:kern w:val="0"/>
          <w14:ligatures w14:val="none"/>
        </w:rPr>
        <w:t>address this massive and underserved market.</w:t>
      </w:r>
      <w:r w:rsidR="00441CB5" w:rsidRPr="00C4073E">
        <w:rPr>
          <w:rFonts w:ascii="Aptos" w:eastAsia="Times New Roman" w:hAnsi="Aptos" w:cs="Times New Roman"/>
          <w:color w:val="212121"/>
          <w:kern w:val="0"/>
          <w14:ligatures w14:val="none"/>
        </w:rPr>
        <w:t xml:space="preserve"> </w:t>
      </w:r>
      <w:r w:rsidR="00B719E2" w:rsidRPr="00C4073E">
        <w:rPr>
          <w:rFonts w:ascii="Aptos" w:eastAsia="Times New Roman" w:hAnsi="Aptos" w:cs="Times New Roman"/>
          <w:color w:val="212121"/>
          <w:kern w:val="0"/>
          <w14:ligatures w14:val="none"/>
        </w:rPr>
        <w:br/>
      </w:r>
    </w:p>
    <w:p w14:paraId="46765973" w14:textId="35123122" w:rsidR="00B719E2" w:rsidRPr="00C4073E" w:rsidRDefault="00B719E2" w:rsidP="00B719E2">
      <w:pPr>
        <w:pStyle w:val="ListParagraph"/>
        <w:numPr>
          <w:ilvl w:val="0"/>
          <w:numId w:val="3"/>
        </w:numPr>
        <w:spacing w:after="0" w:line="240" w:lineRule="auto"/>
        <w:rPr>
          <w:rFonts w:ascii="Aptos" w:eastAsia="Times New Roman" w:hAnsi="Aptos" w:cs="Times New Roman"/>
          <w:color w:val="212121"/>
          <w:kern w:val="0"/>
          <w:lang w:eastAsia="zh-TW"/>
          <w14:ligatures w14:val="none"/>
        </w:rPr>
      </w:pPr>
      <w:r w:rsidRPr="00C4073E">
        <w:rPr>
          <w:rFonts w:ascii="Aptos" w:eastAsia="Times New Roman" w:hAnsi="Aptos" w:cs="Times New Roman"/>
          <w:b/>
          <w:bCs/>
          <w:color w:val="212121"/>
          <w:kern w:val="0"/>
          <w14:ligatures w14:val="none"/>
        </w:rPr>
        <w:t>Elder Care</w:t>
      </w:r>
      <w:r w:rsidRPr="00C4073E">
        <w:rPr>
          <w:rFonts w:ascii="Aptos" w:eastAsia="Times New Roman" w:hAnsi="Aptos" w:cs="Times New Roman"/>
          <w:color w:val="212121"/>
          <w:kern w:val="0"/>
          <w14:ligatures w14:val="none"/>
        </w:rPr>
        <w:t xml:space="preserve">: Our AI Nose technology is set to </w:t>
      </w:r>
      <w:r w:rsidR="00891379" w:rsidRPr="00C4073E">
        <w:rPr>
          <w:rFonts w:ascii="Aptos" w:eastAsia="Times New Roman" w:hAnsi="Aptos" w:cs="Times New Roman"/>
          <w:color w:val="212121"/>
          <w:kern w:val="0"/>
          <w14:ligatures w14:val="none"/>
        </w:rPr>
        <w:t>enable</w:t>
      </w:r>
      <w:r w:rsidRPr="00C4073E">
        <w:rPr>
          <w:rFonts w:ascii="Aptos" w:eastAsia="Times New Roman" w:hAnsi="Aptos" w:cs="Times New Roman"/>
          <w:color w:val="212121"/>
          <w:kern w:val="0"/>
          <w14:ligatures w14:val="none"/>
        </w:rPr>
        <w:t xml:space="preserve"> AI-powered, telehealth-friendly</w:t>
      </w:r>
      <w:r w:rsidR="00891379" w:rsidRPr="00C4073E">
        <w:rPr>
          <w:rFonts w:ascii="Aptos" w:eastAsia="Times New Roman" w:hAnsi="Aptos" w:cs="Times New Roman"/>
          <w:color w:val="212121"/>
          <w:kern w:val="0"/>
          <w14:ligatures w14:val="none"/>
        </w:rPr>
        <w:t xml:space="preserve"> and data-driven</w:t>
      </w:r>
      <w:r w:rsidRPr="00C4073E">
        <w:rPr>
          <w:rFonts w:ascii="Aptos" w:eastAsia="Times New Roman" w:hAnsi="Aptos" w:cs="Times New Roman"/>
          <w:color w:val="212121"/>
          <w:kern w:val="0"/>
          <w14:ligatures w14:val="none"/>
        </w:rPr>
        <w:t xml:space="preserve"> remote monitoring solutions, solving unique challenges in elderly care. We will first seek to address the challenges faced by Japan’s nursing care system amid the country’s aging population. Roughly one-third of Japan population is aged 65 years or older and Japan will face a shortfall of around 570,000 caregivers in fiscal 2040. </w:t>
      </w:r>
      <w:r w:rsidRPr="00C4073E">
        <w:rPr>
          <w:rFonts w:ascii="Aptos" w:eastAsia="Times New Roman" w:hAnsi="Aptos" w:cs="Times New Roman"/>
          <w:color w:val="212121"/>
          <w:kern w:val="0"/>
          <w:lang w:eastAsia="zh-TW"/>
          <w14:ligatures w14:val="none"/>
        </w:rPr>
        <w:br/>
      </w:r>
    </w:p>
    <w:p w14:paraId="624EF535" w14:textId="4B24BF15" w:rsidR="003A60CD" w:rsidRPr="00607A69" w:rsidRDefault="00B719E2" w:rsidP="003A60CD">
      <w:pPr>
        <w:pStyle w:val="ListParagraph"/>
        <w:numPr>
          <w:ilvl w:val="0"/>
          <w:numId w:val="3"/>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Smart Manufacturing</w:t>
      </w:r>
      <w:r w:rsidRPr="00C4073E">
        <w:rPr>
          <w:rFonts w:ascii="Aptos" w:eastAsia="Times New Roman" w:hAnsi="Aptos" w:cs="Times New Roman"/>
          <w:color w:val="212121"/>
          <w:kern w:val="0"/>
          <w14:ligatures w14:val="none"/>
        </w:rPr>
        <w:t>: Collaborating with Japan’s Nisshinbo Micro Devices Inc. and Taiwan’s Itochu Techno-Solutions, we developed a VOC detection platform achieving an</w:t>
      </w:r>
      <w:r w:rsidR="00891379" w:rsidRPr="00C4073E">
        <w:rPr>
          <w:rFonts w:ascii="Aptos" w:eastAsia="Times New Roman" w:hAnsi="Aptos" w:cs="Times New Roman"/>
          <w:color w:val="212121"/>
          <w:kern w:val="0"/>
          <w14:ligatures w14:val="none"/>
        </w:rPr>
        <w:t xml:space="preserve"> impressive</w:t>
      </w:r>
      <w:r w:rsidRPr="00C4073E">
        <w:rPr>
          <w:rFonts w:ascii="Aptos" w:eastAsia="Times New Roman" w:hAnsi="Aptos" w:cs="Times New Roman"/>
          <w:color w:val="212121"/>
          <w:kern w:val="0"/>
          <w14:ligatures w14:val="none"/>
        </w:rPr>
        <w:t> </w:t>
      </w:r>
      <w:r w:rsidRPr="00C4073E">
        <w:rPr>
          <w:rFonts w:ascii="Aptos" w:eastAsia="Times New Roman" w:hAnsi="Aptos" w:cs="Times New Roman"/>
          <w:b/>
          <w:bCs/>
          <w:color w:val="212121"/>
          <w:kern w:val="0"/>
          <w14:ligatures w14:val="none"/>
        </w:rPr>
        <w:t>80%</w:t>
      </w:r>
      <w:r w:rsidRPr="00C4073E">
        <w:rPr>
          <w:rFonts w:ascii="Aptos" w:eastAsia="Times New Roman" w:hAnsi="Aptos" w:cs="Times New Roman"/>
          <w:color w:val="212121"/>
          <w:kern w:val="0"/>
          <w14:ligatures w14:val="none"/>
        </w:rPr>
        <w:t> accuracy. We plan to prepare for mass production in </w:t>
      </w:r>
      <w:r w:rsidRPr="00C4073E">
        <w:rPr>
          <w:rFonts w:ascii="Aptos" w:eastAsia="Times New Roman" w:hAnsi="Aptos" w:cs="Times New Roman"/>
          <w:b/>
          <w:bCs/>
          <w:color w:val="212121"/>
          <w:kern w:val="0"/>
          <w14:ligatures w14:val="none"/>
        </w:rPr>
        <w:t>H1 2025</w:t>
      </w:r>
      <w:r w:rsidRPr="00C4073E">
        <w:rPr>
          <w:rFonts w:ascii="Aptos" w:eastAsia="Times New Roman" w:hAnsi="Aptos" w:cs="Times New Roman"/>
          <w:color w:val="212121"/>
          <w:kern w:val="0"/>
          <w14:ligatures w14:val="none"/>
        </w:rPr>
        <w:t>, and we will first seek to transform safety and efficiency in Asia’s semiconductor industry.</w:t>
      </w:r>
    </w:p>
    <w:p w14:paraId="530B2E36" w14:textId="3B4C7775" w:rsidR="003A60CD" w:rsidRPr="00607A69" w:rsidRDefault="003A60CD" w:rsidP="00675B02">
      <w:pPr>
        <w:spacing w:after="0" w:line="240" w:lineRule="auto"/>
        <w:jc w:val="center"/>
        <w:rPr>
          <w:rFonts w:ascii="Aptos" w:hAnsi="Aptos" w:cs="Times New Roman"/>
          <w:color w:val="212121"/>
          <w:kern w:val="0"/>
          <w14:ligatures w14:val="none"/>
        </w:rPr>
      </w:pPr>
      <w:r>
        <w:rPr>
          <w:rFonts w:ascii="Aptos" w:hAnsi="Aptos" w:cs="Times New Roman"/>
          <w:noProof/>
          <w:color w:val="212121"/>
          <w:kern w:val="0"/>
          <w14:ligatures w14:val="none"/>
        </w:rPr>
        <w:lastRenderedPageBreak/>
        <w:drawing>
          <wp:inline distT="0" distB="0" distL="0" distR="0" wp14:anchorId="0AB6B0F7" wp14:editId="76940AE7">
            <wp:extent cx="4737596" cy="3962400"/>
            <wp:effectExtent l="0" t="0" r="6350" b="0"/>
            <wp:docPr id="10163456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59555" cy="3980766"/>
                    </a:xfrm>
                    <a:prstGeom prst="rect">
                      <a:avLst/>
                    </a:prstGeom>
                    <a:noFill/>
                  </pic:spPr>
                </pic:pic>
              </a:graphicData>
            </a:graphic>
          </wp:inline>
        </w:drawing>
      </w:r>
    </w:p>
    <w:p w14:paraId="226DD2F6"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6A42EA20" w14:textId="06FC431E"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b/>
          <w:bCs/>
          <w:color w:val="212121"/>
          <w:kern w:val="0"/>
          <w14:ligatures w14:val="none"/>
        </w:rPr>
        <w:t>VELDONA®: Pioneering Next-Generation Therapies</w:t>
      </w:r>
    </w:p>
    <w:p w14:paraId="241CC7C3"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7F283A29" w14:textId="691C949C"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Our low-dose oral interferon therapy, VELDONA®, continues to demonstrate potential in clinical applications, reinforced by global patent protection.</w:t>
      </w:r>
      <w:r w:rsidRPr="00C4073E">
        <w:rPr>
          <w:rFonts w:ascii="Aptos" w:eastAsia="Times New Roman" w:hAnsi="Aptos" w:cs="Times New Roman"/>
          <w:color w:val="212121"/>
          <w:kern w:val="0"/>
          <w14:ligatures w14:val="none"/>
        </w:rPr>
        <w:br/>
      </w:r>
    </w:p>
    <w:p w14:paraId="6BF47D44" w14:textId="1AFC2B31" w:rsidR="005B50D7" w:rsidRPr="00C4073E" w:rsidRDefault="005B50D7" w:rsidP="005B50D7">
      <w:pPr>
        <w:pStyle w:val="ListParagraph"/>
        <w:numPr>
          <w:ilvl w:val="0"/>
          <w:numId w:val="2"/>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Sjögren’s Syndrome</w:t>
      </w:r>
      <w:r w:rsidRPr="00C4073E">
        <w:rPr>
          <w:rFonts w:ascii="Aptos" w:eastAsia="Times New Roman" w:hAnsi="Aptos" w:cs="Times New Roman"/>
          <w:color w:val="212121"/>
          <w:kern w:val="0"/>
          <w14:ligatures w14:val="none"/>
        </w:rPr>
        <w:t xml:space="preserve">: With </w:t>
      </w:r>
      <w:r w:rsidR="00C54B0B" w:rsidRPr="00C54B0B">
        <w:rPr>
          <w:rFonts w:ascii="Aptos" w:eastAsia="Times New Roman" w:hAnsi="Aptos" w:cs="Times New Roman" w:hint="eastAsia"/>
          <w:color w:val="212121"/>
          <w:kern w:val="0"/>
          <w14:ligatures w14:val="none"/>
        </w:rPr>
        <w:t>Institutional Review Board</w:t>
      </w:r>
      <w:r w:rsidR="00C54B0B">
        <w:rPr>
          <w:rFonts w:ascii="Aptos" w:hAnsi="Aptos" w:cs="Times New Roman" w:hint="eastAsia"/>
          <w:color w:val="212121"/>
          <w:kern w:val="0"/>
          <w14:ligatures w14:val="none"/>
        </w:rPr>
        <w:t xml:space="preserve"> (</w:t>
      </w:r>
      <w:r w:rsidRPr="00C4073E">
        <w:rPr>
          <w:rFonts w:ascii="Aptos" w:eastAsia="Times New Roman" w:hAnsi="Aptos" w:cs="Times New Roman"/>
          <w:color w:val="212121"/>
          <w:kern w:val="0"/>
          <w14:ligatures w14:val="none"/>
        </w:rPr>
        <w:t>IRB</w:t>
      </w:r>
      <w:r w:rsidR="00C54B0B">
        <w:rPr>
          <w:rFonts w:ascii="Aptos" w:hAnsi="Aptos" w:cs="Times New Roman" w:hint="eastAsia"/>
          <w:color w:val="212121"/>
          <w:kern w:val="0"/>
          <w14:ligatures w14:val="none"/>
        </w:rPr>
        <w:t>)</w:t>
      </w:r>
      <w:r w:rsidRPr="00C4073E">
        <w:rPr>
          <w:rFonts w:ascii="Aptos" w:eastAsia="Times New Roman" w:hAnsi="Aptos" w:cs="Times New Roman"/>
          <w:color w:val="212121"/>
          <w:kern w:val="0"/>
          <w14:ligatures w14:val="none"/>
        </w:rPr>
        <w:t xml:space="preserve"> approval from Taipei Medical University, we aim to </w:t>
      </w:r>
      <w:r w:rsidR="00891379" w:rsidRPr="00C4073E">
        <w:rPr>
          <w:rFonts w:ascii="Aptos" w:eastAsia="Times New Roman" w:hAnsi="Aptos" w:cs="Times New Roman"/>
          <w:color w:val="212121"/>
          <w:kern w:val="0"/>
          <w14:ligatures w14:val="none"/>
        </w:rPr>
        <w:t xml:space="preserve">begin </w:t>
      </w:r>
      <w:r w:rsidR="00C54B0B">
        <w:rPr>
          <w:rFonts w:ascii="Aptos" w:hAnsi="Aptos" w:cs="Times New Roman" w:hint="eastAsia"/>
          <w:color w:val="212121"/>
          <w:kern w:val="0"/>
          <w14:ligatures w14:val="none"/>
        </w:rPr>
        <w:t xml:space="preserve">a </w:t>
      </w:r>
      <w:r w:rsidR="00891379" w:rsidRPr="00C4073E">
        <w:rPr>
          <w:rFonts w:ascii="Aptos" w:eastAsia="Times New Roman" w:hAnsi="Aptos" w:cs="Times New Roman"/>
          <w:color w:val="212121"/>
          <w:kern w:val="0"/>
          <w14:ligatures w14:val="none"/>
        </w:rPr>
        <w:t xml:space="preserve">clinical study in H1 2025 and </w:t>
      </w:r>
      <w:r w:rsidRPr="00C4073E">
        <w:rPr>
          <w:rFonts w:ascii="Aptos" w:eastAsia="Times New Roman" w:hAnsi="Aptos" w:cs="Times New Roman"/>
          <w:color w:val="212121"/>
          <w:kern w:val="0"/>
          <w14:ligatures w14:val="none"/>
        </w:rPr>
        <w:t xml:space="preserve">complete the trial </w:t>
      </w:r>
      <w:r w:rsidR="00891379" w:rsidRPr="00C4073E">
        <w:rPr>
          <w:rFonts w:ascii="Aptos" w:eastAsia="Times New Roman" w:hAnsi="Aptos" w:cs="Times New Roman"/>
          <w:color w:val="212121"/>
          <w:kern w:val="0"/>
          <w14:ligatures w14:val="none"/>
        </w:rPr>
        <w:t>in</w:t>
      </w:r>
      <w:r w:rsidRPr="00C4073E">
        <w:rPr>
          <w:rFonts w:ascii="Aptos" w:eastAsia="Times New Roman" w:hAnsi="Aptos" w:cs="Times New Roman"/>
          <w:color w:val="212121"/>
          <w:kern w:val="0"/>
          <w14:ligatures w14:val="none"/>
        </w:rPr>
        <w:t> </w:t>
      </w:r>
      <w:r w:rsidRPr="00C4073E">
        <w:rPr>
          <w:rFonts w:ascii="Aptos" w:eastAsia="Times New Roman" w:hAnsi="Aptos" w:cs="Times New Roman"/>
          <w:b/>
          <w:bCs/>
          <w:color w:val="212121"/>
          <w:kern w:val="0"/>
          <w14:ligatures w14:val="none"/>
        </w:rPr>
        <w:t>2026</w:t>
      </w:r>
      <w:r w:rsidRPr="00C4073E">
        <w:rPr>
          <w:rFonts w:ascii="Aptos" w:eastAsia="Times New Roman" w:hAnsi="Aptos" w:cs="Times New Roman"/>
          <w:color w:val="212121"/>
          <w:kern w:val="0"/>
          <w14:ligatures w14:val="none"/>
        </w:rPr>
        <w:t>, targeting solutions for patients suffering from this debilitating condition.</w:t>
      </w:r>
      <w:r w:rsidR="008053CA" w:rsidRPr="00C4073E">
        <w:rPr>
          <w:rFonts w:ascii="Aptos" w:eastAsia="Times New Roman" w:hAnsi="Aptos" w:cs="Times New Roman"/>
          <w:color w:val="212121"/>
          <w:kern w:val="0"/>
          <w14:ligatures w14:val="none"/>
        </w:rPr>
        <w:br/>
      </w:r>
    </w:p>
    <w:p w14:paraId="109E808E" w14:textId="7B2CD019" w:rsidR="005B50D7" w:rsidRPr="00C4073E" w:rsidRDefault="005B50D7" w:rsidP="005B50D7">
      <w:pPr>
        <w:pStyle w:val="ListParagraph"/>
        <w:numPr>
          <w:ilvl w:val="0"/>
          <w:numId w:val="2"/>
        </w:numPr>
        <w:spacing w:after="0" w:line="240" w:lineRule="auto"/>
        <w:rPr>
          <w:rFonts w:ascii="Aptos" w:eastAsia="Times New Roman" w:hAnsi="Aptos" w:cs="Times New Roman"/>
          <w:color w:val="212121"/>
          <w:kern w:val="0"/>
          <w:lang w:eastAsia="zh-TW"/>
          <w14:ligatures w14:val="none"/>
        </w:rPr>
      </w:pPr>
      <w:r w:rsidRPr="00C4073E">
        <w:rPr>
          <w:rFonts w:ascii="Aptos" w:eastAsia="Times New Roman" w:hAnsi="Aptos" w:cs="Times New Roman"/>
          <w:b/>
          <w:bCs/>
          <w:color w:val="212121"/>
          <w:kern w:val="0"/>
          <w14:ligatures w14:val="none"/>
        </w:rPr>
        <w:t>HIV-Related Oral Warts</w:t>
      </w:r>
      <w:r w:rsidRPr="00C4073E">
        <w:rPr>
          <w:rFonts w:ascii="Aptos" w:eastAsia="Times New Roman" w:hAnsi="Aptos" w:cs="Times New Roman"/>
          <w:color w:val="212121"/>
          <w:kern w:val="0"/>
          <w14:ligatures w14:val="none"/>
        </w:rPr>
        <w:t>: We are preparing to launch a clinical trial to evaluate VELDONA®’s efficacy in addressing oral warts among HIV-positive patients, a common yet challenging complication in HIV care.</w:t>
      </w:r>
      <w:r w:rsidR="00BC1988" w:rsidRPr="00C4073E">
        <w:rPr>
          <w:rFonts w:ascii="Aptos" w:eastAsia="Times New Roman" w:hAnsi="Aptos" w:cs="Times New Roman"/>
          <w:color w:val="212121"/>
          <w:kern w:val="0"/>
          <w14:ligatures w14:val="none"/>
        </w:rPr>
        <w:t xml:space="preserve"> We aim to begin</w:t>
      </w:r>
      <w:r w:rsidR="00C54B0B">
        <w:rPr>
          <w:rFonts w:ascii="Aptos" w:hAnsi="Aptos" w:cs="Times New Roman" w:hint="eastAsia"/>
          <w:color w:val="212121"/>
          <w:kern w:val="0"/>
          <w14:ligatures w14:val="none"/>
        </w:rPr>
        <w:t xml:space="preserve"> the</w:t>
      </w:r>
      <w:r w:rsidR="00BC1988" w:rsidRPr="00C4073E">
        <w:rPr>
          <w:rFonts w:ascii="Aptos" w:eastAsia="Times New Roman" w:hAnsi="Aptos" w:cs="Times New Roman"/>
          <w:color w:val="212121"/>
          <w:kern w:val="0"/>
          <w14:ligatures w14:val="none"/>
        </w:rPr>
        <w:t xml:space="preserve"> clinical study in H1 2025 and complete </w:t>
      </w:r>
      <w:r w:rsidR="00C54B0B">
        <w:rPr>
          <w:rFonts w:ascii="Aptos" w:hAnsi="Aptos" w:cs="Times New Roman" w:hint="eastAsia"/>
          <w:color w:val="212121"/>
          <w:kern w:val="0"/>
          <w14:ligatures w14:val="none"/>
        </w:rPr>
        <w:t xml:space="preserve">it </w:t>
      </w:r>
      <w:r w:rsidR="00BC1988" w:rsidRPr="00C4073E">
        <w:rPr>
          <w:rFonts w:ascii="Aptos" w:eastAsia="Times New Roman" w:hAnsi="Aptos" w:cs="Times New Roman"/>
          <w:color w:val="212121"/>
          <w:kern w:val="0"/>
          <w14:ligatures w14:val="none"/>
        </w:rPr>
        <w:t>in 2026.</w:t>
      </w:r>
      <w:r w:rsidR="00441CB5" w:rsidRPr="00C4073E">
        <w:rPr>
          <w:rFonts w:ascii="Aptos" w:eastAsia="Times New Roman" w:hAnsi="Aptos" w:cs="Times New Roman"/>
          <w:color w:val="212121"/>
          <w:kern w:val="0"/>
          <w14:ligatures w14:val="none"/>
        </w:rPr>
        <w:br/>
      </w:r>
    </w:p>
    <w:p w14:paraId="1E447FE4" w14:textId="35257C6D" w:rsidR="005B50D7" w:rsidRPr="00C4073E" w:rsidRDefault="005B50D7" w:rsidP="005B50D7">
      <w:pPr>
        <w:pStyle w:val="ListParagraph"/>
        <w:numPr>
          <w:ilvl w:val="0"/>
          <w:numId w:val="2"/>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Veterinary Medicine</w:t>
      </w:r>
      <w:r w:rsidRPr="00C4073E">
        <w:rPr>
          <w:rFonts w:ascii="Aptos" w:eastAsia="Times New Roman" w:hAnsi="Aptos" w:cs="Times New Roman"/>
          <w:color w:val="212121"/>
          <w:kern w:val="0"/>
          <w14:ligatures w14:val="none"/>
        </w:rPr>
        <w:t xml:space="preserve">: Trials for feline chronic gingivostomatitis (FCGS) are </w:t>
      </w:r>
      <w:r w:rsidR="007464BB">
        <w:rPr>
          <w:rFonts w:ascii="Aptos" w:eastAsia="Times New Roman" w:hAnsi="Aptos" w:cs="Times New Roman"/>
          <w:color w:val="212121"/>
          <w:kern w:val="0"/>
          <w:lang w:val="en-US" w:eastAsia="zh-TW"/>
          <w14:ligatures w14:val="none"/>
        </w:rPr>
        <w:t xml:space="preserve">target </w:t>
      </w:r>
      <w:r w:rsidRPr="00C4073E">
        <w:rPr>
          <w:rFonts w:ascii="Aptos" w:eastAsia="Times New Roman" w:hAnsi="Aptos" w:cs="Times New Roman" w:hint="eastAsia"/>
          <w:color w:val="212121"/>
          <w:kern w:val="0"/>
          <w:lang w:eastAsia="zh-TW"/>
          <w14:ligatures w14:val="none"/>
        </w:rPr>
        <w:t>f</w:t>
      </w:r>
      <w:r w:rsidRPr="00C4073E">
        <w:rPr>
          <w:rFonts w:ascii="Aptos" w:eastAsia="Times New Roman" w:hAnsi="Aptos" w:cs="Times New Roman"/>
          <w:color w:val="212121"/>
          <w:kern w:val="0"/>
          <w14:ligatures w14:val="none"/>
        </w:rPr>
        <w:t>or completion by </w:t>
      </w:r>
      <w:r w:rsidRPr="00C4073E">
        <w:rPr>
          <w:rFonts w:ascii="Aptos" w:eastAsia="Times New Roman" w:hAnsi="Aptos" w:cs="Times New Roman"/>
          <w:b/>
          <w:bCs/>
          <w:color w:val="212121"/>
          <w:kern w:val="0"/>
          <w14:ligatures w14:val="none"/>
        </w:rPr>
        <w:t>H1 2025</w:t>
      </w:r>
      <w:r w:rsidRPr="00C4073E">
        <w:rPr>
          <w:rFonts w:ascii="Aptos" w:eastAsia="Times New Roman" w:hAnsi="Aptos" w:cs="Times New Roman"/>
          <w:color w:val="212121"/>
          <w:kern w:val="0"/>
          <w14:ligatures w14:val="none"/>
        </w:rPr>
        <w:t>, opening new opportunities in the pet healthcare market.</w:t>
      </w:r>
    </w:p>
    <w:p w14:paraId="44EB06D9"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07729571" w14:textId="6C7CAB19" w:rsidR="005B50D7" w:rsidRPr="00C4073E" w:rsidRDefault="005B50D7" w:rsidP="005B50D7">
      <w:pPr>
        <w:pStyle w:val="ListParagraph"/>
        <w:numPr>
          <w:ilvl w:val="0"/>
          <w:numId w:val="1"/>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Stra</w:t>
      </w:r>
      <w:r w:rsidR="00C54B0B">
        <w:rPr>
          <w:rFonts w:ascii="Aptos" w:hAnsi="Aptos" w:cs="Times New Roman" w:hint="eastAsia"/>
          <w:b/>
          <w:bCs/>
          <w:color w:val="212121"/>
          <w:kern w:val="0"/>
          <w14:ligatures w14:val="none"/>
        </w:rPr>
        <w:t>t</w:t>
      </w:r>
      <w:r w:rsidRPr="00C4073E">
        <w:rPr>
          <w:rFonts w:ascii="Aptos" w:eastAsia="Times New Roman" w:hAnsi="Aptos" w:cs="Times New Roman"/>
          <w:b/>
          <w:bCs/>
          <w:color w:val="212121"/>
          <w:kern w:val="0"/>
          <w14:ligatures w14:val="none"/>
        </w:rPr>
        <w:t>egic collaborations:</w:t>
      </w:r>
      <w:r w:rsidRPr="00C4073E">
        <w:rPr>
          <w:rFonts w:ascii="Aptos" w:eastAsia="Times New Roman" w:hAnsi="Aptos" w:cs="Times New Roman"/>
          <w:color w:val="212121"/>
          <w:kern w:val="0"/>
          <w14:ligatures w14:val="none"/>
        </w:rPr>
        <w:t xml:space="preserve"> We are also thrilled to announce a strategic collaboration with </w:t>
      </w:r>
      <w:r w:rsidRPr="00C4073E">
        <w:rPr>
          <w:rFonts w:ascii="Aptos" w:eastAsia="Times New Roman" w:hAnsi="Aptos" w:cs="Times New Roman"/>
          <w:b/>
          <w:bCs/>
          <w:color w:val="212121"/>
          <w:kern w:val="0"/>
          <w14:ligatures w14:val="none"/>
        </w:rPr>
        <w:t>Taiwan Tanabe Seiyaku Co., Ltd.</w:t>
      </w:r>
      <w:r w:rsidRPr="00C4073E">
        <w:rPr>
          <w:rFonts w:ascii="Aptos" w:eastAsia="Times New Roman" w:hAnsi="Aptos" w:cs="Times New Roman"/>
          <w:color w:val="212121"/>
          <w:kern w:val="0"/>
          <w14:ligatures w14:val="none"/>
        </w:rPr>
        <w:t>, a subsidiary of Japan’s </w:t>
      </w:r>
      <w:r w:rsidRPr="00C4073E">
        <w:rPr>
          <w:rFonts w:ascii="Aptos" w:eastAsia="Times New Roman" w:hAnsi="Aptos" w:cs="Times New Roman"/>
          <w:b/>
          <w:bCs/>
          <w:color w:val="212121"/>
          <w:kern w:val="0"/>
          <w14:ligatures w14:val="none"/>
        </w:rPr>
        <w:t>Mitsubishi Tanabe Pharma</w:t>
      </w:r>
      <w:r w:rsidR="00C54B0B">
        <w:rPr>
          <w:rFonts w:ascii="Aptos" w:hAnsi="Aptos" w:cs="Times New Roman" w:hint="eastAsia"/>
          <w:b/>
          <w:bCs/>
          <w:color w:val="212121"/>
          <w:kern w:val="0"/>
          <w14:ligatures w14:val="none"/>
        </w:rPr>
        <w:t xml:space="preserve"> Corporation</w:t>
      </w:r>
      <w:r w:rsidRPr="00C4073E">
        <w:rPr>
          <w:rFonts w:ascii="Aptos" w:eastAsia="Times New Roman" w:hAnsi="Aptos" w:cs="Times New Roman"/>
          <w:color w:val="212121"/>
          <w:kern w:val="0"/>
          <w14:ligatures w14:val="none"/>
        </w:rPr>
        <w:t xml:space="preserve">, a globally renowned </w:t>
      </w:r>
      <w:r w:rsidRPr="00C4073E">
        <w:rPr>
          <w:rFonts w:ascii="Aptos" w:eastAsia="Times New Roman" w:hAnsi="Aptos" w:cs="Times New Roman"/>
          <w:color w:val="212121"/>
          <w:kern w:val="0"/>
          <w14:ligatures w14:val="none"/>
        </w:rPr>
        <w:lastRenderedPageBreak/>
        <w:t>pharmaceutical leader. This partnership will drive VELDONA®’s manufacturing and commercialization for Sjögren’s syndrome treatment in Taiwan while strengthening our position for future global markets.</w:t>
      </w:r>
    </w:p>
    <w:p w14:paraId="51DBC506"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77226120" w14:textId="193AD939"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b/>
          <w:bCs/>
          <w:color w:val="212121"/>
          <w:kern w:val="0"/>
          <w14:ligatures w14:val="none"/>
        </w:rPr>
        <w:t>Looking Ahead: Ambitious Goals for 2025 and Beyond</w:t>
      </w:r>
    </w:p>
    <w:p w14:paraId="7CF502AE"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5E74C95E" w14:textId="58EBCCCC"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As we enter 2025, we are committed to accelerating growth and innovation with a clear focus on the following:</w:t>
      </w:r>
      <w:r w:rsidRPr="00C4073E">
        <w:rPr>
          <w:rFonts w:ascii="Aptos" w:eastAsia="Times New Roman" w:hAnsi="Aptos" w:cs="Times New Roman"/>
          <w:color w:val="212121"/>
          <w:kern w:val="0"/>
          <w14:ligatures w14:val="none"/>
        </w:rPr>
        <w:br/>
      </w:r>
    </w:p>
    <w:p w14:paraId="415DF43D" w14:textId="3682D3D9" w:rsidR="005B50D7" w:rsidRPr="005B50D7" w:rsidRDefault="005B50D7" w:rsidP="005B50D7">
      <w:pPr>
        <w:spacing w:after="0" w:line="240" w:lineRule="auto"/>
        <w:rPr>
          <w:rFonts w:ascii="Aptos" w:eastAsia="Times New Roman" w:hAnsi="Aptos" w:cs="Times New Roman"/>
          <w:color w:val="212121"/>
          <w:kern w:val="0"/>
          <w:lang w:eastAsia="zh-TW"/>
          <w14:ligatures w14:val="none"/>
        </w:rPr>
      </w:pPr>
      <w:r w:rsidRPr="005B50D7">
        <w:rPr>
          <w:rFonts w:ascii="Aptos" w:eastAsia="Times New Roman" w:hAnsi="Aptos" w:cs="Times New Roman"/>
          <w:color w:val="212121"/>
          <w:kern w:val="0"/>
          <w14:ligatures w14:val="none"/>
        </w:rPr>
        <w:t>1. </w:t>
      </w:r>
      <w:r w:rsidRPr="005B50D7">
        <w:rPr>
          <w:rFonts w:ascii="Aptos" w:eastAsia="Times New Roman" w:hAnsi="Aptos" w:cs="Times New Roman"/>
          <w:b/>
          <w:bCs/>
          <w:color w:val="212121"/>
          <w:kern w:val="0"/>
          <w14:ligatures w14:val="none"/>
        </w:rPr>
        <w:t>Advancing AI Nose Technology</w:t>
      </w:r>
      <w:r w:rsidRPr="005B50D7">
        <w:rPr>
          <w:rFonts w:ascii="Aptos" w:eastAsia="Times New Roman" w:hAnsi="Aptos" w:cs="Times New Roman"/>
          <w:color w:val="212121"/>
          <w:kern w:val="0"/>
          <w14:ligatures w14:val="none"/>
        </w:rPr>
        <w:t xml:space="preserve">: Drive mass production and market deployment for smart healthcare, </w:t>
      </w:r>
      <w:r w:rsidRPr="00C4073E">
        <w:rPr>
          <w:rFonts w:ascii="Aptos" w:eastAsia="Times New Roman" w:hAnsi="Aptos" w:cs="Times New Roman"/>
          <w:color w:val="212121"/>
          <w:kern w:val="0"/>
          <w14:ligatures w14:val="none"/>
        </w:rPr>
        <w:t>woman’s health, senior</w:t>
      </w:r>
      <w:r w:rsidRPr="005B50D7">
        <w:rPr>
          <w:rFonts w:ascii="Aptos" w:eastAsia="Times New Roman" w:hAnsi="Aptos" w:cs="Times New Roman"/>
          <w:color w:val="212121"/>
          <w:kern w:val="0"/>
          <w14:ligatures w14:val="none"/>
        </w:rPr>
        <w:t xml:space="preserve"> care, and industrial applications.</w:t>
      </w:r>
      <w:r w:rsidR="00891379" w:rsidRPr="00C4073E">
        <w:rPr>
          <w:rFonts w:ascii="Aptos" w:eastAsia="Times New Roman" w:hAnsi="Aptos" w:cs="Times New Roman"/>
          <w:color w:val="212121"/>
          <w:kern w:val="0"/>
          <w14:ligatures w14:val="none"/>
        </w:rPr>
        <w:t xml:space="preserve"> Over H1 2025, we will advance mass production for our senior care and smart manufacturing projects and commence </w:t>
      </w:r>
      <w:r w:rsidR="00C54B0B">
        <w:rPr>
          <w:rFonts w:ascii="Aptos" w:hAnsi="Aptos" w:cs="Times New Roman" w:hint="eastAsia"/>
          <w:color w:val="212121"/>
          <w:kern w:val="0"/>
          <w14:ligatures w14:val="none"/>
        </w:rPr>
        <w:t xml:space="preserve">a </w:t>
      </w:r>
      <w:r w:rsidR="00891379" w:rsidRPr="00C4073E">
        <w:rPr>
          <w:rFonts w:ascii="Aptos" w:eastAsia="Times New Roman" w:hAnsi="Aptos" w:cs="Times New Roman"/>
          <w:color w:val="212121"/>
          <w:kern w:val="0"/>
          <w14:ligatures w14:val="none"/>
        </w:rPr>
        <w:t>clinical study for our second-generation Flora.</w:t>
      </w:r>
      <w:r w:rsidRPr="00C4073E">
        <w:rPr>
          <w:rFonts w:ascii="Aptos" w:eastAsia="Times New Roman" w:hAnsi="Aptos" w:cs="Times New Roman"/>
          <w:color w:val="212121"/>
          <w:kern w:val="0"/>
          <w:lang w:eastAsia="zh-TW"/>
          <w14:ligatures w14:val="none"/>
        </w:rPr>
        <w:br/>
      </w:r>
    </w:p>
    <w:p w14:paraId="4C6FA0E0" w14:textId="3F492366"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2. </w:t>
      </w:r>
      <w:r w:rsidRPr="005B50D7">
        <w:rPr>
          <w:rFonts w:ascii="Aptos" w:eastAsia="Times New Roman" w:hAnsi="Aptos" w:cs="Times New Roman"/>
          <w:b/>
          <w:bCs/>
          <w:color w:val="212121"/>
          <w:kern w:val="0"/>
          <w14:ligatures w14:val="none"/>
        </w:rPr>
        <w:t>Progressing VELDONA® Clinical Trials</w:t>
      </w:r>
      <w:r w:rsidRPr="005B50D7">
        <w:rPr>
          <w:rFonts w:ascii="Aptos" w:eastAsia="Times New Roman" w:hAnsi="Aptos" w:cs="Times New Roman"/>
          <w:color w:val="212121"/>
          <w:kern w:val="0"/>
          <w14:ligatures w14:val="none"/>
        </w:rPr>
        <w:t xml:space="preserve">: Submit </w:t>
      </w:r>
      <w:r w:rsidR="00C54B0B" w:rsidRPr="00C54B0B">
        <w:rPr>
          <w:rFonts w:ascii="Aptos" w:eastAsia="Times New Roman" w:hAnsi="Aptos" w:cs="Times New Roman" w:hint="eastAsia"/>
          <w:color w:val="212121"/>
          <w:kern w:val="0"/>
          <w14:ligatures w14:val="none"/>
        </w:rPr>
        <w:t xml:space="preserve">Investigational New Drug </w:t>
      </w:r>
      <w:r w:rsidR="00C54B0B">
        <w:rPr>
          <w:rFonts w:ascii="Aptos" w:hAnsi="Aptos" w:cs="Times New Roman" w:hint="eastAsia"/>
          <w:color w:val="212121"/>
          <w:kern w:val="0"/>
          <w14:ligatures w14:val="none"/>
        </w:rPr>
        <w:t>(</w:t>
      </w:r>
      <w:r w:rsidRPr="005B50D7">
        <w:rPr>
          <w:rFonts w:ascii="Aptos" w:eastAsia="Times New Roman" w:hAnsi="Aptos" w:cs="Times New Roman"/>
          <w:color w:val="212121"/>
          <w:kern w:val="0"/>
          <w14:ligatures w14:val="none"/>
        </w:rPr>
        <w:t>IND</w:t>
      </w:r>
      <w:r w:rsidR="00C54B0B">
        <w:rPr>
          <w:rFonts w:ascii="Aptos" w:hAnsi="Aptos" w:cs="Times New Roman" w:hint="eastAsia"/>
          <w:color w:val="212121"/>
          <w:kern w:val="0"/>
          <w14:ligatures w14:val="none"/>
        </w:rPr>
        <w:t>)</w:t>
      </w:r>
      <w:r w:rsidRPr="005B50D7">
        <w:rPr>
          <w:rFonts w:ascii="Aptos" w:eastAsia="Times New Roman" w:hAnsi="Aptos" w:cs="Times New Roman"/>
          <w:color w:val="212121"/>
          <w:kern w:val="0"/>
          <w14:ligatures w14:val="none"/>
        </w:rPr>
        <w:t xml:space="preserve"> applications to the U.S. FDA for Sjögren’s syndrome and HIV-related oral warts by </w:t>
      </w:r>
      <w:r w:rsidRPr="005B50D7">
        <w:rPr>
          <w:rFonts w:ascii="Aptos" w:eastAsia="Times New Roman" w:hAnsi="Aptos" w:cs="Times New Roman"/>
          <w:b/>
          <w:bCs/>
          <w:color w:val="212121"/>
          <w:kern w:val="0"/>
          <w14:ligatures w14:val="none"/>
        </w:rPr>
        <w:t>H2 2025</w:t>
      </w:r>
      <w:r w:rsidRPr="005B50D7">
        <w:rPr>
          <w:rFonts w:ascii="Aptos" w:eastAsia="Times New Roman" w:hAnsi="Aptos" w:cs="Times New Roman"/>
          <w:color w:val="212121"/>
          <w:kern w:val="0"/>
          <w14:ligatures w14:val="none"/>
        </w:rPr>
        <w:t>.</w:t>
      </w:r>
      <w:r w:rsidRPr="00C4073E">
        <w:rPr>
          <w:rFonts w:ascii="Aptos" w:eastAsia="Times New Roman" w:hAnsi="Aptos" w:cs="Times New Roman"/>
          <w:color w:val="212121"/>
          <w:kern w:val="0"/>
          <w14:ligatures w14:val="none"/>
        </w:rPr>
        <w:br/>
      </w:r>
    </w:p>
    <w:p w14:paraId="717B8D9C" w14:textId="55FCA8FD"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3. </w:t>
      </w:r>
      <w:r w:rsidRPr="005B50D7">
        <w:rPr>
          <w:rFonts w:ascii="Aptos" w:eastAsia="Times New Roman" w:hAnsi="Aptos" w:cs="Times New Roman"/>
          <w:b/>
          <w:bCs/>
          <w:color w:val="212121"/>
          <w:kern w:val="0"/>
          <w14:ligatures w14:val="none"/>
        </w:rPr>
        <w:t>Strengthening Strategic Partnerships</w:t>
      </w:r>
      <w:r w:rsidRPr="005B50D7">
        <w:rPr>
          <w:rFonts w:ascii="Aptos" w:eastAsia="Times New Roman" w:hAnsi="Aptos" w:cs="Times New Roman"/>
          <w:color w:val="212121"/>
          <w:kern w:val="0"/>
          <w14:ligatures w14:val="none"/>
        </w:rPr>
        <w:t>: Expand our collaboration with Mitsubishi Tanabe Pharma and pursue new opportunities for AI Nose and VELDONA® technologies worldwide.</w:t>
      </w:r>
      <w:r w:rsidRPr="00C4073E">
        <w:rPr>
          <w:rFonts w:ascii="Aptos" w:eastAsia="Times New Roman" w:hAnsi="Aptos" w:cs="Times New Roman"/>
          <w:color w:val="212121"/>
          <w:kern w:val="0"/>
          <w14:ligatures w14:val="none"/>
        </w:rPr>
        <w:br/>
      </w:r>
    </w:p>
    <w:p w14:paraId="2BF48A84" w14:textId="77777777"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4. </w:t>
      </w:r>
      <w:r w:rsidRPr="005B50D7">
        <w:rPr>
          <w:rFonts w:ascii="Aptos" w:eastAsia="Times New Roman" w:hAnsi="Aptos" w:cs="Times New Roman"/>
          <w:b/>
          <w:bCs/>
          <w:color w:val="212121"/>
          <w:kern w:val="0"/>
          <w14:ligatures w14:val="none"/>
        </w:rPr>
        <w:t>Expanding Our IP Portfolio</w:t>
      </w:r>
      <w:r w:rsidRPr="005B50D7">
        <w:rPr>
          <w:rFonts w:ascii="Aptos" w:eastAsia="Times New Roman" w:hAnsi="Aptos" w:cs="Times New Roman"/>
          <w:color w:val="212121"/>
          <w:kern w:val="0"/>
          <w14:ligatures w14:val="none"/>
        </w:rPr>
        <w:t>: Secure and develop additional intellectual property to strengthen our technological leadership and long-term value.</w:t>
      </w:r>
    </w:p>
    <w:p w14:paraId="5F72B28F"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4E38F22A" w14:textId="1C59C322" w:rsidR="005B50D7" w:rsidRPr="005B50D7" w:rsidRDefault="008053CA" w:rsidP="005B50D7">
      <w:pPr>
        <w:spacing w:after="0" w:line="240" w:lineRule="auto"/>
        <w:rPr>
          <w:rFonts w:ascii="Aptos" w:eastAsia="Times New Roman" w:hAnsi="Aptos" w:cs="Times New Roman"/>
          <w:color w:val="212121"/>
          <w:kern w:val="0"/>
          <w:lang w:val="en-US"/>
          <w14:ligatures w14:val="none"/>
        </w:rPr>
      </w:pPr>
      <w:r w:rsidRPr="00C4073E">
        <w:rPr>
          <w:rFonts w:ascii="Aptos" w:eastAsia="Times New Roman" w:hAnsi="Aptos" w:cs="Times New Roman"/>
          <w:b/>
          <w:bCs/>
          <w:color w:val="212121"/>
          <w:kern w:val="0"/>
          <w14:ligatures w14:val="none"/>
        </w:rPr>
        <w:t>Join Our Journey in</w:t>
      </w:r>
      <w:r w:rsidR="005B50D7" w:rsidRPr="005B50D7">
        <w:rPr>
          <w:rFonts w:ascii="Aptos" w:eastAsia="Times New Roman" w:hAnsi="Aptos" w:cs="Times New Roman"/>
          <w:b/>
          <w:bCs/>
          <w:color w:val="212121"/>
          <w:kern w:val="0"/>
          <w14:ligatures w14:val="none"/>
        </w:rPr>
        <w:t xml:space="preserve"> Creating a Better Future Together</w:t>
      </w:r>
      <w:r w:rsidR="00441CB5" w:rsidRPr="00C4073E">
        <w:rPr>
          <w:rFonts w:ascii="Aptos" w:eastAsia="Times New Roman" w:hAnsi="Aptos" w:cs="Times New Roman"/>
          <w:b/>
          <w:bCs/>
          <w:color w:val="212121"/>
          <w:kern w:val="0"/>
          <w14:ligatures w14:val="none"/>
        </w:rPr>
        <w:t xml:space="preserve"> </w:t>
      </w:r>
      <w:r w:rsidR="00C4073E" w:rsidRPr="00C4073E">
        <w:rPr>
          <w:rFonts w:ascii="Microsoft JhengHei" w:eastAsia="Microsoft JhengHei" w:hAnsi="Microsoft JhengHei" w:cs="Microsoft JhengHei"/>
          <w:b/>
          <w:bCs/>
          <w:color w:val="212121"/>
          <w:kern w:val="0"/>
          <w:lang w:val="en-US"/>
          <w14:ligatures w14:val="none"/>
        </w:rPr>
        <w:br/>
      </w:r>
    </w:p>
    <w:p w14:paraId="79AF0368" w14:textId="77777777"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At Ainos, we are not only focused on delivering business success but are deeply committed to improving human health, ensuring environmental sustainability, and enhancing quality of life globally. Moving forward, we will continue driving innovation, unlocking new market opportunities, and delivering tangible contributions to society.</w:t>
      </w:r>
    </w:p>
    <w:p w14:paraId="4A2297EE"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2C2B5590" w14:textId="77777777"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To our shareholders, thank you for your continued trust and support. Together, let us step confidently into 2025, leading the way in technological innovation and creating a brighter tomorrow for the world.</w:t>
      </w:r>
    </w:p>
    <w:p w14:paraId="157E2F76"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24EF738C"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Sincerely,</w:t>
      </w:r>
    </w:p>
    <w:p w14:paraId="113085BF"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Chun-Hsien Tsai</w:t>
      </w:r>
    </w:p>
    <w:p w14:paraId="0D87B998"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Chairman, President, and CEO</w:t>
      </w:r>
    </w:p>
    <w:p w14:paraId="2AE7C174"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Ainos, Inc.</w:t>
      </w:r>
    </w:p>
    <w:p w14:paraId="5CDB4A7D" w14:textId="77777777" w:rsidR="005B50D7" w:rsidRDefault="005B50D7"/>
    <w:p w14:paraId="4B9F28E0" w14:textId="12B20CBD"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b/>
          <w:bCs/>
          <w:color w:val="212121"/>
          <w:kern w:val="0"/>
          <w14:ligatures w14:val="none"/>
        </w:rPr>
        <w:t>About Ainos, Inc.</w:t>
      </w:r>
      <w:r w:rsidRPr="00607A69">
        <w:rPr>
          <w:rFonts w:ascii="Aptos" w:eastAsia="Times New Roman" w:hAnsi="Aptos" w:cs="Times New Roman"/>
          <w:color w:val="212121"/>
          <w:kern w:val="0"/>
          <w14:ligatures w14:val="none"/>
        </w:rPr>
        <w:br/>
        <w:t xml:space="preserve">Headquartered in San Diego, California, Ainos is a diversified healthcare company focused on novel AI-powered point-of-care testing (POCT) and low-dose interferon therapeutics </w:t>
      </w:r>
      <w:r w:rsidRPr="00607A69">
        <w:rPr>
          <w:rFonts w:ascii="Aptos" w:eastAsia="Times New Roman" w:hAnsi="Aptos" w:cs="Times New Roman"/>
          <w:color w:val="212121"/>
          <w:kern w:val="0"/>
          <w14:ligatures w14:val="none"/>
        </w:rPr>
        <w:lastRenderedPageBreak/>
        <w:t>(VELDONA®). The Company's clinical-stage product pipeline includes VELDONA® human and animal oral therapeutics, human orphan drugs, and telehealth-friendly POCT solutions powered by its AI Nose technology platform. The name "Ainos" is a combination of "AI" and "Nose" to reflect the Company's commitment to empowering individuals to manage their health more effectively with next-generation AI-driven POCT solutions. To learn more, visit </w:t>
      </w:r>
      <w:hyperlink r:id="rId8" w:history="1">
        <w:r w:rsidRPr="00607A69">
          <w:rPr>
            <w:rFonts w:ascii="Aptos" w:eastAsia="Times New Roman" w:hAnsi="Aptos" w:cs="Times New Roman"/>
            <w:color w:val="212121"/>
            <w:kern w:val="0"/>
            <w14:ligatures w14:val="none"/>
          </w:rPr>
          <w:t>https://www.ainos.com</w:t>
        </w:r>
      </w:hyperlink>
      <w:r w:rsidRPr="00607A69">
        <w:rPr>
          <w:rFonts w:ascii="Aptos" w:eastAsia="Times New Roman" w:hAnsi="Aptos" w:cs="Times New Roman"/>
          <w:color w:val="212121"/>
          <w:kern w:val="0"/>
          <w14:ligatures w14:val="none"/>
        </w:rPr>
        <w:t>. Follow Ainos on X, formerly known as Twitter, (</w:t>
      </w:r>
      <w:hyperlink r:id="rId9" w:history="1">
        <w:r w:rsidRPr="00607A69">
          <w:rPr>
            <w:rFonts w:ascii="Aptos" w:eastAsia="Times New Roman" w:hAnsi="Aptos" w:cs="Times New Roman"/>
            <w:color w:val="212121"/>
            <w:kern w:val="0"/>
            <w14:ligatures w14:val="none"/>
          </w:rPr>
          <w:t>@AinosInc</w:t>
        </w:r>
      </w:hyperlink>
      <w:r w:rsidRPr="00607A69">
        <w:rPr>
          <w:rFonts w:ascii="Aptos" w:eastAsia="Times New Roman" w:hAnsi="Aptos" w:cs="Times New Roman"/>
          <w:color w:val="212121"/>
          <w:kern w:val="0"/>
          <w14:ligatures w14:val="none"/>
        </w:rPr>
        <w:t>)</w:t>
      </w:r>
      <w:r w:rsidR="00607A69">
        <w:rPr>
          <w:rFonts w:ascii="Aptos" w:eastAsia="Times New Roman" w:hAnsi="Aptos" w:cs="Times New Roman"/>
          <w:color w:val="212121"/>
          <w:kern w:val="0"/>
          <w14:ligatures w14:val="none"/>
        </w:rPr>
        <w:t xml:space="preserve">, </w:t>
      </w:r>
      <w:hyperlink r:id="rId10" w:history="1">
        <w:r w:rsidRPr="00607A69">
          <w:rPr>
            <w:rFonts w:ascii="Aptos" w:eastAsia="Times New Roman" w:hAnsi="Aptos" w:cs="Times New Roman"/>
            <w:color w:val="212121"/>
            <w:kern w:val="0"/>
            <w14:ligatures w14:val="none"/>
          </w:rPr>
          <w:t>LinkedIn </w:t>
        </w:r>
      </w:hyperlink>
      <w:r w:rsidR="00607A69">
        <w:rPr>
          <w:rFonts w:ascii="Aptos" w:eastAsia="Times New Roman" w:hAnsi="Aptos" w:cs="Times New Roman"/>
          <w:color w:val="212121"/>
          <w:kern w:val="0"/>
          <w14:ligatures w14:val="none"/>
        </w:rPr>
        <w:t xml:space="preserve">and </w:t>
      </w:r>
      <w:hyperlink r:id="rId11" w:history="1">
        <w:r w:rsidR="00607A69" w:rsidRPr="00607A69">
          <w:rPr>
            <w:rStyle w:val="Hyperlink"/>
            <w:rFonts w:ascii="Aptos" w:eastAsia="Times New Roman" w:hAnsi="Aptos" w:cs="Times New Roman"/>
            <w:kern w:val="0"/>
            <w14:ligatures w14:val="none"/>
          </w:rPr>
          <w:t>Webull Corporate Connect</w:t>
        </w:r>
      </w:hyperlink>
      <w:r w:rsidR="00607A69">
        <w:rPr>
          <w:rFonts w:ascii="Aptos" w:eastAsia="Times New Roman" w:hAnsi="Aptos" w:cs="Times New Roman"/>
          <w:color w:val="212121"/>
          <w:kern w:val="0"/>
          <w14:ligatures w14:val="none"/>
        </w:rPr>
        <w:t xml:space="preserve"> </w:t>
      </w:r>
      <w:r w:rsidRPr="00607A69">
        <w:rPr>
          <w:rFonts w:ascii="Aptos" w:eastAsia="Times New Roman" w:hAnsi="Aptos" w:cs="Times New Roman"/>
          <w:color w:val="212121"/>
          <w:kern w:val="0"/>
          <w14:ligatures w14:val="none"/>
        </w:rPr>
        <w:t>to stay up-to-date.</w:t>
      </w:r>
    </w:p>
    <w:p w14:paraId="610E4213" w14:textId="77777777" w:rsidR="00C54B0B" w:rsidRPr="00607A69" w:rsidRDefault="00C54B0B" w:rsidP="00C54B0B">
      <w:pPr>
        <w:rPr>
          <w:rFonts w:ascii="Aptos" w:eastAsia="Times New Roman" w:hAnsi="Aptos" w:cs="Times New Roman"/>
          <w:color w:val="212121"/>
          <w:kern w:val="0"/>
          <w14:ligatures w14:val="none"/>
        </w:rPr>
      </w:pPr>
    </w:p>
    <w:p w14:paraId="33EFEF65"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b/>
          <w:bCs/>
          <w:color w:val="212121"/>
          <w:kern w:val="0"/>
          <w14:ligatures w14:val="none"/>
        </w:rPr>
        <w:t>Safe Harbor Statement</w:t>
      </w:r>
      <w:r w:rsidRPr="00607A69">
        <w:rPr>
          <w:rFonts w:ascii="Aptos" w:eastAsia="Times New Roman" w:hAnsi="Aptos" w:cs="Times New Roman"/>
          <w:color w:val="212121"/>
          <w:kern w:val="0"/>
          <w14:ligatures w14:val="none"/>
        </w:rPr>
        <w:br/>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16BFBD40"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color w:val="212121"/>
          <w:kern w:val="0"/>
          <w14:ligatures w14:val="none"/>
        </w:rPr>
        <w:t xml:space="preserve">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w:t>
      </w:r>
      <w:r w:rsidRPr="00607A69">
        <w:rPr>
          <w:rFonts w:ascii="Aptos" w:eastAsia="Times New Roman" w:hAnsi="Aptos" w:cs="Times New Roman"/>
          <w:color w:val="212121"/>
          <w:kern w:val="0"/>
          <w14:ligatures w14:val="none"/>
        </w:rPr>
        <w:lastRenderedPageBreak/>
        <w:t>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54CC05A2"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color w:val="212121"/>
          <w:kern w:val="0"/>
          <w14:ligatures w14:val="none"/>
        </w:rPr>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3200F956"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b/>
          <w:bCs/>
          <w:color w:val="212121"/>
          <w:kern w:val="0"/>
          <w14:ligatures w14:val="none"/>
        </w:rPr>
        <w:t>Contact Information</w:t>
      </w:r>
      <w:r w:rsidRPr="00607A69">
        <w:rPr>
          <w:rFonts w:ascii="Aptos" w:eastAsia="Times New Roman" w:hAnsi="Aptos" w:cs="Times New Roman"/>
          <w:color w:val="212121"/>
          <w:kern w:val="0"/>
          <w14:ligatures w14:val="none"/>
        </w:rPr>
        <w:br/>
        <w:t>Feifei Shen</w:t>
      </w:r>
      <w:r w:rsidRPr="00607A69">
        <w:rPr>
          <w:rFonts w:ascii="Aptos" w:eastAsia="Times New Roman" w:hAnsi="Aptos" w:cs="Times New Roman"/>
          <w:color w:val="212121"/>
          <w:kern w:val="0"/>
          <w14:ligatures w14:val="none"/>
        </w:rPr>
        <w:br/>
      </w:r>
      <w:hyperlink r:id="rId12" w:history="1">
        <w:r w:rsidRPr="00607A69">
          <w:rPr>
            <w:rFonts w:ascii="Aptos" w:eastAsia="Times New Roman" w:hAnsi="Aptos" w:cs="Times New Roman"/>
            <w:color w:val="212121"/>
            <w:kern w:val="0"/>
            <w14:ligatures w14:val="none"/>
          </w:rPr>
          <w:t>ir@ainos.com</w:t>
        </w:r>
      </w:hyperlink>
    </w:p>
    <w:p w14:paraId="03EF8EBC" w14:textId="77777777" w:rsidR="00C54B0B" w:rsidRPr="00675B02" w:rsidRDefault="00C54B0B">
      <w:pPr>
        <w:rPr>
          <w:lang w:val="en-US"/>
        </w:rPr>
      </w:pPr>
    </w:p>
    <w:sectPr w:rsidR="00C54B0B" w:rsidRPr="00675B0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87BA2"/>
    <w:multiLevelType w:val="hybridMultilevel"/>
    <w:tmpl w:val="9C92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14617F"/>
    <w:multiLevelType w:val="hybridMultilevel"/>
    <w:tmpl w:val="0D1EB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DC0A10"/>
    <w:multiLevelType w:val="hybridMultilevel"/>
    <w:tmpl w:val="9448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391107">
    <w:abstractNumId w:val="1"/>
  </w:num>
  <w:num w:numId="2" w16cid:durableId="1208445191">
    <w:abstractNumId w:val="0"/>
  </w:num>
  <w:num w:numId="3" w16cid:durableId="13805895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0D7"/>
    <w:rsid w:val="001967AE"/>
    <w:rsid w:val="002262B4"/>
    <w:rsid w:val="003109DC"/>
    <w:rsid w:val="003A60CD"/>
    <w:rsid w:val="00441CB5"/>
    <w:rsid w:val="00576C34"/>
    <w:rsid w:val="005B50D7"/>
    <w:rsid w:val="00607A69"/>
    <w:rsid w:val="00675B02"/>
    <w:rsid w:val="00717CAE"/>
    <w:rsid w:val="007464BB"/>
    <w:rsid w:val="008053CA"/>
    <w:rsid w:val="0080682E"/>
    <w:rsid w:val="00822E9F"/>
    <w:rsid w:val="008847EF"/>
    <w:rsid w:val="00891379"/>
    <w:rsid w:val="008A00CF"/>
    <w:rsid w:val="00AB3188"/>
    <w:rsid w:val="00B719E2"/>
    <w:rsid w:val="00BC1988"/>
    <w:rsid w:val="00C4073E"/>
    <w:rsid w:val="00C54B0B"/>
    <w:rsid w:val="00CA4787"/>
    <w:rsid w:val="00E001AE"/>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29B83"/>
  <w15:chartTrackingRefBased/>
  <w15:docId w15:val="{FBE5359E-DB92-DC46-835B-C0AB9F01D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50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50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50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50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50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50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50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50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50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50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50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50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50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50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50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50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50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50D7"/>
    <w:rPr>
      <w:rFonts w:eastAsiaTheme="majorEastAsia" w:cstheme="majorBidi"/>
      <w:color w:val="272727" w:themeColor="text1" w:themeTint="D8"/>
    </w:rPr>
  </w:style>
  <w:style w:type="paragraph" w:styleId="Title">
    <w:name w:val="Title"/>
    <w:basedOn w:val="Normal"/>
    <w:next w:val="Normal"/>
    <w:link w:val="TitleChar"/>
    <w:uiPriority w:val="10"/>
    <w:qFormat/>
    <w:rsid w:val="005B50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50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50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50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50D7"/>
    <w:pPr>
      <w:spacing w:before="160"/>
      <w:jc w:val="center"/>
    </w:pPr>
    <w:rPr>
      <w:i/>
      <w:iCs/>
      <w:color w:val="404040" w:themeColor="text1" w:themeTint="BF"/>
    </w:rPr>
  </w:style>
  <w:style w:type="character" w:customStyle="1" w:styleId="QuoteChar">
    <w:name w:val="Quote Char"/>
    <w:basedOn w:val="DefaultParagraphFont"/>
    <w:link w:val="Quote"/>
    <w:uiPriority w:val="29"/>
    <w:rsid w:val="005B50D7"/>
    <w:rPr>
      <w:i/>
      <w:iCs/>
      <w:color w:val="404040" w:themeColor="text1" w:themeTint="BF"/>
    </w:rPr>
  </w:style>
  <w:style w:type="paragraph" w:styleId="ListParagraph">
    <w:name w:val="List Paragraph"/>
    <w:basedOn w:val="Normal"/>
    <w:uiPriority w:val="34"/>
    <w:qFormat/>
    <w:rsid w:val="005B50D7"/>
    <w:pPr>
      <w:ind w:left="720"/>
      <w:contextualSpacing/>
    </w:pPr>
  </w:style>
  <w:style w:type="character" w:styleId="IntenseEmphasis">
    <w:name w:val="Intense Emphasis"/>
    <w:basedOn w:val="DefaultParagraphFont"/>
    <w:uiPriority w:val="21"/>
    <w:qFormat/>
    <w:rsid w:val="005B50D7"/>
    <w:rPr>
      <w:i/>
      <w:iCs/>
      <w:color w:val="0F4761" w:themeColor="accent1" w:themeShade="BF"/>
    </w:rPr>
  </w:style>
  <w:style w:type="paragraph" w:styleId="IntenseQuote">
    <w:name w:val="Intense Quote"/>
    <w:basedOn w:val="Normal"/>
    <w:next w:val="Normal"/>
    <w:link w:val="IntenseQuoteChar"/>
    <w:uiPriority w:val="30"/>
    <w:qFormat/>
    <w:rsid w:val="005B50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50D7"/>
    <w:rPr>
      <w:i/>
      <w:iCs/>
      <w:color w:val="0F4761" w:themeColor="accent1" w:themeShade="BF"/>
    </w:rPr>
  </w:style>
  <w:style w:type="character" w:styleId="IntenseReference">
    <w:name w:val="Intense Reference"/>
    <w:basedOn w:val="DefaultParagraphFont"/>
    <w:uiPriority w:val="32"/>
    <w:qFormat/>
    <w:rsid w:val="005B50D7"/>
    <w:rPr>
      <w:b/>
      <w:bCs/>
      <w:smallCaps/>
      <w:color w:val="0F4761" w:themeColor="accent1" w:themeShade="BF"/>
      <w:spacing w:val="5"/>
    </w:rPr>
  </w:style>
  <w:style w:type="character" w:customStyle="1" w:styleId="apple-converted-space">
    <w:name w:val="apple-converted-space"/>
    <w:basedOn w:val="DefaultParagraphFont"/>
    <w:rsid w:val="005B50D7"/>
  </w:style>
  <w:style w:type="character" w:styleId="CommentReference">
    <w:name w:val="annotation reference"/>
    <w:basedOn w:val="DefaultParagraphFont"/>
    <w:uiPriority w:val="99"/>
    <w:semiHidden/>
    <w:unhideWhenUsed/>
    <w:rsid w:val="005B50D7"/>
    <w:rPr>
      <w:sz w:val="16"/>
      <w:szCs w:val="16"/>
    </w:rPr>
  </w:style>
  <w:style w:type="paragraph" w:styleId="CommentText">
    <w:name w:val="annotation text"/>
    <w:basedOn w:val="Normal"/>
    <w:link w:val="CommentTextChar"/>
    <w:uiPriority w:val="99"/>
    <w:semiHidden/>
    <w:unhideWhenUsed/>
    <w:rsid w:val="005B50D7"/>
    <w:pPr>
      <w:spacing w:line="240" w:lineRule="auto"/>
    </w:pPr>
    <w:rPr>
      <w:sz w:val="20"/>
      <w:szCs w:val="20"/>
    </w:rPr>
  </w:style>
  <w:style w:type="character" w:customStyle="1" w:styleId="CommentTextChar">
    <w:name w:val="Comment Text Char"/>
    <w:basedOn w:val="DefaultParagraphFont"/>
    <w:link w:val="CommentText"/>
    <w:uiPriority w:val="99"/>
    <w:semiHidden/>
    <w:rsid w:val="005B50D7"/>
    <w:rPr>
      <w:sz w:val="20"/>
      <w:szCs w:val="20"/>
    </w:rPr>
  </w:style>
  <w:style w:type="paragraph" w:styleId="CommentSubject">
    <w:name w:val="annotation subject"/>
    <w:basedOn w:val="CommentText"/>
    <w:next w:val="CommentText"/>
    <w:link w:val="CommentSubjectChar"/>
    <w:uiPriority w:val="99"/>
    <w:semiHidden/>
    <w:unhideWhenUsed/>
    <w:rsid w:val="005B50D7"/>
    <w:rPr>
      <w:b/>
      <w:bCs/>
    </w:rPr>
  </w:style>
  <w:style w:type="character" w:customStyle="1" w:styleId="CommentSubjectChar">
    <w:name w:val="Comment Subject Char"/>
    <w:basedOn w:val="CommentTextChar"/>
    <w:link w:val="CommentSubject"/>
    <w:uiPriority w:val="99"/>
    <w:semiHidden/>
    <w:rsid w:val="005B50D7"/>
    <w:rPr>
      <w:b/>
      <w:bCs/>
      <w:sz w:val="20"/>
      <w:szCs w:val="20"/>
    </w:rPr>
  </w:style>
  <w:style w:type="character" w:styleId="Hyperlink">
    <w:name w:val="Hyperlink"/>
    <w:basedOn w:val="DefaultParagraphFont"/>
    <w:uiPriority w:val="99"/>
    <w:unhideWhenUsed/>
    <w:rsid w:val="005B50D7"/>
    <w:rPr>
      <w:color w:val="467886" w:themeColor="hyperlink"/>
      <w:u w:val="single"/>
    </w:rPr>
  </w:style>
  <w:style w:type="character" w:styleId="UnresolvedMention">
    <w:name w:val="Unresolved Mention"/>
    <w:basedOn w:val="DefaultParagraphFont"/>
    <w:uiPriority w:val="99"/>
    <w:semiHidden/>
    <w:unhideWhenUsed/>
    <w:rsid w:val="005B50D7"/>
    <w:rPr>
      <w:color w:val="605E5C"/>
      <w:shd w:val="clear" w:color="auto" w:fill="E1DFDD"/>
    </w:rPr>
  </w:style>
  <w:style w:type="paragraph" w:styleId="Revision">
    <w:name w:val="Revision"/>
    <w:hidden/>
    <w:uiPriority w:val="99"/>
    <w:semiHidden/>
    <w:rsid w:val="002262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442630">
      <w:bodyDiv w:val="1"/>
      <w:marLeft w:val="0"/>
      <w:marRight w:val="0"/>
      <w:marTop w:val="0"/>
      <w:marBottom w:val="0"/>
      <w:divBdr>
        <w:top w:val="none" w:sz="0" w:space="0" w:color="auto"/>
        <w:left w:val="none" w:sz="0" w:space="0" w:color="auto"/>
        <w:bottom w:val="none" w:sz="0" w:space="0" w:color="auto"/>
        <w:right w:val="none" w:sz="0" w:space="0" w:color="auto"/>
      </w:divBdr>
      <w:divsChild>
        <w:div w:id="1107889113">
          <w:marLeft w:val="0"/>
          <w:marRight w:val="0"/>
          <w:marTop w:val="0"/>
          <w:marBottom w:val="0"/>
          <w:divBdr>
            <w:top w:val="none" w:sz="0" w:space="0" w:color="auto"/>
            <w:left w:val="none" w:sz="0" w:space="0" w:color="auto"/>
            <w:bottom w:val="none" w:sz="0" w:space="0" w:color="auto"/>
            <w:right w:val="none" w:sz="0" w:space="0" w:color="auto"/>
          </w:divBdr>
        </w:div>
        <w:div w:id="477693852">
          <w:marLeft w:val="0"/>
          <w:marRight w:val="0"/>
          <w:marTop w:val="0"/>
          <w:marBottom w:val="0"/>
          <w:divBdr>
            <w:top w:val="none" w:sz="0" w:space="0" w:color="auto"/>
            <w:left w:val="none" w:sz="0" w:space="0" w:color="auto"/>
            <w:bottom w:val="none" w:sz="0" w:space="0" w:color="auto"/>
            <w:right w:val="none" w:sz="0" w:space="0" w:color="auto"/>
          </w:divBdr>
        </w:div>
        <w:div w:id="1729452608">
          <w:marLeft w:val="0"/>
          <w:marRight w:val="0"/>
          <w:marTop w:val="0"/>
          <w:marBottom w:val="0"/>
          <w:divBdr>
            <w:top w:val="none" w:sz="0" w:space="0" w:color="auto"/>
            <w:left w:val="none" w:sz="0" w:space="0" w:color="auto"/>
            <w:bottom w:val="none" w:sz="0" w:space="0" w:color="auto"/>
            <w:right w:val="none" w:sz="0" w:space="0" w:color="auto"/>
          </w:divBdr>
        </w:div>
        <w:div w:id="1573152844">
          <w:marLeft w:val="0"/>
          <w:marRight w:val="0"/>
          <w:marTop w:val="0"/>
          <w:marBottom w:val="0"/>
          <w:divBdr>
            <w:top w:val="none" w:sz="0" w:space="0" w:color="auto"/>
            <w:left w:val="none" w:sz="0" w:space="0" w:color="auto"/>
            <w:bottom w:val="none" w:sz="0" w:space="0" w:color="auto"/>
            <w:right w:val="none" w:sz="0" w:space="0" w:color="auto"/>
          </w:divBdr>
        </w:div>
        <w:div w:id="1208878299">
          <w:marLeft w:val="0"/>
          <w:marRight w:val="0"/>
          <w:marTop w:val="0"/>
          <w:marBottom w:val="0"/>
          <w:divBdr>
            <w:top w:val="none" w:sz="0" w:space="0" w:color="auto"/>
            <w:left w:val="none" w:sz="0" w:space="0" w:color="auto"/>
            <w:bottom w:val="none" w:sz="0" w:space="0" w:color="auto"/>
            <w:right w:val="none" w:sz="0" w:space="0" w:color="auto"/>
          </w:divBdr>
        </w:div>
        <w:div w:id="1524630441">
          <w:marLeft w:val="0"/>
          <w:marRight w:val="0"/>
          <w:marTop w:val="0"/>
          <w:marBottom w:val="0"/>
          <w:divBdr>
            <w:top w:val="none" w:sz="0" w:space="0" w:color="auto"/>
            <w:left w:val="none" w:sz="0" w:space="0" w:color="auto"/>
            <w:bottom w:val="none" w:sz="0" w:space="0" w:color="auto"/>
            <w:right w:val="none" w:sz="0" w:space="0" w:color="auto"/>
          </w:divBdr>
        </w:div>
        <w:div w:id="2044940482">
          <w:marLeft w:val="0"/>
          <w:marRight w:val="0"/>
          <w:marTop w:val="0"/>
          <w:marBottom w:val="0"/>
          <w:divBdr>
            <w:top w:val="none" w:sz="0" w:space="0" w:color="auto"/>
            <w:left w:val="none" w:sz="0" w:space="0" w:color="auto"/>
            <w:bottom w:val="none" w:sz="0" w:space="0" w:color="auto"/>
            <w:right w:val="none" w:sz="0" w:space="0" w:color="auto"/>
          </w:divBdr>
        </w:div>
        <w:div w:id="950282613">
          <w:marLeft w:val="0"/>
          <w:marRight w:val="0"/>
          <w:marTop w:val="0"/>
          <w:marBottom w:val="0"/>
          <w:divBdr>
            <w:top w:val="none" w:sz="0" w:space="0" w:color="auto"/>
            <w:left w:val="none" w:sz="0" w:space="0" w:color="auto"/>
            <w:bottom w:val="none" w:sz="0" w:space="0" w:color="auto"/>
            <w:right w:val="none" w:sz="0" w:space="0" w:color="auto"/>
          </w:divBdr>
        </w:div>
        <w:div w:id="2140412057">
          <w:marLeft w:val="0"/>
          <w:marRight w:val="0"/>
          <w:marTop w:val="0"/>
          <w:marBottom w:val="0"/>
          <w:divBdr>
            <w:top w:val="none" w:sz="0" w:space="0" w:color="auto"/>
            <w:left w:val="none" w:sz="0" w:space="0" w:color="auto"/>
            <w:bottom w:val="none" w:sz="0" w:space="0" w:color="auto"/>
            <w:right w:val="none" w:sz="0" w:space="0" w:color="auto"/>
          </w:divBdr>
        </w:div>
        <w:div w:id="1203596491">
          <w:marLeft w:val="0"/>
          <w:marRight w:val="0"/>
          <w:marTop w:val="0"/>
          <w:marBottom w:val="0"/>
          <w:divBdr>
            <w:top w:val="none" w:sz="0" w:space="0" w:color="auto"/>
            <w:left w:val="none" w:sz="0" w:space="0" w:color="auto"/>
            <w:bottom w:val="none" w:sz="0" w:space="0" w:color="auto"/>
            <w:right w:val="none" w:sz="0" w:space="0" w:color="auto"/>
          </w:divBdr>
        </w:div>
        <w:div w:id="1560899982">
          <w:marLeft w:val="0"/>
          <w:marRight w:val="0"/>
          <w:marTop w:val="0"/>
          <w:marBottom w:val="0"/>
          <w:divBdr>
            <w:top w:val="none" w:sz="0" w:space="0" w:color="auto"/>
            <w:left w:val="none" w:sz="0" w:space="0" w:color="auto"/>
            <w:bottom w:val="none" w:sz="0" w:space="0" w:color="auto"/>
            <w:right w:val="none" w:sz="0" w:space="0" w:color="auto"/>
          </w:divBdr>
        </w:div>
        <w:div w:id="48850311">
          <w:marLeft w:val="0"/>
          <w:marRight w:val="0"/>
          <w:marTop w:val="0"/>
          <w:marBottom w:val="0"/>
          <w:divBdr>
            <w:top w:val="none" w:sz="0" w:space="0" w:color="auto"/>
            <w:left w:val="none" w:sz="0" w:space="0" w:color="auto"/>
            <w:bottom w:val="none" w:sz="0" w:space="0" w:color="auto"/>
            <w:right w:val="none" w:sz="0" w:space="0" w:color="auto"/>
          </w:divBdr>
        </w:div>
        <w:div w:id="585461846">
          <w:marLeft w:val="0"/>
          <w:marRight w:val="0"/>
          <w:marTop w:val="0"/>
          <w:marBottom w:val="0"/>
          <w:divBdr>
            <w:top w:val="none" w:sz="0" w:space="0" w:color="auto"/>
            <w:left w:val="none" w:sz="0" w:space="0" w:color="auto"/>
            <w:bottom w:val="none" w:sz="0" w:space="0" w:color="auto"/>
            <w:right w:val="none" w:sz="0" w:space="0" w:color="auto"/>
          </w:divBdr>
        </w:div>
        <w:div w:id="1114667708">
          <w:marLeft w:val="0"/>
          <w:marRight w:val="0"/>
          <w:marTop w:val="0"/>
          <w:marBottom w:val="0"/>
          <w:divBdr>
            <w:top w:val="none" w:sz="0" w:space="0" w:color="auto"/>
            <w:left w:val="none" w:sz="0" w:space="0" w:color="auto"/>
            <w:bottom w:val="none" w:sz="0" w:space="0" w:color="auto"/>
            <w:right w:val="none" w:sz="0" w:space="0" w:color="auto"/>
          </w:divBdr>
        </w:div>
        <w:div w:id="972714076">
          <w:marLeft w:val="0"/>
          <w:marRight w:val="0"/>
          <w:marTop w:val="0"/>
          <w:marBottom w:val="0"/>
          <w:divBdr>
            <w:top w:val="none" w:sz="0" w:space="0" w:color="auto"/>
            <w:left w:val="none" w:sz="0" w:space="0" w:color="auto"/>
            <w:bottom w:val="none" w:sz="0" w:space="0" w:color="auto"/>
            <w:right w:val="none" w:sz="0" w:space="0" w:color="auto"/>
          </w:divBdr>
        </w:div>
        <w:div w:id="428695102">
          <w:marLeft w:val="0"/>
          <w:marRight w:val="0"/>
          <w:marTop w:val="0"/>
          <w:marBottom w:val="0"/>
          <w:divBdr>
            <w:top w:val="none" w:sz="0" w:space="0" w:color="auto"/>
            <w:left w:val="none" w:sz="0" w:space="0" w:color="auto"/>
            <w:bottom w:val="none" w:sz="0" w:space="0" w:color="auto"/>
            <w:right w:val="none" w:sz="0" w:space="0" w:color="auto"/>
          </w:divBdr>
        </w:div>
        <w:div w:id="587037675">
          <w:marLeft w:val="0"/>
          <w:marRight w:val="0"/>
          <w:marTop w:val="0"/>
          <w:marBottom w:val="0"/>
          <w:divBdr>
            <w:top w:val="none" w:sz="0" w:space="0" w:color="auto"/>
            <w:left w:val="none" w:sz="0" w:space="0" w:color="auto"/>
            <w:bottom w:val="none" w:sz="0" w:space="0" w:color="auto"/>
            <w:right w:val="none" w:sz="0" w:space="0" w:color="auto"/>
          </w:divBdr>
        </w:div>
        <w:div w:id="550964209">
          <w:marLeft w:val="0"/>
          <w:marRight w:val="0"/>
          <w:marTop w:val="0"/>
          <w:marBottom w:val="0"/>
          <w:divBdr>
            <w:top w:val="none" w:sz="0" w:space="0" w:color="auto"/>
            <w:left w:val="none" w:sz="0" w:space="0" w:color="auto"/>
            <w:bottom w:val="none" w:sz="0" w:space="0" w:color="auto"/>
            <w:right w:val="none" w:sz="0" w:space="0" w:color="auto"/>
          </w:divBdr>
        </w:div>
        <w:div w:id="413164261">
          <w:marLeft w:val="0"/>
          <w:marRight w:val="0"/>
          <w:marTop w:val="0"/>
          <w:marBottom w:val="0"/>
          <w:divBdr>
            <w:top w:val="none" w:sz="0" w:space="0" w:color="auto"/>
            <w:left w:val="none" w:sz="0" w:space="0" w:color="auto"/>
            <w:bottom w:val="none" w:sz="0" w:space="0" w:color="auto"/>
            <w:right w:val="none" w:sz="0" w:space="0" w:color="auto"/>
          </w:divBdr>
        </w:div>
        <w:div w:id="364411478">
          <w:marLeft w:val="0"/>
          <w:marRight w:val="0"/>
          <w:marTop w:val="0"/>
          <w:marBottom w:val="0"/>
          <w:divBdr>
            <w:top w:val="none" w:sz="0" w:space="0" w:color="auto"/>
            <w:left w:val="none" w:sz="0" w:space="0" w:color="auto"/>
            <w:bottom w:val="none" w:sz="0" w:space="0" w:color="auto"/>
            <w:right w:val="none" w:sz="0" w:space="0" w:color="auto"/>
          </w:divBdr>
        </w:div>
        <w:div w:id="1758864227">
          <w:marLeft w:val="0"/>
          <w:marRight w:val="0"/>
          <w:marTop w:val="0"/>
          <w:marBottom w:val="0"/>
          <w:divBdr>
            <w:top w:val="none" w:sz="0" w:space="0" w:color="auto"/>
            <w:left w:val="none" w:sz="0" w:space="0" w:color="auto"/>
            <w:bottom w:val="none" w:sz="0" w:space="0" w:color="auto"/>
            <w:right w:val="none" w:sz="0" w:space="0" w:color="auto"/>
          </w:divBdr>
        </w:div>
        <w:div w:id="808400308">
          <w:marLeft w:val="0"/>
          <w:marRight w:val="0"/>
          <w:marTop w:val="0"/>
          <w:marBottom w:val="0"/>
          <w:divBdr>
            <w:top w:val="none" w:sz="0" w:space="0" w:color="auto"/>
            <w:left w:val="none" w:sz="0" w:space="0" w:color="auto"/>
            <w:bottom w:val="none" w:sz="0" w:space="0" w:color="auto"/>
            <w:right w:val="none" w:sz="0" w:space="0" w:color="auto"/>
          </w:divBdr>
        </w:div>
        <w:div w:id="1440419028">
          <w:marLeft w:val="0"/>
          <w:marRight w:val="0"/>
          <w:marTop w:val="0"/>
          <w:marBottom w:val="0"/>
          <w:divBdr>
            <w:top w:val="none" w:sz="0" w:space="0" w:color="auto"/>
            <w:left w:val="none" w:sz="0" w:space="0" w:color="auto"/>
            <w:bottom w:val="none" w:sz="0" w:space="0" w:color="auto"/>
            <w:right w:val="none" w:sz="0" w:space="0" w:color="auto"/>
          </w:divBdr>
        </w:div>
        <w:div w:id="646130244">
          <w:marLeft w:val="0"/>
          <w:marRight w:val="0"/>
          <w:marTop w:val="0"/>
          <w:marBottom w:val="0"/>
          <w:divBdr>
            <w:top w:val="none" w:sz="0" w:space="0" w:color="auto"/>
            <w:left w:val="none" w:sz="0" w:space="0" w:color="auto"/>
            <w:bottom w:val="none" w:sz="0" w:space="0" w:color="auto"/>
            <w:right w:val="none" w:sz="0" w:space="0" w:color="auto"/>
          </w:divBdr>
        </w:div>
        <w:div w:id="2125415956">
          <w:marLeft w:val="0"/>
          <w:marRight w:val="0"/>
          <w:marTop w:val="0"/>
          <w:marBottom w:val="0"/>
          <w:divBdr>
            <w:top w:val="none" w:sz="0" w:space="0" w:color="auto"/>
            <w:left w:val="none" w:sz="0" w:space="0" w:color="auto"/>
            <w:bottom w:val="none" w:sz="0" w:space="0" w:color="auto"/>
            <w:right w:val="none" w:sz="0" w:space="0" w:color="auto"/>
          </w:divBdr>
        </w:div>
        <w:div w:id="2076392126">
          <w:marLeft w:val="0"/>
          <w:marRight w:val="0"/>
          <w:marTop w:val="0"/>
          <w:marBottom w:val="0"/>
          <w:divBdr>
            <w:top w:val="none" w:sz="0" w:space="0" w:color="auto"/>
            <w:left w:val="none" w:sz="0" w:space="0" w:color="auto"/>
            <w:bottom w:val="none" w:sz="0" w:space="0" w:color="auto"/>
            <w:right w:val="none" w:sz="0" w:space="0" w:color="auto"/>
          </w:divBdr>
        </w:div>
        <w:div w:id="766845375">
          <w:marLeft w:val="0"/>
          <w:marRight w:val="0"/>
          <w:marTop w:val="0"/>
          <w:marBottom w:val="0"/>
          <w:divBdr>
            <w:top w:val="none" w:sz="0" w:space="0" w:color="auto"/>
            <w:left w:val="none" w:sz="0" w:space="0" w:color="auto"/>
            <w:bottom w:val="none" w:sz="0" w:space="0" w:color="auto"/>
            <w:right w:val="none" w:sz="0" w:space="0" w:color="auto"/>
          </w:divBdr>
        </w:div>
        <w:div w:id="859779970">
          <w:marLeft w:val="0"/>
          <w:marRight w:val="0"/>
          <w:marTop w:val="0"/>
          <w:marBottom w:val="0"/>
          <w:divBdr>
            <w:top w:val="none" w:sz="0" w:space="0" w:color="auto"/>
            <w:left w:val="none" w:sz="0" w:space="0" w:color="auto"/>
            <w:bottom w:val="none" w:sz="0" w:space="0" w:color="auto"/>
            <w:right w:val="none" w:sz="0" w:space="0" w:color="auto"/>
          </w:divBdr>
        </w:div>
        <w:div w:id="742483585">
          <w:marLeft w:val="0"/>
          <w:marRight w:val="0"/>
          <w:marTop w:val="0"/>
          <w:marBottom w:val="0"/>
          <w:divBdr>
            <w:top w:val="none" w:sz="0" w:space="0" w:color="auto"/>
            <w:left w:val="none" w:sz="0" w:space="0" w:color="auto"/>
            <w:bottom w:val="none" w:sz="0" w:space="0" w:color="auto"/>
            <w:right w:val="none" w:sz="0" w:space="0" w:color="auto"/>
          </w:divBdr>
        </w:div>
        <w:div w:id="186456536">
          <w:marLeft w:val="0"/>
          <w:marRight w:val="0"/>
          <w:marTop w:val="0"/>
          <w:marBottom w:val="0"/>
          <w:divBdr>
            <w:top w:val="none" w:sz="0" w:space="0" w:color="auto"/>
            <w:left w:val="none" w:sz="0" w:space="0" w:color="auto"/>
            <w:bottom w:val="none" w:sz="0" w:space="0" w:color="auto"/>
            <w:right w:val="none" w:sz="0" w:space="0" w:color="auto"/>
          </w:divBdr>
        </w:div>
        <w:div w:id="2042513695">
          <w:marLeft w:val="0"/>
          <w:marRight w:val="0"/>
          <w:marTop w:val="0"/>
          <w:marBottom w:val="0"/>
          <w:divBdr>
            <w:top w:val="none" w:sz="0" w:space="0" w:color="auto"/>
            <w:left w:val="none" w:sz="0" w:space="0" w:color="auto"/>
            <w:bottom w:val="none" w:sz="0" w:space="0" w:color="auto"/>
            <w:right w:val="none" w:sz="0" w:space="0" w:color="auto"/>
          </w:divBdr>
        </w:div>
        <w:div w:id="1034422917">
          <w:marLeft w:val="0"/>
          <w:marRight w:val="0"/>
          <w:marTop w:val="0"/>
          <w:marBottom w:val="0"/>
          <w:divBdr>
            <w:top w:val="none" w:sz="0" w:space="0" w:color="auto"/>
            <w:left w:val="none" w:sz="0" w:space="0" w:color="auto"/>
            <w:bottom w:val="none" w:sz="0" w:space="0" w:color="auto"/>
            <w:right w:val="none" w:sz="0" w:space="0" w:color="auto"/>
          </w:divBdr>
        </w:div>
        <w:div w:id="514728635">
          <w:marLeft w:val="0"/>
          <w:marRight w:val="0"/>
          <w:marTop w:val="0"/>
          <w:marBottom w:val="0"/>
          <w:divBdr>
            <w:top w:val="none" w:sz="0" w:space="0" w:color="auto"/>
            <w:left w:val="none" w:sz="0" w:space="0" w:color="auto"/>
            <w:bottom w:val="none" w:sz="0" w:space="0" w:color="auto"/>
            <w:right w:val="none" w:sz="0" w:space="0" w:color="auto"/>
          </w:divBdr>
        </w:div>
        <w:div w:id="2059889627">
          <w:marLeft w:val="0"/>
          <w:marRight w:val="0"/>
          <w:marTop w:val="0"/>
          <w:marBottom w:val="0"/>
          <w:divBdr>
            <w:top w:val="none" w:sz="0" w:space="0" w:color="auto"/>
            <w:left w:val="none" w:sz="0" w:space="0" w:color="auto"/>
            <w:bottom w:val="none" w:sz="0" w:space="0" w:color="auto"/>
            <w:right w:val="none" w:sz="0" w:space="0" w:color="auto"/>
          </w:divBdr>
        </w:div>
        <w:div w:id="1807703924">
          <w:marLeft w:val="0"/>
          <w:marRight w:val="0"/>
          <w:marTop w:val="0"/>
          <w:marBottom w:val="0"/>
          <w:divBdr>
            <w:top w:val="none" w:sz="0" w:space="0" w:color="auto"/>
            <w:left w:val="none" w:sz="0" w:space="0" w:color="auto"/>
            <w:bottom w:val="none" w:sz="0" w:space="0" w:color="auto"/>
            <w:right w:val="none" w:sz="0" w:space="0" w:color="auto"/>
          </w:divBdr>
        </w:div>
        <w:div w:id="131677993">
          <w:marLeft w:val="0"/>
          <w:marRight w:val="0"/>
          <w:marTop w:val="0"/>
          <w:marBottom w:val="0"/>
          <w:divBdr>
            <w:top w:val="none" w:sz="0" w:space="0" w:color="auto"/>
            <w:left w:val="none" w:sz="0" w:space="0" w:color="auto"/>
            <w:bottom w:val="none" w:sz="0" w:space="0" w:color="auto"/>
            <w:right w:val="none" w:sz="0" w:space="0" w:color="auto"/>
          </w:divBdr>
        </w:div>
        <w:div w:id="746997056">
          <w:marLeft w:val="0"/>
          <w:marRight w:val="0"/>
          <w:marTop w:val="0"/>
          <w:marBottom w:val="0"/>
          <w:divBdr>
            <w:top w:val="none" w:sz="0" w:space="0" w:color="auto"/>
            <w:left w:val="none" w:sz="0" w:space="0" w:color="auto"/>
            <w:bottom w:val="none" w:sz="0" w:space="0" w:color="auto"/>
            <w:right w:val="none" w:sz="0" w:space="0" w:color="auto"/>
          </w:divBdr>
        </w:div>
        <w:div w:id="855079544">
          <w:marLeft w:val="0"/>
          <w:marRight w:val="0"/>
          <w:marTop w:val="0"/>
          <w:marBottom w:val="0"/>
          <w:divBdr>
            <w:top w:val="none" w:sz="0" w:space="0" w:color="auto"/>
            <w:left w:val="none" w:sz="0" w:space="0" w:color="auto"/>
            <w:bottom w:val="none" w:sz="0" w:space="0" w:color="auto"/>
            <w:right w:val="none" w:sz="0" w:space="0" w:color="auto"/>
          </w:divBdr>
        </w:div>
        <w:div w:id="2070766106">
          <w:marLeft w:val="0"/>
          <w:marRight w:val="0"/>
          <w:marTop w:val="0"/>
          <w:marBottom w:val="0"/>
          <w:divBdr>
            <w:top w:val="none" w:sz="0" w:space="0" w:color="auto"/>
            <w:left w:val="none" w:sz="0" w:space="0" w:color="auto"/>
            <w:bottom w:val="none" w:sz="0" w:space="0" w:color="auto"/>
            <w:right w:val="none" w:sz="0" w:space="0" w:color="auto"/>
          </w:divBdr>
        </w:div>
        <w:div w:id="308020575">
          <w:marLeft w:val="0"/>
          <w:marRight w:val="0"/>
          <w:marTop w:val="0"/>
          <w:marBottom w:val="0"/>
          <w:divBdr>
            <w:top w:val="none" w:sz="0" w:space="0" w:color="auto"/>
            <w:left w:val="none" w:sz="0" w:space="0" w:color="auto"/>
            <w:bottom w:val="none" w:sz="0" w:space="0" w:color="auto"/>
            <w:right w:val="none" w:sz="0" w:space="0" w:color="auto"/>
          </w:divBdr>
        </w:div>
        <w:div w:id="410782629">
          <w:marLeft w:val="0"/>
          <w:marRight w:val="0"/>
          <w:marTop w:val="0"/>
          <w:marBottom w:val="0"/>
          <w:divBdr>
            <w:top w:val="none" w:sz="0" w:space="0" w:color="auto"/>
            <w:left w:val="none" w:sz="0" w:space="0" w:color="auto"/>
            <w:bottom w:val="none" w:sz="0" w:space="0" w:color="auto"/>
            <w:right w:val="none" w:sz="0" w:space="0" w:color="auto"/>
          </w:divBdr>
        </w:div>
        <w:div w:id="1222710500">
          <w:marLeft w:val="0"/>
          <w:marRight w:val="0"/>
          <w:marTop w:val="0"/>
          <w:marBottom w:val="0"/>
          <w:divBdr>
            <w:top w:val="none" w:sz="0" w:space="0" w:color="auto"/>
            <w:left w:val="none" w:sz="0" w:space="0" w:color="auto"/>
            <w:bottom w:val="none" w:sz="0" w:space="0" w:color="auto"/>
            <w:right w:val="none" w:sz="0" w:space="0" w:color="auto"/>
          </w:divBdr>
        </w:div>
        <w:div w:id="259215121">
          <w:marLeft w:val="0"/>
          <w:marRight w:val="0"/>
          <w:marTop w:val="0"/>
          <w:marBottom w:val="0"/>
          <w:divBdr>
            <w:top w:val="none" w:sz="0" w:space="0" w:color="auto"/>
            <w:left w:val="none" w:sz="0" w:space="0" w:color="auto"/>
            <w:bottom w:val="none" w:sz="0" w:space="0" w:color="auto"/>
            <w:right w:val="none" w:sz="0" w:space="0" w:color="auto"/>
          </w:divBdr>
        </w:div>
        <w:div w:id="1583104950">
          <w:marLeft w:val="0"/>
          <w:marRight w:val="0"/>
          <w:marTop w:val="0"/>
          <w:marBottom w:val="0"/>
          <w:divBdr>
            <w:top w:val="none" w:sz="0" w:space="0" w:color="auto"/>
            <w:left w:val="none" w:sz="0" w:space="0" w:color="auto"/>
            <w:bottom w:val="none" w:sz="0" w:space="0" w:color="auto"/>
            <w:right w:val="none" w:sz="0" w:space="0" w:color="auto"/>
          </w:divBdr>
        </w:div>
        <w:div w:id="739401124">
          <w:marLeft w:val="0"/>
          <w:marRight w:val="0"/>
          <w:marTop w:val="0"/>
          <w:marBottom w:val="0"/>
          <w:divBdr>
            <w:top w:val="none" w:sz="0" w:space="0" w:color="auto"/>
            <w:left w:val="none" w:sz="0" w:space="0" w:color="auto"/>
            <w:bottom w:val="none" w:sz="0" w:space="0" w:color="auto"/>
            <w:right w:val="none" w:sz="0" w:space="0" w:color="auto"/>
          </w:divBdr>
        </w:div>
      </w:divsChild>
    </w:div>
    <w:div w:id="897940221">
      <w:bodyDiv w:val="1"/>
      <w:marLeft w:val="0"/>
      <w:marRight w:val="0"/>
      <w:marTop w:val="0"/>
      <w:marBottom w:val="0"/>
      <w:divBdr>
        <w:top w:val="none" w:sz="0" w:space="0" w:color="auto"/>
        <w:left w:val="none" w:sz="0" w:space="0" w:color="auto"/>
        <w:bottom w:val="none" w:sz="0" w:space="0" w:color="auto"/>
        <w:right w:val="none" w:sz="0" w:space="0" w:color="auto"/>
      </w:divBdr>
    </w:div>
    <w:div w:id="124021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s.nwe.io/x/html?final=aHR0cHM6Ly9wci5yZXBvcnQvMjV2bQ&amp;sig=ecFej3_5loUYCGSSQxkMVkaMZBY8PUFFZfFOieF6kLq9PJOvymVXIYZWCj-etOl_xwJ4wvFMP_n6oPm4APlD9g&amp;hit%2Csum=WyI0bnI0YmsiLCI0bnI0YmwiLCI0bnI0YmoiXQ"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stats.nwe.io/x/html?final=bWFpbHRvOmlyQGFpbm9zLmNvbQ&amp;sig=sPomfn0YTbzCiDRyGxhYqSC3yk3VxVxNh2lqmfgZsVaN4poeb3sbz1iMfGEwUN9QsLxXVPIzSJ3ixUB93VkgmA&amp;hit%2Csum=WyI0bnI0YnEiLCI0bnI0YnIiLCI0bnI0YmoiXQ"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webullapp.com/ticker/nasdaq-aimd." TargetMode="External"/><Relationship Id="rId5" Type="http://schemas.openxmlformats.org/officeDocument/2006/relationships/webSettings" Target="webSettings.xml"/><Relationship Id="rId10" Type="http://schemas.openxmlformats.org/officeDocument/2006/relationships/hyperlink" Target="https://stats.nwe.io/x/html?final=aHR0cHM6Ly9wci5yZXBvcnQvMjV2bw&amp;sig=UdVVLZrX68GFHtOdST2rTxG1HlKsXC3dZBMoocAcUDUPmGKfhvtqT6Iw9_WONFZ-ZK9R8wy9ijffFNOIkbYBBA&amp;hit%2Csum=WyI0bnI0Ym8iLCI0bnI0YnAiLCI0bnI0YmoiXQ" TargetMode="External"/><Relationship Id="rId4" Type="http://schemas.openxmlformats.org/officeDocument/2006/relationships/settings" Target="settings.xml"/><Relationship Id="rId9" Type="http://schemas.openxmlformats.org/officeDocument/2006/relationships/hyperlink" Target="https://stats.nwe.io/x/html?final=aHR0cHM6Ly9wci5yZXBvcnQvMjV2bg&amp;sig=VOwmWzDuuZYSlijG41l3HiHyb9yoOtXvk93l4nlFfG8T-Hpiaq-ISH1EyoIqJMME5MWpSy5d-k0PsufT2maPCw&amp;hit%2Csum=WyI0bnI0Ym0iLCI0bnI0Ym4iLCI0bnI0YmoiXQ"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F6BF50-896E-5841-80FE-886DBB97B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1830</Words>
  <Characters>10435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Ainos, Inc.</Company>
  <LinksUpToDate>false</LinksUpToDate>
  <CharactersWithSpaces>12241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Lu</dc:creator>
  <cp:keywords/>
  <dc:description/>
  <cp:lastModifiedBy>Ally Wang</cp:lastModifiedBy>
  <cp:revision>7</cp:revision>
  <cp:lastPrinted>2024-12-18T02:17:00Z</cp:lastPrinted>
  <dcterms:created xsi:type="dcterms:W3CDTF">2024-12-17T17:01:00Z</dcterms:created>
  <dcterms:modified xsi:type="dcterms:W3CDTF">2024-12-18T06:02:00Z</dcterms:modified>
</cp:coreProperties>
</file>