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1"/>
        <w:spacing w:before="400" w:after="120"/>
        <w:rPr/>
      </w:pPr>
      <w:bookmarkStart w:id="0" w:name="_ocm6jy7kzl1u"/>
      <w:bookmarkEnd w:id="0"/>
      <w:r>
        <w:rPr/>
        <w:t>Media Kit for Crown Battery</w:t>
      </w:r>
    </w:p>
    <w:p>
      <w:pPr>
        <w:pStyle w:val="Heading2"/>
        <w:rPr/>
      </w:pPr>
      <w:bookmarkStart w:id="1" w:name="_bffpaqy492d"/>
      <w:bookmarkEnd w:id="1"/>
      <w:r>
        <w:rPr/>
        <w:t>Overview of Crown Battery:</w:t>
      </w:r>
    </w:p>
    <w:p>
      <w:pPr>
        <w:pStyle w:val="LOnormal"/>
        <w:rPr/>
      </w:pPr>
      <w:r>
        <w:rPr/>
        <w:t>Crown Battery is committed to 100% renewable, lower-carbon energy storage for more than 100 markets on six continents. Our battery systems power Essential Services from schools and hospitals to businesses, renewable energy installations (including government pilot projects and Central Asia’s largest microgrid), warehouses, and homes.</w:t>
      </w:r>
    </w:p>
    <w:p>
      <w:pPr>
        <w:pStyle w:val="LOnormal"/>
        <w:rPr/>
      </w:pPr>
      <w:r>
        <w:rPr/>
      </w:r>
    </w:p>
    <w:p>
      <w:pPr>
        <w:pStyle w:val="LOnormal"/>
        <w:rPr/>
      </w:pPr>
      <w:r>
        <w:rPr/>
        <w:t>Founded in 1926, Crown Battery is the world’s leading manufacturer of 99% recyclable, deep-cycle batteries. Our batteries are 100% US-Engineered and -Manufactured -- and every one of our recyclable lead-acid batteries comes from our company’s ISO 9001:2015-certified plant in Fremont, Ohio. In addition, batteries are made using ~80% recycled materials. Our plant incorporates solar panels, high-efficiency robotic welding, and a highly-skilled workforce.</w:t>
      </w:r>
    </w:p>
    <w:p>
      <w:pPr>
        <w:pStyle w:val="LOnormal"/>
        <w:rPr/>
      </w:pPr>
      <w:r>
        <w:rPr/>
      </w:r>
    </w:p>
    <w:p>
      <w:pPr>
        <w:pStyle w:val="LOnormal"/>
        <w:rPr/>
      </w:pPr>
      <w:r>
        <w:rPr/>
        <w:t xml:space="preserve">And Crown batteries are manufactured with electricity from 100% renewable energy -- an industry first that earned Crown its place on the U.S. EPA’s Green Power Partner list. </w:t>
      </w:r>
    </w:p>
    <w:p>
      <w:pPr>
        <w:pStyle w:val="LOnormal"/>
        <w:rPr/>
      </w:pPr>
      <w:r>
        <w:rPr/>
      </w:r>
    </w:p>
    <w:p>
      <w:pPr>
        <w:pStyle w:val="LOnormal"/>
        <w:rPr/>
      </w:pPr>
      <w:r>
        <w:rPr/>
        <w:t>Our consistent efficiency and sustainability efforts earned us the following American Electric Power (AEP) Ohio awards: Sustained Excellence Award (2020, 2015, and 2014); Continuous Energy Improvement Award (2016); and Energy Efficiency Champion Award (2013).</w:t>
      </w:r>
    </w:p>
    <w:p>
      <w:pPr>
        <w:pStyle w:val="Heading2"/>
        <w:rPr/>
      </w:pPr>
      <w:bookmarkStart w:id="2" w:name="_mto0vsswtdt6"/>
      <w:bookmarkEnd w:id="2"/>
      <w:r>
        <w:rPr/>
        <w:t>Jobs:</w:t>
      </w:r>
    </w:p>
    <w:p>
      <w:pPr>
        <w:pStyle w:val="LOnormal"/>
        <w:rPr/>
      </w:pPr>
      <w:r>
        <w:rPr/>
        <w:t>Crown Battery creates jobs in Ohio. One of the world’s oldest continually operating battery producers, Crown was founded by a German immigrant named William Koenig (German for “king,” hence “Crown”). Koenig opened his battery repair shop in Fremont, Ohio, USA, and we’ve grown ever since then.</w:t>
      </w:r>
    </w:p>
    <w:p>
      <w:pPr>
        <w:pStyle w:val="LOnormal"/>
        <w:rPr/>
      </w:pPr>
      <w:r>
        <w:rPr/>
      </w:r>
    </w:p>
    <w:p>
      <w:pPr>
        <w:pStyle w:val="LOnormal"/>
        <w:rPr/>
      </w:pPr>
      <w:r>
        <w:rPr/>
        <w:t>Today, more than 625 people make a living and a career with us.</w:t>
      </w:r>
    </w:p>
    <w:p>
      <w:pPr>
        <w:pStyle w:val="LOnormal"/>
        <w:rPr/>
      </w:pPr>
      <w:r>
        <w:rPr/>
      </w:r>
    </w:p>
    <w:p>
      <w:pPr>
        <w:pStyle w:val="LOnormal"/>
        <w:rPr/>
      </w:pPr>
      <w:r>
        <w:rPr/>
        <w:t xml:space="preserve">While many companies have moved their manufacturing overseas, we’ve continued to bring good jobs to Ohio and the United States from Mexico and overseas </w:t>
      </w:r>
    </w:p>
    <w:p>
      <w:pPr>
        <w:pStyle w:val="LOnormal"/>
        <w:rPr/>
      </w:pPr>
      <w:r>
        <w:rPr/>
      </w:r>
    </w:p>
    <w:p>
      <w:pPr>
        <w:pStyle w:val="LOnormal"/>
        <w:rPr/>
      </w:pPr>
      <w:r>
        <w:rPr/>
        <w:t>With help from the Export-Import Bank of the United States and support from our legislators, we now sell batteries in 65 countries. That’s allowed us to grow manufacturing operations several times – including expansions in 2009, 2015, and our most recent project in 2022.</w:t>
      </w:r>
    </w:p>
    <w:p>
      <w:pPr>
        <w:pStyle w:val="LOnormal"/>
        <w:rPr/>
      </w:pPr>
      <w:r>
        <w:rPr/>
      </w:r>
    </w:p>
    <w:p>
      <w:pPr>
        <w:pStyle w:val="LOnormal"/>
        <w:rPr/>
      </w:pPr>
      <w:r>
        <w:rPr/>
        <w:t>We’ve had ZERO layoffs during the 2000-era market crashes and the COVID-19 pandemic. And we invest in the community and our employees. For instance, our Safety programs meet or exceed all federal, state, and local regulations -- and include mandatory respirator wear in manufacturing.</w:t>
      </w:r>
    </w:p>
    <w:p>
      <w:pPr>
        <w:pStyle w:val="Heading2"/>
        <w:rPr/>
      </w:pPr>
      <w:r>
        <w:rPr/>
        <w:t>Featured in:</w:t>
      </w:r>
    </w:p>
    <w:p>
      <w:pPr>
        <w:pStyle w:val="LOnormal"/>
        <w:rPr/>
      </w:pPr>
      <w:r>
        <w:rPr/>
        <w:t xml:space="preserve">Crown Battery has been featured in </w:t>
      </w:r>
      <w:r>
        <w:rPr>
          <w:i/>
        </w:rPr>
        <w:t xml:space="preserve">Canadian Yachting, Home Power, Lift &amp; Access, North American Clean Energy, Solar Power World, </w:t>
      </w:r>
      <w:r>
        <w:rPr/>
        <w:t>and on ABC and NBC affiliate news programs.</w:t>
      </w:r>
    </w:p>
    <w:p>
      <w:pPr>
        <w:pStyle w:val="Heading2"/>
        <w:rPr/>
      </w:pPr>
      <w:bookmarkStart w:id="3" w:name="_gxnkpdqcsdmt"/>
      <w:bookmarkEnd w:id="3"/>
      <w:r>
        <w:rPr/>
        <w:t>Have questions? Contact Crown Battery’s media relations:</w:t>
      </w:r>
    </w:p>
    <w:p>
      <w:pPr>
        <w:pStyle w:val="LOnormal"/>
        <w:rPr/>
      </w:pPr>
      <w:r>
        <w:rPr/>
        <w:t>Tony Zarembski</w:t>
      </w:r>
    </w:p>
    <w:p>
      <w:pPr>
        <w:pStyle w:val="LOnormal"/>
        <w:rPr/>
      </w:pPr>
      <w:hyperlink r:id="rId2">
        <w:r>
          <w:rPr>
            <w:color w:val="1155CC"/>
            <w:u w:val="single"/>
          </w:rPr>
          <w:t>tonyz@greencollarmarketing.com</w:t>
        </w:r>
      </w:hyperlink>
    </w:p>
    <w:p>
      <w:pPr>
        <w:pStyle w:val="LOnormal"/>
        <w:rPr/>
      </w:pPr>
      <w:r>
        <w:rPr/>
        <w:t>+1.734.926.5105</w:t>
      </w:r>
    </w:p>
    <w:p>
      <w:pPr>
        <w:pStyle w:val="Heading2"/>
        <w:rPr/>
      </w:pPr>
      <w:bookmarkStart w:id="4" w:name="_1hsgflh1opey"/>
      <w:bookmarkEnd w:id="4"/>
      <w:r>
        <w:rPr/>
        <w:t>Supplemental materials</w:t>
      </w:r>
    </w:p>
    <w:p>
      <w:pPr>
        <w:pStyle w:val="Heading3"/>
        <w:spacing w:lineRule="auto" w:line="240"/>
        <w:rPr>
          <w:highlight w:val="cyan"/>
        </w:rPr>
      </w:pPr>
      <w:bookmarkStart w:id="5" w:name="_fwjnl3md8ere"/>
      <w:bookmarkEnd w:id="5"/>
      <w:r>
        <w:rPr/>
        <w:t>Sustainability Fact Book</w:t>
      </w:r>
    </w:p>
    <w:p>
      <w:pPr>
        <w:pStyle w:val="LOnormal"/>
        <w:spacing w:lineRule="auto" w:line="276"/>
        <w:rPr/>
      </w:pPr>
      <w:hyperlink r:id="rId3">
        <w:r>
          <w:rPr>
            <w:color w:val="1155CC"/>
            <w:u w:val="single"/>
          </w:rPr>
          <w:t>https://www.crownbattery.com/hubfs/Downloads/Sustainability-Fact-Book.pdf</w:t>
        </w:r>
      </w:hyperlink>
    </w:p>
    <w:p>
      <w:pPr>
        <w:pStyle w:val="LOnormal"/>
        <w:spacing w:lineRule="auto" w:line="276"/>
        <w:rPr/>
      </w:pPr>
      <w:r>
        <w:rPr/>
      </w:r>
      <w:bookmarkStart w:id="6" w:name="_q7sruqfdfl4r"/>
      <w:bookmarkStart w:id="7" w:name="_q7sruqfdfl4r"/>
      <w:bookmarkEnd w:id="7"/>
    </w:p>
    <w:p>
      <w:pPr>
        <w:pStyle w:val="TextBody"/>
        <w:numPr>
          <w:ilvl w:val="0"/>
          <w:numId w:val="1"/>
        </w:numPr>
        <w:tabs>
          <w:tab w:val="clear" w:pos="720"/>
          <w:tab w:val="left" w:pos="0" w:leader="none"/>
        </w:tabs>
        <w:bidi w:val="0"/>
        <w:spacing w:lineRule="auto" w:line="331" w:before="0" w:after="0"/>
        <w:ind w:left="707" w:hanging="283"/>
        <w:rPr/>
      </w:pPr>
      <w:r>
        <w:rPr>
          <w:b w:val="false"/>
          <w:i w:val="false"/>
          <w:caps w:val="false"/>
          <w:smallCaps w:val="false"/>
          <w:strike w:val="false"/>
          <w:dstrike w:val="false"/>
          <w:color w:val="000080"/>
          <w:sz w:val="22"/>
          <w:u w:val="single"/>
          <w:effect w:val="none"/>
          <w:shd w:fill="auto" w:val="clear"/>
        </w:rPr>
        <w:t>https://www.crownbattery.com/sustainability</w:t>
      </w:r>
    </w:p>
    <w:p>
      <w:pPr>
        <w:pStyle w:val="TextBody"/>
        <w:numPr>
          <w:ilvl w:val="0"/>
          <w:numId w:val="1"/>
        </w:numPr>
        <w:tabs>
          <w:tab w:val="clear" w:pos="720"/>
          <w:tab w:val="left" w:pos="0" w:leader="none"/>
        </w:tabs>
        <w:bidi w:val="0"/>
        <w:spacing w:lineRule="auto" w:line="331" w:before="0" w:after="0"/>
        <w:ind w:left="707" w:hanging="283"/>
        <w:rPr>
          <w:rFonts w:ascii="Arial" w:hAnsi="Arial"/>
          <w:b w:val="false"/>
          <w:b w:val="false"/>
          <w:i w:val="false"/>
          <w:i w:val="false"/>
          <w:caps w:val="false"/>
          <w:smallCaps w:val="false"/>
          <w:strike w:val="false"/>
          <w:dstrike w:val="false"/>
          <w:color w:val="000080"/>
          <w:sz w:val="22"/>
          <w:u w:val="single"/>
          <w:effect w:val="none"/>
          <w:shd w:fill="auto" w:val="clear"/>
        </w:rPr>
      </w:pPr>
      <w:r>
        <w:rPr>
          <w:b w:val="false"/>
          <w:i w:val="false"/>
          <w:caps w:val="false"/>
          <w:smallCaps w:val="false"/>
          <w:strike w:val="false"/>
          <w:dstrike w:val="false"/>
          <w:color w:val="000080"/>
          <w:sz w:val="22"/>
          <w:u w:val="single"/>
          <w:effect w:val="none"/>
          <w:shd w:fill="auto" w:val="clear"/>
        </w:rPr>
        <w:t>https://www.epa.gov/greenpower/green-power-partnership-100-green-power-users</w:t>
      </w:r>
    </w:p>
    <w:p>
      <w:pPr>
        <w:pStyle w:val="TextBody"/>
        <w:numPr>
          <w:ilvl w:val="0"/>
          <w:numId w:val="1"/>
        </w:numPr>
        <w:tabs>
          <w:tab w:val="clear" w:pos="720"/>
          <w:tab w:val="left" w:pos="0" w:leader="none"/>
        </w:tabs>
        <w:bidi w:val="0"/>
        <w:spacing w:lineRule="auto" w:line="331" w:before="0" w:after="0"/>
        <w:ind w:left="707" w:hanging="283"/>
        <w:rPr/>
      </w:pPr>
      <w:hyperlink r:id="rId4">
        <w:r>
          <w:rPr>
            <w:rStyle w:val="InternetLink"/>
            <w:b w:val="false"/>
            <w:i w:val="false"/>
            <w:caps w:val="false"/>
            <w:smallCaps w:val="false"/>
            <w:strike w:val="false"/>
            <w:dstrike w:val="false"/>
            <w:color w:val="000080"/>
            <w:sz w:val="22"/>
            <w:u w:val="single"/>
            <w:effect w:val="none"/>
            <w:shd w:fill="auto" w:val="clear"/>
          </w:rPr>
          <w:t>https://www.epa.gov/greenpower/meet-our-partners</w:t>
        </w:r>
      </w:hyperlink>
      <w:r>
        <w:rPr>
          <w:rFonts w:ascii="Noto Sans Symbols;sans-serif" w:hAnsi="Noto Sans Symbols;sans-serif"/>
          <w:b w:val="false"/>
          <w:i w:val="false"/>
          <w:caps w:val="false"/>
          <w:smallCaps w:val="false"/>
          <w:strike w:val="false"/>
          <w:dstrike w:val="false"/>
          <w:color w:val="000000"/>
          <w:sz w:val="22"/>
          <w:u w:val="none"/>
          <w:effect w:val="none"/>
          <w:shd w:fill="auto" w:val="clear"/>
        </w:rPr>
        <w:t> </w:t>
      </w:r>
    </w:p>
    <w:p>
      <w:pPr>
        <w:pStyle w:val="TextBody"/>
        <w:numPr>
          <w:ilvl w:val="0"/>
          <w:numId w:val="1"/>
        </w:numPr>
        <w:tabs>
          <w:tab w:val="clear" w:pos="720"/>
          <w:tab w:val="left" w:pos="0" w:leader="none"/>
        </w:tabs>
        <w:bidi w:val="0"/>
        <w:spacing w:lineRule="auto" w:line="331" w:before="0" w:after="0"/>
        <w:ind w:left="707" w:hanging="283"/>
        <w:rPr/>
      </w:pPr>
      <w:hyperlink r:id="rId5">
        <w:r>
          <w:rPr>
            <w:rStyle w:val="InternetLink"/>
            <w:b w:val="false"/>
            <w:i w:val="false"/>
            <w:caps w:val="false"/>
            <w:smallCaps w:val="false"/>
            <w:strike w:val="false"/>
            <w:dstrike w:val="false"/>
            <w:color w:val="1155CC"/>
            <w:sz w:val="22"/>
            <w:u w:val="single"/>
            <w:effect w:val="none"/>
            <w:shd w:fill="auto" w:val="clear"/>
          </w:rPr>
          <w:t>https://www.13abc.com/2021/04/23/fremont-company-expands-its-commitment-to-renewable-energy/</w:t>
        </w:r>
      </w:hyperlink>
    </w:p>
    <w:p>
      <w:pPr>
        <w:pStyle w:val="TextBody"/>
        <w:numPr>
          <w:ilvl w:val="0"/>
          <w:numId w:val="1"/>
        </w:numPr>
        <w:tabs>
          <w:tab w:val="clear" w:pos="720"/>
          <w:tab w:val="left" w:pos="0" w:leader="none"/>
        </w:tabs>
        <w:bidi w:val="0"/>
        <w:spacing w:lineRule="auto" w:line="331" w:before="0" w:after="0"/>
        <w:ind w:left="707" w:hanging="283"/>
        <w:rPr/>
      </w:pPr>
      <w:hyperlink r:id="rId6">
        <w:r>
          <w:rPr>
            <w:rStyle w:val="InternetLink"/>
            <w:b w:val="false"/>
            <w:i w:val="false"/>
            <w:caps w:val="false"/>
            <w:smallCaps w:val="false"/>
            <w:strike w:val="false"/>
            <w:dstrike w:val="false"/>
            <w:color w:val="1155CC"/>
            <w:sz w:val="22"/>
            <w:u w:val="single"/>
            <w:effect w:val="none"/>
            <w:shd w:fill="auto" w:val="clear"/>
          </w:rPr>
          <w:t>https://www.dcvelocity.com/articles/50411-crown-battery-enhances-green-energy-initiatives</w:t>
        </w:r>
      </w:hyperlink>
    </w:p>
    <w:p>
      <w:pPr>
        <w:pStyle w:val="TextBody"/>
        <w:numPr>
          <w:ilvl w:val="0"/>
          <w:numId w:val="1"/>
        </w:numPr>
        <w:tabs>
          <w:tab w:val="clear" w:pos="720"/>
          <w:tab w:val="left" w:pos="0" w:leader="none"/>
        </w:tabs>
        <w:bidi w:val="0"/>
        <w:spacing w:lineRule="auto" w:line="331" w:before="0" w:after="0"/>
        <w:ind w:left="707" w:hanging="283"/>
        <w:rPr/>
      </w:pPr>
      <w:hyperlink r:id="rId7">
        <w:r>
          <w:rPr>
            <w:rStyle w:val="InternetLink"/>
            <w:b w:val="false"/>
            <w:i w:val="false"/>
            <w:caps w:val="false"/>
            <w:smallCaps w:val="false"/>
            <w:strike w:val="false"/>
            <w:dstrike w:val="false"/>
            <w:color w:val="1155CC"/>
            <w:sz w:val="22"/>
            <w:u w:val="single"/>
            <w:effect w:val="none"/>
            <w:shd w:fill="auto" w:val="clear"/>
          </w:rPr>
          <w:t>https://www.mhnetwork.com/major-us-battery-manufacturer-commits-to-100-renewable-energy-for-manufacturing-in-2021/</w:t>
        </w:r>
      </w:hyperlink>
    </w:p>
    <w:p>
      <w:pPr>
        <w:pStyle w:val="TextBody"/>
        <w:numPr>
          <w:ilvl w:val="0"/>
          <w:numId w:val="1"/>
        </w:numPr>
        <w:tabs>
          <w:tab w:val="clear" w:pos="720"/>
          <w:tab w:val="left" w:pos="0" w:leader="none"/>
        </w:tabs>
        <w:bidi w:val="0"/>
        <w:spacing w:lineRule="auto" w:line="331" w:before="0" w:after="0"/>
        <w:ind w:left="707" w:hanging="283"/>
        <w:rPr/>
      </w:pPr>
      <w:hyperlink r:id="rId8">
        <w:r>
          <w:rPr>
            <w:rStyle w:val="InternetLink"/>
            <w:b w:val="false"/>
            <w:i w:val="false"/>
            <w:caps w:val="false"/>
            <w:smallCaps w:val="false"/>
            <w:strike w:val="false"/>
            <w:dstrike w:val="false"/>
            <w:color w:val="1155CC"/>
            <w:sz w:val="22"/>
            <w:u w:val="single"/>
            <w:effect w:val="none"/>
            <w:shd w:fill="auto" w:val="clear"/>
          </w:rPr>
          <w:t>https://www.crownbattery.com/news/3-ways-batteries-help-you-meet-your-sustainability-goals</w:t>
        </w:r>
      </w:hyperlink>
      <w:r>
        <w:rPr>
          <w:rFonts w:ascii="Noto Sans Symbols;sans-serif" w:hAnsi="Noto Sans Symbols;sans-serif"/>
          <w:b w:val="false"/>
          <w:i w:val="false"/>
          <w:caps w:val="false"/>
          <w:smallCaps w:val="false"/>
          <w:strike w:val="false"/>
          <w:dstrike w:val="false"/>
          <w:color w:val="000000"/>
          <w:sz w:val="22"/>
          <w:u w:val="none"/>
          <w:effect w:val="none"/>
          <w:shd w:fill="auto" w:val="clear"/>
        </w:rPr>
        <w:t> </w:t>
      </w:r>
    </w:p>
    <w:p>
      <w:pPr>
        <w:pStyle w:val="TextBody"/>
        <w:numPr>
          <w:ilvl w:val="0"/>
          <w:numId w:val="1"/>
        </w:numPr>
        <w:tabs>
          <w:tab w:val="clear" w:pos="720"/>
          <w:tab w:val="left" w:pos="0" w:leader="none"/>
        </w:tabs>
        <w:bidi w:val="0"/>
        <w:spacing w:lineRule="auto" w:line="331" w:before="0" w:after="0"/>
        <w:ind w:left="707" w:hanging="283"/>
        <w:rPr>
          <w:rFonts w:ascii="Arial" w:hAnsi="Arial"/>
          <w:b w:val="false"/>
          <w:b w:val="false"/>
          <w:i w:val="false"/>
          <w:i w:val="false"/>
          <w:caps w:val="false"/>
          <w:smallCaps w:val="false"/>
          <w:strike w:val="false"/>
          <w:dstrike w:val="false"/>
          <w:color w:val="1155CC"/>
          <w:sz w:val="22"/>
          <w:u w:val="single"/>
          <w:effect w:val="none"/>
          <w:shd w:fill="auto" w:val="clear"/>
        </w:rPr>
      </w:pPr>
      <w:r>
        <w:rPr>
          <w:b w:val="false"/>
          <w:i w:val="false"/>
          <w:caps w:val="false"/>
          <w:smallCaps w:val="false"/>
          <w:strike w:val="false"/>
          <w:dstrike w:val="false"/>
          <w:color w:val="1155CC"/>
          <w:sz w:val="22"/>
          <w:u w:val="single"/>
          <w:effect w:val="none"/>
          <w:shd w:fill="auto" w:val="clear"/>
        </w:rPr>
        <w:t>https://www.newswire.com/news/earth-day-major-us-battery-manufacturer-commits-to-100-renewable-21366642</w:t>
      </w:r>
    </w:p>
    <w:p>
      <w:pPr>
        <w:pStyle w:val="LOnormal"/>
        <w:ind w:left="0" w:hanging="0"/>
        <w:rPr/>
      </w:pPr>
      <w:r>
        <w:rPr/>
      </w:r>
    </w:p>
    <w:sectPr>
      <w:type w:val="nextPage"/>
      <w:pgSz w:w="12240" w:h="15840"/>
      <w:pgMar w:left="1440" w:right="1440" w:header="0" w:top="1440" w:footer="0" w:bottom="1440"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Noto Sans Symbols">
    <w:altName w:val="sans-serif"/>
    <w:charset w:val="00"/>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n" w:eastAsia="zh-CN" w:bidi="hi-IN"/>
    </w:rPr>
  </w:style>
  <w:style w:type="paragraph" w:styleId="Heading1">
    <w:name w:val="Heading 1"/>
    <w:basedOn w:val="LOnormal"/>
    <w:next w:val="LOnormal"/>
    <w:qFormat/>
    <w:pPr>
      <w:keepNext w:val="true"/>
      <w:keepLines/>
      <w:pageBreakBefore w:val="false"/>
      <w:spacing w:lineRule="auto" w:line="240" w:before="400" w:after="120"/>
    </w:pPr>
    <w:rPr>
      <w:sz w:val="40"/>
      <w:szCs w:val="40"/>
    </w:rPr>
  </w:style>
  <w:style w:type="paragraph" w:styleId="Heading2">
    <w:name w:val="Heading 2"/>
    <w:basedOn w:val="LOnormal"/>
    <w:next w:val="LOnormal"/>
    <w:qFormat/>
    <w:pPr>
      <w:keepNext w:val="true"/>
      <w:keepLines/>
      <w:pageBreakBefore w:val="false"/>
      <w:spacing w:lineRule="auto" w:line="240" w:before="360" w:after="120"/>
    </w:pPr>
    <w:rPr>
      <w:b w:val="false"/>
      <w:sz w:val="32"/>
      <w:szCs w:val="32"/>
    </w:rPr>
  </w:style>
  <w:style w:type="paragraph" w:styleId="Heading3">
    <w:name w:val="Heading 3"/>
    <w:basedOn w:val="LOnormal"/>
    <w:next w:val="LOnormal"/>
    <w:qFormat/>
    <w:pPr>
      <w:keepNext w:val="true"/>
      <w:keepLines/>
      <w:pageBreakBefore w:val="false"/>
      <w:spacing w:lineRule="auto" w:line="240" w:before="320" w:after="80"/>
    </w:pPr>
    <w:rPr>
      <w:b w:val="false"/>
      <w:color w:val="434343"/>
      <w:sz w:val="28"/>
      <w:szCs w:val="28"/>
    </w:rPr>
  </w:style>
  <w:style w:type="paragraph" w:styleId="Heading4">
    <w:name w:val="Heading 4"/>
    <w:basedOn w:val="LOnormal"/>
    <w:next w:val="LOnormal"/>
    <w:qFormat/>
    <w:pPr>
      <w:keepNext w:val="true"/>
      <w:keepLines/>
      <w:pageBreakBefore w:val="false"/>
      <w:spacing w:lineRule="auto" w:line="240" w:before="280" w:after="80"/>
    </w:pPr>
    <w:rPr>
      <w:color w:val="666666"/>
      <w:sz w:val="24"/>
      <w:szCs w:val="24"/>
    </w:rPr>
  </w:style>
  <w:style w:type="paragraph" w:styleId="Heading5">
    <w:name w:val="Heading 5"/>
    <w:basedOn w:val="LOnormal"/>
    <w:next w:val="LOnormal"/>
    <w:qFormat/>
    <w:pPr>
      <w:keepNext w:val="true"/>
      <w:keepLines/>
      <w:pageBreakBefore w:val="false"/>
      <w:spacing w:lineRule="auto" w:line="240" w:before="240" w:after="80"/>
    </w:pPr>
    <w:rPr>
      <w:color w:val="666666"/>
      <w:sz w:val="22"/>
      <w:szCs w:val="22"/>
    </w:rPr>
  </w:style>
  <w:style w:type="paragraph" w:styleId="Heading6">
    <w:name w:val="Heading 6"/>
    <w:basedOn w:val="LOnormal"/>
    <w:next w:val="LOnormal"/>
    <w:qFormat/>
    <w:pPr>
      <w:keepNext w:val="true"/>
      <w:keepLines/>
      <w:pageBreakBefore w:val="false"/>
      <w:spacing w:lineRule="auto" w:line="240" w:before="240" w:after="80"/>
    </w:pPr>
    <w:rPr>
      <w:i/>
      <w:color w:val="666666"/>
      <w:sz w:val="22"/>
      <w:szCs w:val="22"/>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Onormal" w:default="1">
    <w:name w:val="LO-normal"/>
    <w:qFormat/>
    <w:pPr>
      <w:widowControl/>
      <w:suppressAutoHyphens w:val="true"/>
      <w:bidi w:val="0"/>
      <w:spacing w:lineRule="auto" w:line="276" w:before="0" w:after="0"/>
      <w:jc w:val="left"/>
    </w:pPr>
    <w:rPr>
      <w:rFonts w:ascii="Arial" w:hAnsi="Arial" w:eastAsia="Arial" w:cs="Arial"/>
      <w:color w:val="auto"/>
      <w:kern w:val="0"/>
      <w:sz w:val="22"/>
      <w:szCs w:val="22"/>
      <w:lang w:val="en" w:eastAsia="zh-CN" w:bidi="hi-IN"/>
    </w:rPr>
  </w:style>
  <w:style w:type="paragraph" w:styleId="Title">
    <w:name w:val="Title"/>
    <w:basedOn w:val="LOnormal"/>
    <w:next w:val="LOnormal"/>
    <w:qFormat/>
    <w:pPr>
      <w:keepNext w:val="true"/>
      <w:keepLines/>
      <w:pageBreakBefore w:val="false"/>
      <w:spacing w:lineRule="auto" w:line="240" w:before="0" w:after="60"/>
    </w:pPr>
    <w:rPr>
      <w:sz w:val="52"/>
      <w:szCs w:val="52"/>
    </w:rPr>
  </w:style>
  <w:style w:type="paragraph" w:styleId="Subtitle">
    <w:name w:val="Subtitle"/>
    <w:basedOn w:val="LOnormal"/>
    <w:next w:val="LOnormal"/>
    <w:qFormat/>
    <w:pPr>
      <w:keepNext w:val="true"/>
      <w:keepLines/>
      <w:pageBreakBefore w:val="false"/>
      <w:spacing w:lineRule="auto" w:line="240" w:before="0" w:after="320"/>
    </w:pPr>
    <w:rPr>
      <w:rFonts w:ascii="Arial" w:hAnsi="Arial" w:eastAsia="Arial" w:cs="Arial"/>
      <w:i w:val="false"/>
      <w:color w:val="666666"/>
      <w:sz w:val="30"/>
      <w:szCs w:val="30"/>
    </w:rPr>
  </w:style>
  <w:style w:type="table" w:default="1" w:styleId="TableNormal">
    <w:name w:val="Table Normal"/>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tonyz@greencollarmarketing.com" TargetMode="External"/><Relationship Id="rId3" Type="http://schemas.openxmlformats.org/officeDocument/2006/relationships/hyperlink" Target="https://www.crownbattery.com/hubfs/Downloads/Sustainability-Fact-Book.pdf" TargetMode="External"/><Relationship Id="rId4" Type="http://schemas.openxmlformats.org/officeDocument/2006/relationships/hyperlink" Target="https://www.epa.gov/greenpower/meet-our-partners" TargetMode="External"/><Relationship Id="rId5" Type="http://schemas.openxmlformats.org/officeDocument/2006/relationships/hyperlink" Target="https://www.13abc.com/2021/04/23/fremont-company-expands-its-commitment-to-renewable-energy/" TargetMode="External"/><Relationship Id="rId6" Type="http://schemas.openxmlformats.org/officeDocument/2006/relationships/hyperlink" Target="https://www.dcvelocity.com/articles/50411-crown-battery-enhances-green-energy-initiatives" TargetMode="External"/><Relationship Id="rId7" Type="http://schemas.openxmlformats.org/officeDocument/2006/relationships/hyperlink" Target="https://www.mhnetwork.com/major-us-battery-manufacturer-commits-to-100-renewable-energy-for-manufacturing-in-2021/" TargetMode="External"/><Relationship Id="rId8" Type="http://schemas.openxmlformats.org/officeDocument/2006/relationships/hyperlink" Target="https://www.crownbattery.com/news/3-ways-batteries-help-you-meet-your-sustainability-goals" TargetMode="Externa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
  <TotalTime>2</TotalTime>
  <Application>LibreOffice/7.1.8.1$Windows_X86_64 LibreOffice_project/e1f30c802c3269a1d052614453f260e49458c82c</Application>
  <AppVersion>15.0000</AppVersion>
  <Pages>2</Pages>
  <Words>412</Words>
  <Characters>3047</Characters>
  <CharactersWithSpaces>3427</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2022-04-19T14:04:47Z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