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E7BAC8D" w:rsidP="00B44649" w:rsidRDefault="10D71011" w14:paraId="795D1096" w14:textId="4C067B87">
      <w:pPr>
        <w:pStyle w:val="Heading1"/>
      </w:pPr>
      <w:r w:rsidR="10D71011">
        <w:rPr/>
        <w:t>OneMain</w:t>
      </w:r>
      <w:r w:rsidR="10D71011">
        <w:rPr/>
        <w:t xml:space="preserve"> Financial: </w:t>
      </w:r>
      <w:r w:rsidR="0E7BAC8D">
        <w:rPr/>
        <w:t xml:space="preserve">What Is the Best Way to Finance a </w:t>
      </w:r>
      <w:r w:rsidR="008A4644">
        <w:rPr/>
        <w:t xml:space="preserve">New </w:t>
      </w:r>
      <w:r w:rsidR="0E7BAC8D">
        <w:rPr/>
        <w:t xml:space="preserve">Swimming Pool? </w:t>
      </w:r>
    </w:p>
    <w:p w:rsidR="0E7BAC8D" w:rsidP="20EC0D51" w:rsidRDefault="0E7BAC8D" w14:paraId="53A47066" w14:textId="1C0BD5F8">
      <w:pPr>
        <w:spacing w:before="240" w:after="240"/>
      </w:pPr>
      <w:r w:rsidR="0E7BAC8D">
        <w:rPr/>
        <w:t xml:space="preserve">Homeowners considering </w:t>
      </w:r>
      <w:r w:rsidR="2B960920">
        <w:rPr/>
        <w:t xml:space="preserve">adding </w:t>
      </w:r>
      <w:r w:rsidR="0E7BAC8D">
        <w:rPr/>
        <w:t>a swimming pool</w:t>
      </w:r>
      <w:r w:rsidR="19874A8C">
        <w:rPr/>
        <w:t xml:space="preserve"> to their property</w:t>
      </w:r>
      <w:r w:rsidR="0E7BAC8D">
        <w:rPr/>
        <w:t xml:space="preserve"> know they may be taking on quite an expensive project. According to</w:t>
      </w:r>
      <w:r w:rsidR="5D876E8F">
        <w:rPr/>
        <w:t xml:space="preserve"> recent</w:t>
      </w:r>
      <w:r w:rsidR="0E7BAC8D">
        <w:rPr/>
        <w:t xml:space="preserve"> data collected by </w:t>
      </w:r>
      <w:r w:rsidR="0E7BAC8D">
        <w:rPr/>
        <w:t>HomeGuide</w:t>
      </w:r>
      <w:r w:rsidR="0E7BAC8D">
        <w:rPr/>
        <w:t xml:space="preserve">, the cost of installing an inground pool can range between </w:t>
      </w:r>
      <w:r w:rsidR="3E607275">
        <w:rPr/>
        <w:t xml:space="preserve">$46,500 </w:t>
      </w:r>
      <w:r w:rsidR="008A4644">
        <w:rPr/>
        <w:t>and</w:t>
      </w:r>
      <w:r w:rsidR="008A4644">
        <w:rPr/>
        <w:t xml:space="preserve"> </w:t>
      </w:r>
      <w:r w:rsidR="3E607275">
        <w:rPr/>
        <w:t>$66,500</w:t>
      </w:r>
      <w:r w:rsidR="0E7BAC8D">
        <w:rPr/>
        <w:t>,</w:t>
      </w:r>
      <w:r w:rsidR="57AF88F7">
        <w:rPr/>
        <w:t xml:space="preserve"> while above ground pool</w:t>
      </w:r>
      <w:r w:rsidR="362A733E">
        <w:rPr/>
        <w:t xml:space="preserve"> installation</w:t>
      </w:r>
      <w:r w:rsidR="57AF88F7">
        <w:rPr/>
        <w:t xml:space="preserve"> can run anywhere from $3,500 to $6,000. </w:t>
      </w:r>
      <w:r w:rsidR="0E7BAC8D">
        <w:rPr/>
        <w:t xml:space="preserve"> </w:t>
      </w:r>
    </w:p>
    <w:p w:rsidR="0E7BAC8D" w:rsidP="20EC0D51" w:rsidRDefault="0E7BAC8D" w14:paraId="795D1099" w14:textId="44A0C5C8">
      <w:pPr>
        <w:spacing w:before="240" w:after="240"/>
      </w:pPr>
      <w:r w:rsidR="0E7BAC8D">
        <w:rPr/>
        <w:t xml:space="preserve">Since </w:t>
      </w:r>
      <w:r w:rsidR="5240D314">
        <w:rPr/>
        <w:t>a majority of</w:t>
      </w:r>
      <w:r w:rsidR="5240D314">
        <w:rPr/>
        <w:t xml:space="preserve"> homeowners </w:t>
      </w:r>
      <w:r w:rsidR="0E7BAC8D">
        <w:rPr/>
        <w:t xml:space="preserve">don’t have that much </w:t>
      </w:r>
      <w:r w:rsidR="3F34EE07">
        <w:rPr/>
        <w:t xml:space="preserve">cash </w:t>
      </w:r>
      <w:r w:rsidR="0E7BAC8D">
        <w:rPr/>
        <w:t>on hand, they</w:t>
      </w:r>
      <w:r w:rsidR="67573EA2">
        <w:rPr/>
        <w:t xml:space="preserve"> may</w:t>
      </w:r>
      <w:r w:rsidR="0E7BAC8D">
        <w:rPr/>
        <w:t xml:space="preserve"> have to look for a way to receive financing. Here are a few of the most common ways to do this. </w:t>
      </w:r>
    </w:p>
    <w:p w:rsidR="0E7BAC8D" w:rsidP="00652C80" w:rsidRDefault="0E7BAC8D" w14:paraId="795D109A" w14:textId="77777777">
      <w:pPr>
        <w:pStyle w:val="Heading2"/>
      </w:pPr>
      <w:r>
        <w:t xml:space="preserve">How to Finance the Purchase of a Pool </w:t>
      </w:r>
    </w:p>
    <w:p w:rsidR="0E7BAC8D" w:rsidP="2E16B130" w:rsidRDefault="0E7BAC8D" w14:paraId="795D109C" w14:textId="028A0B8C">
      <w:pPr>
        <w:spacing w:before="240" w:after="240"/>
      </w:pPr>
      <w:r w:rsidR="0E7BAC8D">
        <w:rPr/>
        <w:t xml:space="preserve">There are four main ways </w:t>
      </w:r>
      <w:r w:rsidR="0E7BAC8D">
        <w:rPr/>
        <w:t>homeowners can get the pool financing they need</w:t>
      </w:r>
      <w:r w:rsidR="0E7BAC8D">
        <w:rPr/>
        <w:t xml:space="preserve">. </w:t>
      </w:r>
    </w:p>
    <w:p w:rsidR="0E7BAC8D" w:rsidP="00652C80" w:rsidRDefault="0E7BAC8D" w14:paraId="795D109D" w14:textId="77777777">
      <w:pPr>
        <w:pStyle w:val="Heading3"/>
      </w:pPr>
      <w:r>
        <w:t xml:space="preserve">Home Equity Loan </w:t>
      </w:r>
    </w:p>
    <w:p w:rsidR="0E7BAC8D" w:rsidP="2E16B130" w:rsidRDefault="0E7BAC8D" w14:paraId="795D109E" w14:textId="6D365C9F">
      <w:pPr>
        <w:spacing w:before="240" w:after="240"/>
      </w:pPr>
      <w:r w:rsidR="0E7BAC8D">
        <w:rPr/>
        <w:t xml:space="preserve">A home equity loan </w:t>
      </w:r>
      <w:r w:rsidR="008A4644">
        <w:rPr/>
        <w:t>requires</w:t>
      </w:r>
      <w:r w:rsidR="0E7BAC8D">
        <w:rPr/>
        <w:t xml:space="preserve"> a homeowner </w:t>
      </w:r>
      <w:r w:rsidR="008A4644">
        <w:rPr/>
        <w:t xml:space="preserve">to </w:t>
      </w:r>
      <w:r w:rsidR="0E7BAC8D">
        <w:rPr/>
        <w:t>leverage</w:t>
      </w:r>
      <w:r w:rsidR="0E7BAC8D">
        <w:rPr/>
        <w:t xml:space="preserve"> </w:t>
      </w:r>
      <w:r w:rsidR="008A4644">
        <w:rPr/>
        <w:t>the</w:t>
      </w:r>
      <w:r w:rsidR="008A4644">
        <w:rPr/>
        <w:t xml:space="preserve"> </w:t>
      </w:r>
      <w:r w:rsidR="0E7BAC8D">
        <w:rPr/>
        <w:t>equity</w:t>
      </w:r>
      <w:r w:rsidR="008A4644">
        <w:rPr/>
        <w:t xml:space="preserve"> in their home, </w:t>
      </w:r>
      <w:r w:rsidR="0E7BAC8D">
        <w:rPr/>
        <w:t xml:space="preserve"> </w:t>
      </w:r>
      <w:r w:rsidR="008A4644">
        <w:rPr/>
        <w:t>i.e.,</w:t>
      </w:r>
      <w:r w:rsidR="008A4644">
        <w:rPr/>
        <w:t>, the</w:t>
      </w:r>
      <w:r w:rsidR="0E7BAC8D">
        <w:rPr/>
        <w:t xml:space="preserve"> portion of the home’s value that they don’t owe to the </w:t>
      </w:r>
      <w:r w:rsidR="008A4644">
        <w:rPr/>
        <w:t>lender</w:t>
      </w:r>
      <w:r w:rsidR="008A4644">
        <w:rPr/>
        <w:t xml:space="preserve">, </w:t>
      </w:r>
      <w:r w:rsidR="008A4644">
        <w:rPr/>
        <w:t>in order</w:t>
      </w:r>
      <w:r w:rsidR="008A4644">
        <w:rPr/>
        <w:t xml:space="preserve"> </w:t>
      </w:r>
      <w:r w:rsidR="0E7BAC8D">
        <w:rPr/>
        <w:t>to</w:t>
      </w:r>
      <w:r w:rsidR="0E7BAC8D">
        <w:rPr/>
        <w:t xml:space="preserve"> receive a lump sum of money. These funds can then be used for any number of purposes, including the installation of a swimming pool. </w:t>
      </w:r>
    </w:p>
    <w:p w:rsidR="0E7BAC8D" w:rsidP="2E16B130" w:rsidRDefault="0E7BAC8D" w14:paraId="795D109F" w14:textId="3991F667">
      <w:pPr>
        <w:spacing w:before="240" w:after="240"/>
      </w:pPr>
      <w:r w:rsidR="0E7BAC8D">
        <w:rPr/>
        <w:t xml:space="preserve">With a home equity loan, the borrower’s home </w:t>
      </w:r>
      <w:r w:rsidR="0E7BAC8D">
        <w:rPr/>
        <w:t>serve</w:t>
      </w:r>
      <w:r w:rsidR="008A4644">
        <w:rPr/>
        <w:t>s</w:t>
      </w:r>
      <w:r w:rsidR="0E7BAC8D">
        <w:rPr/>
        <w:t xml:space="preserve"> as collateral to secure the loan. Collateral is something of value that the lender can seize if the borrower defaults on their </w:t>
      </w:r>
      <w:r w:rsidR="008A4644">
        <w:rPr/>
        <w:t xml:space="preserve">loan </w:t>
      </w:r>
      <w:r w:rsidR="0E7BAC8D">
        <w:rPr/>
        <w:t xml:space="preserve">payments. </w:t>
      </w:r>
    </w:p>
    <w:p w:rsidR="0E7BAC8D" w:rsidP="2E16B130" w:rsidRDefault="0E7BAC8D" w14:paraId="795D10A1" w14:textId="6F5D5195">
      <w:pPr>
        <w:spacing w:before="240" w:after="240"/>
      </w:pPr>
      <w:r w:rsidR="0E7BAC8D">
        <w:rPr/>
        <w:t xml:space="preserve">Home equity loans are </w:t>
      </w:r>
      <w:r w:rsidR="0E7BAC8D">
        <w:rPr/>
        <w:t>fairly common</w:t>
      </w:r>
      <w:r w:rsidR="0E7BAC8D">
        <w:rPr/>
        <w:t xml:space="preserve"> and relatively straightforward. Interest is applied to the principal, and the homeowner </w:t>
      </w:r>
      <w:r w:rsidR="0E7BAC8D">
        <w:rPr/>
        <w:t>make</w:t>
      </w:r>
      <w:r w:rsidR="008A4644">
        <w:rPr/>
        <w:t>s</w:t>
      </w:r>
      <w:r w:rsidR="0E7BAC8D">
        <w:rPr/>
        <w:t xml:space="preserve"> fixed monthly payments over the next 5 to 20 years. </w:t>
      </w:r>
    </w:p>
    <w:p w:rsidR="0E7BAC8D" w:rsidP="00652C80" w:rsidRDefault="0E7BAC8D" w14:paraId="795D10A2" w14:textId="77777777">
      <w:pPr>
        <w:pStyle w:val="Heading3"/>
      </w:pPr>
      <w:r>
        <w:t xml:space="preserve">HELOC </w:t>
      </w:r>
    </w:p>
    <w:p w:rsidR="0E7BAC8D" w:rsidP="2E16B130" w:rsidRDefault="0E7BAC8D" w14:paraId="795D10A3" w14:textId="5B1464C4">
      <w:pPr>
        <w:spacing w:before="240" w:after="240"/>
      </w:pPr>
      <w:r w:rsidR="0E7BAC8D">
        <w:rPr/>
        <w:t xml:space="preserve">A HELOC </w:t>
      </w:r>
      <w:r w:rsidR="008A4644">
        <w:rPr/>
        <w:t>ks</w:t>
      </w:r>
      <w:r w:rsidR="0E7BAC8D">
        <w:rPr/>
        <w:t xml:space="preserve"> a “home equity line of credit.” </w:t>
      </w:r>
      <w:r w:rsidR="0E7BAC8D">
        <w:rPr/>
        <w:t>Similar to</w:t>
      </w:r>
      <w:r w:rsidR="0E7BAC8D">
        <w:rPr/>
        <w:t xml:space="preserve"> a home equity loan, this </w:t>
      </w:r>
      <w:r w:rsidR="008A4644">
        <w:rPr/>
        <w:t>lo</w:t>
      </w:r>
      <w:r w:rsidR="008A4644">
        <w:rPr/>
        <w:t>an requires</w:t>
      </w:r>
      <w:r w:rsidR="0E7BAC8D">
        <w:rPr/>
        <w:t xml:space="preserve"> the homeowner </w:t>
      </w:r>
      <w:r w:rsidR="008A4644">
        <w:rPr/>
        <w:t>to</w:t>
      </w:r>
      <w:r w:rsidR="008A4644">
        <w:rPr/>
        <w:t xml:space="preserve"> </w:t>
      </w:r>
      <w:r w:rsidR="008A4644">
        <w:rPr/>
        <w:t>use</w:t>
      </w:r>
      <w:r w:rsidR="008A4644">
        <w:rPr/>
        <w:t xml:space="preserve"> </w:t>
      </w:r>
      <w:r w:rsidR="0E7BAC8D">
        <w:rPr/>
        <w:t xml:space="preserve">their property as collateral to borrow the </w:t>
      </w:r>
      <w:r w:rsidR="008A4644">
        <w:rPr/>
        <w:t xml:space="preserve">needed </w:t>
      </w:r>
      <w:r w:rsidR="0E7BAC8D">
        <w:rPr/>
        <w:t>money</w:t>
      </w:r>
      <w:r w:rsidR="0E7BAC8D">
        <w:rPr/>
        <w:t xml:space="preserve">. </w:t>
      </w:r>
    </w:p>
    <w:p w:rsidR="0E7BAC8D" w:rsidP="2E16B130" w:rsidRDefault="0E7BAC8D" w14:paraId="795D10A4" w14:textId="3AD58DD0">
      <w:pPr>
        <w:spacing w:before="240" w:after="240"/>
      </w:pPr>
      <w:r w:rsidR="0E7BAC8D">
        <w:rPr/>
        <w:t xml:space="preserve">However, a HELOC is structured differently than a home equity loan. Instead of receiving a lump sum payment, </w:t>
      </w:r>
      <w:r w:rsidR="008A4644">
        <w:rPr/>
        <w:t>th</w:t>
      </w:r>
      <w:r w:rsidR="008A4644">
        <w:rPr/>
        <w:t>is</w:t>
      </w:r>
      <w:r w:rsidR="008A4644">
        <w:rPr/>
        <w:t xml:space="preserve"> </w:t>
      </w:r>
      <w:r w:rsidR="0E7BAC8D">
        <w:rPr/>
        <w:t xml:space="preserve">borrower </w:t>
      </w:r>
      <w:r w:rsidR="008A4644">
        <w:rPr/>
        <w:t>has</w:t>
      </w:r>
      <w:r w:rsidR="0E7BAC8D">
        <w:rPr/>
        <w:t xml:space="preserve"> access to a line of credit. The borrower may then use as much or as little of </w:t>
      </w:r>
      <w:r w:rsidR="008A4644">
        <w:rPr/>
        <w:t>the</w:t>
      </w:r>
      <w:r w:rsidR="008A4644">
        <w:rPr/>
        <w:t xml:space="preserve"> </w:t>
      </w:r>
      <w:r w:rsidR="0E7BAC8D">
        <w:rPr/>
        <w:t xml:space="preserve">line of credit as needed to pay </w:t>
      </w:r>
      <w:r w:rsidR="0E7BAC8D">
        <w:rPr/>
        <w:t xml:space="preserve">the swimming pool installation expenses. </w:t>
      </w:r>
    </w:p>
    <w:p w:rsidR="0E7BAC8D" w:rsidP="2E16B130" w:rsidRDefault="0E7BAC8D" w14:paraId="795D10A6" w14:textId="6CB86A12">
      <w:pPr>
        <w:spacing w:before="240" w:after="240"/>
      </w:pPr>
      <w:r w:rsidR="008A4644">
        <w:rPr/>
        <w:t>For so</w:t>
      </w:r>
      <w:r w:rsidR="008A4644">
        <w:rPr/>
        <w:t>me homeowners, a</w:t>
      </w:r>
      <w:r w:rsidR="008A4644">
        <w:rPr/>
        <w:t xml:space="preserve"> HELOC</w:t>
      </w:r>
      <w:r w:rsidR="008A4644">
        <w:rPr/>
        <w:t xml:space="preserve"> </w:t>
      </w:r>
      <w:r w:rsidR="008A4644">
        <w:rPr/>
        <w:t>may</w:t>
      </w:r>
      <w:r w:rsidR="008A4644">
        <w:rPr/>
        <w:t xml:space="preserve"> </w:t>
      </w:r>
      <w:r w:rsidR="0E7BAC8D">
        <w:rPr/>
        <w:t xml:space="preserve">be </w:t>
      </w:r>
      <w:r w:rsidR="008A4644">
        <w:rPr/>
        <w:t>better</w:t>
      </w:r>
      <w:r w:rsidR="0E7BAC8D">
        <w:rPr/>
        <w:t xml:space="preserve"> than a home equity loan</w:t>
      </w:r>
      <w:r w:rsidR="008A4644">
        <w:rPr/>
        <w:t xml:space="preserve"> because the</w:t>
      </w:r>
      <w:r w:rsidR="0E7BAC8D">
        <w:rPr/>
        <w:t xml:space="preserve"> borrower </w:t>
      </w:r>
      <w:r w:rsidR="0E7BAC8D">
        <w:rPr/>
        <w:t>pay</w:t>
      </w:r>
      <w:r w:rsidR="008A4644">
        <w:rPr/>
        <w:t>s</w:t>
      </w:r>
      <w:r w:rsidR="0E7BAC8D">
        <w:rPr/>
        <w:t xml:space="preserve"> interest </w:t>
      </w:r>
      <w:r w:rsidR="0E7BAC8D">
        <w:rPr/>
        <w:t>only</w:t>
      </w:r>
      <w:r w:rsidR="008A4644">
        <w:rPr/>
        <w:t xml:space="preserve"> on</w:t>
      </w:r>
      <w:r w:rsidR="0E7BAC8D">
        <w:rPr/>
        <w:t xml:space="preserve"> the money </w:t>
      </w:r>
      <w:r w:rsidR="008A4644">
        <w:rPr/>
        <w:t>that’s</w:t>
      </w:r>
      <w:r w:rsidR="008A4644">
        <w:rPr/>
        <w:t xml:space="preserve"> </w:t>
      </w:r>
      <w:r w:rsidR="0E7BAC8D">
        <w:rPr/>
        <w:t>use</w:t>
      </w:r>
      <w:r w:rsidR="008A4644">
        <w:rPr/>
        <w:t>d</w:t>
      </w:r>
      <w:r w:rsidR="0E7BAC8D">
        <w:rPr/>
        <w:t xml:space="preserve"> rather than </w:t>
      </w:r>
      <w:r w:rsidR="008A4644">
        <w:rPr/>
        <w:t xml:space="preserve">accessing </w:t>
      </w:r>
      <w:r w:rsidR="0E7BAC8D">
        <w:rPr/>
        <w:t xml:space="preserve">the entire </w:t>
      </w:r>
      <w:r w:rsidR="008A4644">
        <w:rPr/>
        <w:t xml:space="preserve">available </w:t>
      </w:r>
      <w:r w:rsidR="0E7BAC8D">
        <w:rPr/>
        <w:t xml:space="preserve">amount </w:t>
      </w:r>
      <w:r w:rsidR="008A4644">
        <w:rPr/>
        <w:t>from day one</w:t>
      </w:r>
      <w:r w:rsidR="0E7BAC8D">
        <w:rPr/>
        <w:t xml:space="preserve">. </w:t>
      </w:r>
    </w:p>
    <w:p w:rsidR="0E7BAC8D" w:rsidP="00652C80" w:rsidRDefault="0E7BAC8D" w14:paraId="795D10A7" w14:textId="2AC3F7BC">
      <w:pPr>
        <w:pStyle w:val="Heading3"/>
      </w:pPr>
      <w:r w:rsidR="0E7BAC8D">
        <w:rPr/>
        <w:t xml:space="preserve">Cash-Out </w:t>
      </w:r>
      <w:r w:rsidR="008A4644">
        <w:rPr/>
        <w:t xml:space="preserve">Mortgage </w:t>
      </w:r>
      <w:r w:rsidR="0E7BAC8D">
        <w:rPr/>
        <w:t>Refinance</w:t>
      </w:r>
    </w:p>
    <w:p w:rsidR="0E7BAC8D" w:rsidP="2E16B130" w:rsidRDefault="0E7BAC8D" w14:paraId="795D10A8" w14:textId="38EA7B50">
      <w:pPr>
        <w:spacing w:before="240" w:after="240"/>
      </w:pPr>
      <w:r w:rsidR="0E7BAC8D">
        <w:rPr/>
        <w:t xml:space="preserve">Another strategy that homeowners </w:t>
      </w:r>
      <w:r w:rsidR="0E7BAC8D">
        <w:rPr/>
        <w:t xml:space="preserve">often use </w:t>
      </w:r>
      <w:r w:rsidR="008A4644">
        <w:rPr/>
        <w:t>js</w:t>
      </w:r>
      <w:r w:rsidR="008A4644">
        <w:rPr/>
        <w:t xml:space="preserve"> </w:t>
      </w:r>
      <w:r w:rsidR="0E7BAC8D">
        <w:rPr/>
        <w:t xml:space="preserve">to finance upcoming major purchases like swimming pools </w:t>
      </w:r>
      <w:r w:rsidR="008A4644">
        <w:rPr/>
        <w:t>with</w:t>
      </w:r>
      <w:r w:rsidR="008A4644">
        <w:rPr/>
        <w:t xml:space="preserve"> </w:t>
      </w:r>
      <w:r w:rsidR="0E7BAC8D">
        <w:rPr/>
        <w:t xml:space="preserve">a cash-out </w:t>
      </w:r>
      <w:r w:rsidR="008A4644">
        <w:rPr/>
        <w:t xml:space="preserve">mortgage </w:t>
      </w:r>
      <w:r w:rsidR="0E7BAC8D">
        <w:rPr/>
        <w:t xml:space="preserve">refinance. This </w:t>
      </w:r>
      <w:r w:rsidR="008A4644">
        <w:rPr/>
        <w:t>happens when</w:t>
      </w:r>
      <w:r w:rsidR="0E7BAC8D">
        <w:rPr/>
        <w:t xml:space="preserve"> the homeowner </w:t>
      </w:r>
      <w:r w:rsidR="0E7BAC8D">
        <w:rPr/>
        <w:t>refinance</w:t>
      </w:r>
      <w:r w:rsidR="008A4644">
        <w:rPr/>
        <w:t>s</w:t>
      </w:r>
      <w:r w:rsidR="0E7BAC8D">
        <w:rPr/>
        <w:t xml:space="preserve"> their </w:t>
      </w:r>
      <w:r w:rsidR="008A4644">
        <w:rPr/>
        <w:t xml:space="preserve">home </w:t>
      </w:r>
      <w:r w:rsidR="0E7BAC8D">
        <w:rPr/>
        <w:t xml:space="preserve">mortgage for a greater amount than what they owe. The difference will then be “cashed out” in the form of a check that </w:t>
      </w:r>
      <w:r w:rsidR="00B516A5">
        <w:rPr/>
        <w:t xml:space="preserve">the homeowner </w:t>
      </w:r>
      <w:r w:rsidR="0E7BAC8D">
        <w:rPr/>
        <w:t xml:space="preserve">can </w:t>
      </w:r>
      <w:r w:rsidR="0E7BAC8D">
        <w:rPr/>
        <w:t>use</w:t>
      </w:r>
      <w:r w:rsidR="0E7BAC8D">
        <w:rPr/>
        <w:t xml:space="preserve"> as they please. </w:t>
      </w:r>
    </w:p>
    <w:p w:rsidR="0E7BAC8D" w:rsidP="20EC0D51" w:rsidRDefault="0E7BAC8D" w14:paraId="1EC123A8" w14:textId="341E1A57">
      <w:pPr>
        <w:spacing w:before="240" w:after="240"/>
      </w:pPr>
      <w:r w:rsidR="0E7BAC8D">
        <w:rPr/>
        <w:t xml:space="preserve">The strategy </w:t>
      </w:r>
      <w:r w:rsidR="0E7BAC8D">
        <w:rPr/>
        <w:t>work</w:t>
      </w:r>
      <w:r w:rsidR="00B516A5">
        <w:rPr/>
        <w:t>s</w:t>
      </w:r>
      <w:r w:rsidR="0E7BAC8D">
        <w:rPr/>
        <w:t xml:space="preserve"> </w:t>
      </w:r>
      <w:r w:rsidR="00B516A5">
        <w:rPr/>
        <w:t>best</w:t>
      </w:r>
      <w:r w:rsidR="00B516A5">
        <w:rPr/>
        <w:t xml:space="preserve"> </w:t>
      </w:r>
      <w:r w:rsidR="0E7BAC8D">
        <w:rPr/>
        <w:t xml:space="preserve">when interest rates are </w:t>
      </w:r>
      <w:r w:rsidR="0E7BAC8D">
        <w:rPr/>
        <w:t>low</w:t>
      </w:r>
      <w:r w:rsidR="3AB011AE">
        <w:rPr/>
        <w:t>, but</w:t>
      </w:r>
      <w:r w:rsidR="3AB011AE">
        <w:rPr/>
        <w:t xml:space="preserve"> can be detrimental when rates are high. It is also important to keep in mind that</w:t>
      </w:r>
      <w:r w:rsidR="7C0B2C7C">
        <w:rPr/>
        <w:t xml:space="preserve"> since cash out refinancing replaces </w:t>
      </w:r>
      <w:r w:rsidR="00B516A5">
        <w:rPr/>
        <w:t>the homeowner’s</w:t>
      </w:r>
      <w:r w:rsidR="00B516A5">
        <w:rPr/>
        <w:t xml:space="preserve"> </w:t>
      </w:r>
      <w:r w:rsidR="7C0B2C7C">
        <w:rPr/>
        <w:t>current mortgage with a new, larger loan,</w:t>
      </w:r>
      <w:r w:rsidR="00B516A5">
        <w:rPr/>
        <w:t xml:space="preserve"> all</w:t>
      </w:r>
      <w:r w:rsidR="7C0B2C7C">
        <w:rPr/>
        <w:t xml:space="preserve"> </w:t>
      </w:r>
      <w:r w:rsidR="0E7BAC8D">
        <w:rPr/>
        <w:t xml:space="preserve">the </w:t>
      </w:r>
      <w:r w:rsidR="0E7BAC8D">
        <w:rPr/>
        <w:t>borrowed</w:t>
      </w:r>
      <w:r w:rsidR="00B516A5">
        <w:rPr/>
        <w:t xml:space="preserve"> money</w:t>
      </w:r>
      <w:r w:rsidR="0E7BAC8D">
        <w:rPr/>
        <w:t xml:space="preserve"> </w:t>
      </w:r>
      <w:r w:rsidR="51CADA0C">
        <w:rPr/>
        <w:t xml:space="preserve">is </w:t>
      </w:r>
      <w:r w:rsidR="0E7BAC8D">
        <w:rPr/>
        <w:t>subject</w:t>
      </w:r>
      <w:r w:rsidR="00842B91">
        <w:rPr/>
        <w:t xml:space="preserve"> to</w:t>
      </w:r>
      <w:r w:rsidR="00B516A5">
        <w:rPr/>
        <w:t xml:space="preserve"> the new</w:t>
      </w:r>
      <w:r w:rsidR="60A2CD67">
        <w:rPr/>
        <w:t xml:space="preserve"> interest</w:t>
      </w:r>
      <w:r w:rsidR="00B516A5">
        <w:rPr/>
        <w:t xml:space="preserve"> rate</w:t>
      </w:r>
      <w:r w:rsidR="60A2CD67">
        <w:rPr/>
        <w:t xml:space="preserve"> for the life</w:t>
      </w:r>
      <w:r w:rsidR="60A2CD67">
        <w:rPr/>
        <w:t xml:space="preserve"> of the new loan.  </w:t>
      </w:r>
    </w:p>
    <w:p w:rsidR="0E7BAC8D" w:rsidP="20EC0D51" w:rsidRDefault="0E7BAC8D" w14:paraId="795D10AB" w14:textId="5A31C6D5">
      <w:pPr>
        <w:pStyle w:val="Heading2"/>
      </w:pPr>
      <w:r>
        <w:t xml:space="preserve">Get a Pool Loan </w:t>
      </w:r>
    </w:p>
    <w:p w:rsidR="0E7BAC8D" w:rsidP="2E16B130" w:rsidRDefault="0E7BAC8D" w14:paraId="795D10AC" w14:textId="31F12F8A">
      <w:pPr>
        <w:spacing w:before="240" w:after="240"/>
      </w:pPr>
      <w:r w:rsidR="0E7BAC8D">
        <w:rPr/>
        <w:t xml:space="preserve">For </w:t>
      </w:r>
      <w:r w:rsidR="00B516A5">
        <w:rPr/>
        <w:t>homeowners</w:t>
      </w:r>
      <w:r w:rsidR="00B516A5">
        <w:rPr/>
        <w:t xml:space="preserve"> </w:t>
      </w:r>
      <w:r w:rsidR="0E7BAC8D">
        <w:rPr/>
        <w:t>who would rather not leverage their home</w:t>
      </w:r>
      <w:r w:rsidR="00B516A5">
        <w:rPr/>
        <w:t xml:space="preserve"> as collateral</w:t>
      </w:r>
      <w:r w:rsidR="0E7BAC8D">
        <w:rPr/>
        <w:t xml:space="preserve"> to secure a loan, another alternative is to apply for </w:t>
      </w:r>
      <w:r w:rsidR="001A72F4">
        <w:rPr/>
        <w:t xml:space="preserve">a </w:t>
      </w:r>
      <w:r w:rsidR="0F5FF657">
        <w:rPr/>
        <w:t xml:space="preserve">personal loan to obtain </w:t>
      </w:r>
      <w:hyperlink r:id="Rb1e74834a9d14ac3">
        <w:r w:rsidRPr="7DB1A46C" w:rsidR="0EDBC435">
          <w:rPr>
            <w:rStyle w:val="Hyperlink"/>
          </w:rPr>
          <w:t>pool financing</w:t>
        </w:r>
      </w:hyperlink>
      <w:r w:rsidR="0EDBC435">
        <w:rPr/>
        <w:t xml:space="preserve">. </w:t>
      </w:r>
      <w:r w:rsidR="0E7BAC8D">
        <w:rPr/>
        <w:t xml:space="preserve">The </w:t>
      </w:r>
      <w:r w:rsidR="00B516A5">
        <w:rPr/>
        <w:t xml:space="preserve">borrowed </w:t>
      </w:r>
      <w:r w:rsidR="0E7BAC8D">
        <w:rPr/>
        <w:t xml:space="preserve">amount </w:t>
      </w:r>
      <w:r w:rsidR="0E7BAC8D">
        <w:rPr/>
        <w:t>can be repaid over the life</w:t>
      </w:r>
      <w:r w:rsidR="0E7BAC8D">
        <w:rPr/>
        <w:t xml:space="preserve"> of the loan, typically 2 to 5 years, with a fixed interest rate. Oftentimes, </w:t>
      </w:r>
      <w:r w:rsidR="00B516A5">
        <w:rPr/>
        <w:t xml:space="preserve">a </w:t>
      </w:r>
      <w:r w:rsidR="0E7BAC8D">
        <w:rPr/>
        <w:t xml:space="preserve">personal </w:t>
      </w:r>
      <w:r w:rsidR="00B516A5">
        <w:rPr/>
        <w:t>loan</w:t>
      </w:r>
      <w:r w:rsidR="00B516A5">
        <w:rPr/>
        <w:t xml:space="preserve"> may</w:t>
      </w:r>
      <w:r w:rsidR="00B516A5">
        <w:rPr/>
        <w:t xml:space="preserve"> </w:t>
      </w:r>
      <w:r w:rsidR="0E7BAC8D">
        <w:rPr/>
        <w:t>offer</w:t>
      </w:r>
      <w:r w:rsidR="00B516A5">
        <w:rPr/>
        <w:t xml:space="preserve"> a</w:t>
      </w:r>
      <w:r w:rsidR="0E7BAC8D">
        <w:rPr/>
        <w:t xml:space="preserve"> better rate</w:t>
      </w:r>
      <w:r w:rsidR="0E7BAC8D">
        <w:rPr/>
        <w:t xml:space="preserve"> and repayment terms </w:t>
      </w:r>
      <w:r w:rsidR="00B516A5">
        <w:rPr/>
        <w:t>than those associated with</w:t>
      </w:r>
      <w:r w:rsidR="0E7BAC8D">
        <w:rPr/>
        <w:t xml:space="preserve"> credit cards. </w:t>
      </w:r>
    </w:p>
    <w:p w:rsidR="0E7BAC8D" w:rsidP="2E16B130" w:rsidRDefault="0E7BAC8D" w14:paraId="795D10AE" w14:textId="59FEFEF4">
      <w:pPr>
        <w:spacing w:before="240" w:after="240"/>
      </w:pPr>
      <w:r w:rsidR="0E7BAC8D">
        <w:rPr/>
        <w:t xml:space="preserve">Personal loans come in two forms: secured and unsecured. </w:t>
      </w:r>
      <w:r w:rsidR="00B516A5">
        <w:rPr/>
        <w:t>A s</w:t>
      </w:r>
      <w:r w:rsidR="00B516A5">
        <w:rPr/>
        <w:t xml:space="preserve">ecured </w:t>
      </w:r>
      <w:r w:rsidR="0E7BAC8D">
        <w:rPr/>
        <w:t>loan</w:t>
      </w:r>
      <w:r w:rsidR="0E7BAC8D">
        <w:rPr/>
        <w:t xml:space="preserve"> </w:t>
      </w:r>
      <w:r w:rsidR="00B516A5">
        <w:rPr/>
        <w:t>may</w:t>
      </w:r>
      <w:r w:rsidR="0E7BAC8D">
        <w:rPr/>
        <w:t xml:space="preserve"> allow for higher borrowing amounts and lower </w:t>
      </w:r>
      <w:r w:rsidR="00B516A5">
        <w:rPr/>
        <w:t>Annual Percentage Rates (</w:t>
      </w:r>
      <w:r w:rsidR="0E7BAC8D">
        <w:rPr/>
        <w:t>APRs</w:t>
      </w:r>
      <w:r w:rsidR="00B516A5">
        <w:rPr/>
        <w:t>)</w:t>
      </w:r>
      <w:r w:rsidR="0E7BAC8D">
        <w:rPr/>
        <w:t xml:space="preserve">, but they </w:t>
      </w:r>
      <w:r w:rsidR="0E7BAC8D">
        <w:rPr/>
        <w:t xml:space="preserve">require </w:t>
      </w:r>
      <w:r w:rsidR="00B516A5">
        <w:rPr/>
        <w:t xml:space="preserve">that the borrower pledge </w:t>
      </w:r>
      <w:r w:rsidR="0E7BAC8D">
        <w:rPr/>
        <w:t xml:space="preserve">collateral such as </w:t>
      </w:r>
      <w:r w:rsidR="00B516A5">
        <w:rPr/>
        <w:t>their</w:t>
      </w:r>
      <w:r w:rsidR="00B516A5">
        <w:rPr/>
        <w:t xml:space="preserve"> </w:t>
      </w:r>
      <w:r w:rsidR="0E7BAC8D">
        <w:rPr/>
        <w:t xml:space="preserve">vehicle or home. </w:t>
      </w:r>
      <w:r w:rsidR="00B516A5">
        <w:rPr/>
        <w:t xml:space="preserve">An unsecured loan means the borrower </w:t>
      </w:r>
      <w:r w:rsidR="00B516A5">
        <w:rPr/>
        <w:t>does</w:t>
      </w:r>
      <w:r w:rsidR="00B516A5">
        <w:rPr/>
        <w:t xml:space="preserve"> not need to </w:t>
      </w:r>
      <w:r w:rsidR="00B516A5">
        <w:rPr/>
        <w:t>pledge</w:t>
      </w:r>
      <w:r w:rsidR="00B516A5">
        <w:rPr/>
        <w:t xml:space="preserve"> collateral.</w:t>
      </w:r>
    </w:p>
    <w:p w:rsidR="0E7BAC8D" w:rsidP="008226AE" w:rsidRDefault="0E7BAC8D" w14:paraId="795D10AF" w14:textId="77777777">
      <w:pPr>
        <w:pStyle w:val="Heading2"/>
      </w:pPr>
      <w:r>
        <w:t xml:space="preserve">The Bottom Line </w:t>
      </w:r>
    </w:p>
    <w:p w:rsidR="7486ADE2" w:rsidP="20EC0D51" w:rsidRDefault="7486ADE2" w14:paraId="19C784BB" w14:textId="18473A3F">
      <w:pPr>
        <w:spacing w:before="240" w:after="240"/>
      </w:pPr>
      <w:r w:rsidR="7486ADE2">
        <w:rPr/>
        <w:t>Homeowners exploring financing options for a new pool have a variety of choices available. Options like home equity loans, HELOCs, or cash-out refinancing allow them to leverage their home's equity, while</w:t>
      </w:r>
      <w:r w:rsidR="00B516A5">
        <w:rPr/>
        <w:t xml:space="preserve"> a</w:t>
      </w:r>
      <w:r w:rsidR="7486ADE2">
        <w:rPr/>
        <w:t xml:space="preserve"> </w:t>
      </w:r>
      <w:r w:rsidR="00B516A5">
        <w:rPr/>
        <w:t>personal</w:t>
      </w:r>
      <w:r w:rsidR="00B516A5">
        <w:rPr/>
        <w:t xml:space="preserve"> </w:t>
      </w:r>
      <w:r w:rsidR="7486ADE2">
        <w:rPr/>
        <w:t>loan</w:t>
      </w:r>
      <w:r w:rsidR="7486ADE2">
        <w:rPr/>
        <w:t xml:space="preserve"> offer</w:t>
      </w:r>
      <w:r w:rsidR="00B516A5">
        <w:rPr/>
        <w:t>s</w:t>
      </w:r>
      <w:r w:rsidR="7486ADE2">
        <w:rPr/>
        <w:t xml:space="preserve"> flexibility with or without collateral requirements. By assessing their financial situation and preferences, homeowners can select the financing solution that best suits their needs and goals</w:t>
      </w:r>
      <w:r w:rsidR="00B516A5">
        <w:rPr/>
        <w:t>.</w:t>
      </w:r>
    </w:p>
    <w:p w:rsidR="0E7BAC8D" w:rsidP="2E16B130" w:rsidRDefault="0E7BAC8D" w14:paraId="795D10B3" w14:textId="19597F5D">
      <w:pPr>
        <w:spacing w:before="240" w:after="240"/>
      </w:pPr>
      <w:r>
        <w:t xml:space="preserve">Source: </w:t>
      </w:r>
      <w:hyperlink r:id="rId8">
        <w:r w:rsidRPr="19087FF4" w:rsidR="00BE60EB">
          <w:rPr>
            <w:rStyle w:val="Hyperlink"/>
          </w:rPr>
          <w:t>https://www.forbes.com/home-improvement/pool/inground-pool-cost/</w:t>
        </w:r>
      </w:hyperlink>
      <w:r w:rsidR="6D3DB02E">
        <w:t xml:space="preserve"> </w:t>
      </w:r>
    </w:p>
    <w:p w:rsidR="6D3DB02E" w:rsidP="19087FF4" w:rsidRDefault="00B516A5" w14:paraId="61A57CD2" w14:textId="73347822">
      <w:pPr>
        <w:spacing w:before="240" w:after="240"/>
      </w:pPr>
      <w:hyperlink r:id="rId9">
        <w:r w:rsidRPr="19087FF4" w:rsidR="6D3DB02E">
          <w:rPr>
            <w:rStyle w:val="Hyperlink"/>
          </w:rPr>
          <w:t>https://homeguide.com/costs/cost-to-build-a-pool</w:t>
        </w:r>
      </w:hyperlink>
      <w:r w:rsidR="6D3DB02E">
        <w:t xml:space="preserve"> </w:t>
      </w:r>
    </w:p>
    <w:p w:rsidR="19087FF4" w:rsidP="19087FF4" w:rsidRDefault="19087FF4" w14:paraId="547AEEA3" w14:textId="37AA3E12">
      <w:pPr>
        <w:spacing w:before="240" w:after="240"/>
      </w:pPr>
    </w:p>
    <w:p w:rsidR="00BE60EB" w:rsidP="00BE60EB" w:rsidRDefault="00BE60EB" w14:paraId="0E9A1C9F" w14:textId="77777777">
      <w:pPr>
        <w:rPr>
          <w:color w:val="000000" w:themeColor="text1"/>
        </w:rPr>
      </w:pPr>
      <w:r>
        <w:rPr>
          <w:b/>
          <w:bCs/>
          <w:color w:val="000000" w:themeColor="text1"/>
        </w:rPr>
        <w:t>SPONSORED CONTENT</w:t>
      </w:r>
    </w:p>
    <w:p w:rsidR="00BE60EB" w:rsidP="00BE60EB" w:rsidRDefault="00BE60EB" w14:paraId="4948BCFA" w14:textId="77777777">
      <w:pPr>
        <w:pStyle w:val="Heading2"/>
        <w:rPr>
          <w:lang w:val="en-GB"/>
        </w:rPr>
      </w:pPr>
      <w:r>
        <w:t xml:space="preserve">About </w:t>
      </w:r>
      <w:proofErr w:type="spellStart"/>
      <w:r>
        <w:t>OneMain</w:t>
      </w:r>
      <w:proofErr w:type="spellEnd"/>
      <w:r>
        <w:t xml:space="preserve"> Financial</w:t>
      </w:r>
    </w:p>
    <w:p w:rsidR="00BE60EB" w:rsidP="00BE60EB" w:rsidRDefault="00B516A5" w14:paraId="0686AC06" w14:textId="77777777">
      <w:pPr>
        <w:rPr>
          <w:color w:val="000000" w:themeColor="text1"/>
          <w:sz w:val="24"/>
          <w:szCs w:val="24"/>
          <w:lang w:val="en-GB"/>
        </w:rPr>
      </w:pPr>
      <w:hyperlink w:history="1" r:id="rId10">
        <w:r w:rsidR="00BE60EB">
          <w:rPr>
            <w:rStyle w:val="Hyperlink"/>
            <w:sz w:val="24"/>
            <w:szCs w:val="24"/>
          </w:rPr>
          <w:t>View Website</w:t>
        </w:r>
      </w:hyperlink>
    </w:p>
    <w:p w:rsidR="00BE60EB" w:rsidP="00BE60EB" w:rsidRDefault="00BE60EB" w14:paraId="7782168D" w14:textId="77777777">
      <w:pPr>
        <w:rPr>
          <w:sz w:val="24"/>
          <w:szCs w:val="24"/>
        </w:rPr>
      </w:pPr>
    </w:p>
    <w:p w:rsidR="00BE60EB" w:rsidP="00BE60EB" w:rsidRDefault="00BE60EB" w14:paraId="54A81E26" w14:textId="77777777">
      <w:pPr>
        <w:rPr>
          <w:color w:val="000000" w:themeColor="text1"/>
          <w:lang w:val="en-GB"/>
        </w:rPr>
      </w:pPr>
      <w:proofErr w:type="spellStart"/>
      <w:r>
        <w:rPr>
          <w:color w:val="000000" w:themeColor="text1"/>
        </w:rPr>
        <w:t>OneMain</w:t>
      </w:r>
      <w:proofErr w:type="spellEnd"/>
      <w:r>
        <w:rPr>
          <w:color w:val="000000" w:themeColor="text1"/>
        </w:rPr>
        <w:t xml:space="preserve"> Financial is the leader in offering nonprime customers responsible access to credit and is dedicated to improving the financial well-being of hardworking Americans.</w:t>
      </w:r>
    </w:p>
    <w:p w:rsidR="00BE60EB" w:rsidP="2E16B130" w:rsidRDefault="00BE60EB" w14:paraId="7A88200B" w14:textId="77777777">
      <w:pPr>
        <w:spacing w:before="240" w:after="240"/>
      </w:pPr>
    </w:p>
    <w:sectPr w:rsidR="00BE60EB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view w:val="web"/>
  <w:zoom w:percent="89"/>
  <w:trackRevisions w:val="tru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E7BAC8D"/>
    <w:rsid w:val="001A72F4"/>
    <w:rsid w:val="00320EA1"/>
    <w:rsid w:val="00330265"/>
    <w:rsid w:val="00371EFE"/>
    <w:rsid w:val="0048446E"/>
    <w:rsid w:val="00652C80"/>
    <w:rsid w:val="008179B1"/>
    <w:rsid w:val="008226AE"/>
    <w:rsid w:val="00842B91"/>
    <w:rsid w:val="008A4644"/>
    <w:rsid w:val="009272D0"/>
    <w:rsid w:val="00B44649"/>
    <w:rsid w:val="00B516A5"/>
    <w:rsid w:val="00BE60EB"/>
    <w:rsid w:val="00F937C1"/>
    <w:rsid w:val="0369AF63"/>
    <w:rsid w:val="09D8F0E7"/>
    <w:rsid w:val="0E7BAC8D"/>
    <w:rsid w:val="0EDBC435"/>
    <w:rsid w:val="0F5FF657"/>
    <w:rsid w:val="107E0A89"/>
    <w:rsid w:val="10D71011"/>
    <w:rsid w:val="19087FF4"/>
    <w:rsid w:val="19874A8C"/>
    <w:rsid w:val="20EC0D51"/>
    <w:rsid w:val="2B960920"/>
    <w:rsid w:val="2E16B130"/>
    <w:rsid w:val="2ECD9C90"/>
    <w:rsid w:val="2FBB31BA"/>
    <w:rsid w:val="30696CF1"/>
    <w:rsid w:val="311D4CA5"/>
    <w:rsid w:val="319345AD"/>
    <w:rsid w:val="31E8BC5E"/>
    <w:rsid w:val="32D9AA1F"/>
    <w:rsid w:val="32F2D27C"/>
    <w:rsid w:val="348EA2DD"/>
    <w:rsid w:val="34F2EB87"/>
    <w:rsid w:val="362A733E"/>
    <w:rsid w:val="3AB011AE"/>
    <w:rsid w:val="3E607275"/>
    <w:rsid w:val="3F34EE07"/>
    <w:rsid w:val="50A8EB87"/>
    <w:rsid w:val="51CADA0C"/>
    <w:rsid w:val="5240D314"/>
    <w:rsid w:val="52587010"/>
    <w:rsid w:val="57AF88F7"/>
    <w:rsid w:val="59834E86"/>
    <w:rsid w:val="5D876E8F"/>
    <w:rsid w:val="60A2CD67"/>
    <w:rsid w:val="61E53C27"/>
    <w:rsid w:val="6262CD38"/>
    <w:rsid w:val="63FE9D99"/>
    <w:rsid w:val="67573EA2"/>
    <w:rsid w:val="6D3DB02E"/>
    <w:rsid w:val="70E34E6A"/>
    <w:rsid w:val="7486ADE2"/>
    <w:rsid w:val="79B361A4"/>
    <w:rsid w:val="79E8D91A"/>
    <w:rsid w:val="7C0B2C7C"/>
    <w:rsid w:val="7DB1A46C"/>
    <w:rsid w:val="7F447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5D1095"/>
  <w15:docId w15:val="{6C745242-B0C6-4DC2-8B40-FC267A88DA3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Arial" w:hAnsi="Arial" w:eastAsia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60E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A4644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2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forbes.com/home-improvement/pool/inground-pool-cost/" TargetMode="Externa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microsoft.com/office/2011/relationships/people" Target="peop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ntTable" Target="fontTable.xml" Id="rId11" /><Relationship Type="http://schemas.openxmlformats.org/officeDocument/2006/relationships/settings" Target="settings.xml" Id="rId5" /><Relationship Type="http://schemas.openxmlformats.org/officeDocument/2006/relationships/hyperlink" Target="https://www.onemainfinancial.com/" TargetMode="External" Id="rId10" /><Relationship Type="http://schemas.openxmlformats.org/officeDocument/2006/relationships/styles" Target="styles.xml" Id="rId4" /><Relationship Type="http://schemas.openxmlformats.org/officeDocument/2006/relationships/hyperlink" Target="https://homeguide.com/costs/cost-to-build-a-pool" TargetMode="External" Id="rId9" /><Relationship Type="http://schemas.openxmlformats.org/officeDocument/2006/relationships/hyperlink" Target="https://www.onemainfinancial.com/personal-loans/pool" TargetMode="External" Id="Rb1e74834a9d14ac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78a8d65-9a6a-48a0-ac7b-dc07968c3bde" xsi:nil="true"/>
    <lcf76f155ced4ddcb4097134ff3c332f xmlns="0ed77bc6-d745-4816-9829-f9d7f923f5e3">
      <Terms xmlns="http://schemas.microsoft.com/office/infopath/2007/PartnerControls"/>
    </lcf76f155ced4ddcb4097134ff3c332f>
    <SharedWithUsers xmlns="178a8d65-9a6a-48a0-ac7b-dc07968c3bde">
      <UserInfo>
        <DisplayName>Pawan Jaiswal</DisplayName>
        <AccountId>9</AccountId>
        <AccountType/>
      </UserInfo>
      <UserInfo>
        <DisplayName>Jennifer Scordia</DisplayName>
        <AccountId>1092</AccountId>
        <AccountType/>
      </UserInfo>
      <UserInfo>
        <DisplayName>Sahil Arora</DisplayName>
        <AccountId>1072</AccountId>
        <AccountType/>
      </UserInfo>
      <UserInfo>
        <DisplayName>Erin Bowser</DisplayName>
        <AccountId>78</AccountId>
        <AccountType/>
      </UserInfo>
      <UserInfo>
        <DisplayName>Akhil Babu Bodapathi</DisplayName>
        <AccountId>76</AccountId>
        <AccountType/>
      </UserInfo>
      <UserInfo>
        <DisplayName>Tom Lustina</DisplayName>
        <AccountId>209</AccountId>
        <AccountType/>
      </UserInfo>
      <UserInfo>
        <DisplayName>Pooja Rani</DisplayName>
        <AccountId>1513</AccountId>
        <AccountType/>
      </UserInfo>
      <UserInfo>
        <DisplayName>Dharam Joshi</DisplayName>
        <AccountId>149</AccountId>
        <AccountType/>
      </UserInfo>
      <UserInfo>
        <DisplayName>Ankit Kumar</DisplayName>
        <AccountId>1419</AccountId>
        <AccountType/>
      </UserInfo>
      <UserInfo>
        <DisplayName>Whitney Diehl</DisplayName>
        <AccountId>103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0519E09F07A46808E88F7ED1612BE" ma:contentTypeVersion="15" ma:contentTypeDescription="Create a new document." ma:contentTypeScope="" ma:versionID="a2f90b44faa58f37d504cdf11f47beed">
  <xsd:schema xmlns:xsd="http://www.w3.org/2001/XMLSchema" xmlns:xs="http://www.w3.org/2001/XMLSchema" xmlns:p="http://schemas.microsoft.com/office/2006/metadata/properties" xmlns:ns2="0ed77bc6-d745-4816-9829-f9d7f923f5e3" xmlns:ns3="178a8d65-9a6a-48a0-ac7b-dc07968c3bde" targetNamespace="http://schemas.microsoft.com/office/2006/metadata/properties" ma:root="true" ma:fieldsID="3330b041ac83137e8ec2309dff4af34e" ns2:_="" ns3:_="">
    <xsd:import namespace="0ed77bc6-d745-4816-9829-f9d7f923f5e3"/>
    <xsd:import namespace="178a8d65-9a6a-48a0-ac7b-dc07968c3b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d77bc6-d745-4816-9829-f9d7f923f5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2a050765-80b2-4af6-be56-4d626d067b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8a8d65-9a6a-48a0-ac7b-dc07968c3bd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80cf52a-62dd-4000-b4e8-64a11622e7f1}" ma:internalName="TaxCatchAll" ma:showField="CatchAllData" ma:web="178a8d65-9a6a-48a0-ac7b-dc07968c3b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308B80-E622-4A9C-A4DE-1604E687CA2B}">
  <ds:schemaRefs>
    <ds:schemaRef ds:uri="http://schemas.microsoft.com/office/2006/metadata/properties"/>
    <ds:schemaRef ds:uri="http://schemas.microsoft.com/office/infopath/2007/PartnerControls"/>
    <ds:schemaRef ds:uri="178a8d65-9a6a-48a0-ac7b-dc07968c3bde"/>
    <ds:schemaRef ds:uri="0ed77bc6-d745-4816-9829-f9d7f923f5e3"/>
  </ds:schemaRefs>
</ds:datastoreItem>
</file>

<file path=customXml/itemProps2.xml><?xml version="1.0" encoding="utf-8"?>
<ds:datastoreItem xmlns:ds="http://schemas.openxmlformats.org/officeDocument/2006/customXml" ds:itemID="{DB4EC146-90F0-400A-951C-A8A9DBE647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ECB5F4-DAC9-42FF-ACC1-C48D2E5CC12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Erin Bowser</dc:creator>
  <keywords/>
  <lastModifiedBy>Whitney Diehl</lastModifiedBy>
  <revision>4</revision>
  <dcterms:created xsi:type="dcterms:W3CDTF">2024-02-12T16:20:00.0000000Z</dcterms:created>
  <dcterms:modified xsi:type="dcterms:W3CDTF">2024-02-16T18:49:10.2145503Z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0x0101000C20519E09F07A46808E88F7ED1612BE</vt:lpwstr>
  </property>
  <property fmtid="{D5CDD505-2E9C-101B-9397-08002B2CF9AE}" pid="3" name="MediaServiceImageTags">
    <vt:lpwstr/>
  </property>
  <property fmtid="{D5CDD505-2E9C-101B-9397-08002B2CF9AE}" pid="4" name="GrammarlyDocumentId">
    <vt:lpwstr>bdc35a9ec4032d6979f9ccbf229d729c83464dbff45cc70adc3ee224e93c1a4e</vt:lpwstr>
  </property>
</Properties>
</file>