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494532" w14:textId="18E769AD" w:rsidR="002B1C5F" w:rsidRPr="002B1C5F" w:rsidRDefault="006828CA" w:rsidP="002B1C5F">
      <w:pPr>
        <w:widowControl w:val="0"/>
        <w:autoSpaceDE w:val="0"/>
        <w:autoSpaceDN w:val="0"/>
        <w:adjustRightInd w:val="0"/>
        <w:rPr>
          <w:rFonts w:ascii="Calibri" w:eastAsia="Times New Roman" w:hAnsi="Calibri" w:cs="Times New Roman"/>
          <w:b/>
          <w:bCs/>
        </w:rPr>
      </w:pPr>
      <w:r>
        <w:rPr>
          <w:rFonts w:ascii="Calibri" w:eastAsia="Times New Roman" w:hAnsi="Calibri" w:cs="Times New Roman"/>
          <w:b/>
          <w:bCs/>
          <w:noProof/>
        </w:rPr>
        <w:drawing>
          <wp:inline distT="0" distB="0" distL="0" distR="0" wp14:anchorId="00CDD34D" wp14:editId="4ADC679D">
            <wp:extent cx="1914525" cy="4095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lconnect w RV.png"/>
                    <pic:cNvPicPr/>
                  </pic:nvPicPr>
                  <pic:blipFill>
                    <a:blip r:embed="rId8"/>
                    <a:stretch>
                      <a:fillRect/>
                    </a:stretch>
                  </pic:blipFill>
                  <pic:spPr>
                    <a:xfrm>
                      <a:off x="0" y="0"/>
                      <a:ext cx="1914525" cy="409575"/>
                    </a:xfrm>
                    <a:prstGeom prst="rect">
                      <a:avLst/>
                    </a:prstGeom>
                  </pic:spPr>
                </pic:pic>
              </a:graphicData>
            </a:graphic>
          </wp:inline>
        </w:drawing>
      </w:r>
    </w:p>
    <w:p w14:paraId="70F04D21" w14:textId="77777777" w:rsidR="002B1C5F" w:rsidRPr="002B1C5F" w:rsidRDefault="002B1C5F" w:rsidP="002B1C5F">
      <w:pPr>
        <w:widowControl w:val="0"/>
        <w:autoSpaceDE w:val="0"/>
        <w:autoSpaceDN w:val="0"/>
        <w:adjustRightInd w:val="0"/>
        <w:jc w:val="right"/>
        <w:rPr>
          <w:rFonts w:ascii="Calibri" w:eastAsia="Times New Roman" w:hAnsi="Calibri" w:cs="Times New Roman"/>
          <w:b/>
          <w:bCs/>
          <w:color w:val="000000"/>
          <w:sz w:val="22"/>
          <w:szCs w:val="22"/>
        </w:rPr>
      </w:pPr>
    </w:p>
    <w:p w14:paraId="4DCBCD25" w14:textId="243214C1" w:rsidR="002B1C5F" w:rsidRPr="002B1C5F" w:rsidRDefault="002B1C5F" w:rsidP="002B1C5F">
      <w:pPr>
        <w:widowControl w:val="0"/>
        <w:autoSpaceDE w:val="0"/>
        <w:autoSpaceDN w:val="0"/>
        <w:adjustRightInd w:val="0"/>
        <w:jc w:val="right"/>
        <w:rPr>
          <w:rFonts w:ascii="Calibri" w:eastAsia="Times New Roman" w:hAnsi="Calibri" w:cs="Times New Roman"/>
          <w:color w:val="000000"/>
          <w:sz w:val="22"/>
          <w:szCs w:val="22"/>
        </w:rPr>
      </w:pPr>
      <w:r w:rsidRPr="002B1C5F">
        <w:rPr>
          <w:rFonts w:ascii="Calibri" w:eastAsia="Times New Roman" w:hAnsi="Calibri" w:cs="Times New Roman"/>
          <w:b/>
          <w:bCs/>
          <w:color w:val="000000"/>
          <w:sz w:val="22"/>
          <w:szCs w:val="22"/>
        </w:rPr>
        <w:t>Contact:</w:t>
      </w:r>
      <w:r w:rsidRPr="002B1C5F">
        <w:rPr>
          <w:rFonts w:ascii="Calibri" w:eastAsia="Times New Roman" w:hAnsi="Calibri" w:cs="Times New Roman"/>
          <w:color w:val="000000"/>
          <w:sz w:val="22"/>
          <w:szCs w:val="22"/>
        </w:rPr>
        <w:t xml:space="preserve"> </w:t>
      </w:r>
      <w:r w:rsidR="001C3061">
        <w:rPr>
          <w:rFonts w:ascii="Calibri" w:eastAsia="Times New Roman" w:hAnsi="Calibri" w:cs="Times New Roman"/>
          <w:color w:val="000000"/>
          <w:sz w:val="22"/>
          <w:szCs w:val="22"/>
        </w:rPr>
        <w:t>Maggie Kempken</w:t>
      </w:r>
      <w:r w:rsidR="001C3061">
        <w:rPr>
          <w:rFonts w:ascii="Calibri" w:eastAsia="Times New Roman" w:hAnsi="Calibri" w:cs="Times New Roman"/>
          <w:color w:val="000000"/>
          <w:sz w:val="22"/>
          <w:szCs w:val="22"/>
        </w:rPr>
        <w:br/>
        <w:t>404.909.7419</w:t>
      </w:r>
      <w:r w:rsidRPr="002B1C5F">
        <w:rPr>
          <w:rFonts w:ascii="Calibri" w:eastAsia="Times New Roman" w:hAnsi="Calibri" w:cs="Times New Roman"/>
          <w:color w:val="000000"/>
          <w:sz w:val="22"/>
          <w:szCs w:val="22"/>
        </w:rPr>
        <w:br/>
      </w:r>
      <w:hyperlink r:id="rId9" w:history="1">
        <w:r w:rsidR="001C3061" w:rsidRPr="00524096">
          <w:rPr>
            <w:rStyle w:val="Hyperlink"/>
            <w:rFonts w:ascii="Calibri" w:eastAsia="Times New Roman" w:hAnsi="Calibri" w:cs="Times New Roman"/>
            <w:sz w:val="22"/>
            <w:szCs w:val="22"/>
          </w:rPr>
          <w:t>mkempken@redventures.com</w:t>
        </w:r>
      </w:hyperlink>
    </w:p>
    <w:p w14:paraId="1E89DC7C" w14:textId="77777777" w:rsidR="002B1C5F" w:rsidRPr="002B1C5F" w:rsidRDefault="002B1C5F" w:rsidP="002B1C5F">
      <w:pPr>
        <w:widowControl w:val="0"/>
        <w:autoSpaceDE w:val="0"/>
        <w:autoSpaceDN w:val="0"/>
        <w:adjustRightInd w:val="0"/>
        <w:jc w:val="right"/>
        <w:rPr>
          <w:rFonts w:ascii="Calibri" w:eastAsia="Times New Roman" w:hAnsi="Calibri" w:cs="Times New Roman"/>
          <w:color w:val="000000"/>
          <w:sz w:val="22"/>
          <w:szCs w:val="22"/>
        </w:rPr>
      </w:pPr>
    </w:p>
    <w:p w14:paraId="29DC44EF" w14:textId="224E554C" w:rsidR="002B1C5F" w:rsidRDefault="002B1C5F" w:rsidP="00B07C68">
      <w:pPr>
        <w:widowControl w:val="0"/>
        <w:autoSpaceDE w:val="0"/>
        <w:autoSpaceDN w:val="0"/>
        <w:adjustRightInd w:val="0"/>
        <w:jc w:val="center"/>
        <w:rPr>
          <w:rFonts w:ascii="Calibri" w:eastAsia="Times New Roman" w:hAnsi="Calibri" w:cs="Times New Roman"/>
          <w:b/>
          <w:bCs/>
          <w:sz w:val="30"/>
          <w:szCs w:val="30"/>
        </w:rPr>
      </w:pPr>
      <w:r w:rsidRPr="002B1C5F">
        <w:rPr>
          <w:rFonts w:ascii="Calibri" w:eastAsia="Times New Roman" w:hAnsi="Calibri" w:cs="Times New Roman"/>
          <w:b/>
          <w:bCs/>
          <w:sz w:val="30"/>
          <w:szCs w:val="30"/>
        </w:rPr>
        <w:t>Allconnect</w:t>
      </w:r>
      <w:r w:rsidR="00015E0B">
        <w:rPr>
          <w:rFonts w:ascii="Calibri" w:eastAsia="Times New Roman" w:hAnsi="Calibri" w:cs="Times New Roman"/>
          <w:b/>
          <w:bCs/>
          <w:sz w:val="30"/>
          <w:szCs w:val="30"/>
        </w:rPr>
        <w:t>’s</w:t>
      </w:r>
      <w:r w:rsidR="00AC17E6">
        <w:rPr>
          <w:rFonts w:ascii="Calibri" w:eastAsia="Times New Roman" w:hAnsi="Calibri" w:cs="Times New Roman"/>
          <w:b/>
          <w:bCs/>
          <w:sz w:val="30"/>
          <w:szCs w:val="30"/>
        </w:rPr>
        <w:t xml:space="preserve"> ACSI </w:t>
      </w:r>
      <w:r w:rsidR="00B07C68">
        <w:rPr>
          <w:rFonts w:ascii="Calibri" w:eastAsia="Times New Roman" w:hAnsi="Calibri" w:cs="Times New Roman"/>
          <w:b/>
          <w:bCs/>
          <w:sz w:val="30"/>
          <w:szCs w:val="30"/>
        </w:rPr>
        <w:t xml:space="preserve">Customer Satisfaction </w:t>
      </w:r>
      <w:r w:rsidR="00B07C68">
        <w:rPr>
          <w:rFonts w:ascii="Calibri" w:eastAsia="Times New Roman" w:hAnsi="Calibri" w:cs="Times New Roman"/>
          <w:b/>
          <w:bCs/>
          <w:sz w:val="30"/>
          <w:szCs w:val="30"/>
        </w:rPr>
        <w:br/>
      </w:r>
      <w:r w:rsidR="003E45AC">
        <w:rPr>
          <w:rFonts w:ascii="Calibri" w:eastAsia="Times New Roman" w:hAnsi="Calibri" w:cs="Times New Roman"/>
          <w:b/>
          <w:bCs/>
          <w:sz w:val="30"/>
          <w:szCs w:val="30"/>
        </w:rPr>
        <w:t>Highest in the U</w:t>
      </w:r>
      <w:r w:rsidR="006828CA">
        <w:rPr>
          <w:rFonts w:ascii="Calibri" w:eastAsia="Times New Roman" w:hAnsi="Calibri" w:cs="Times New Roman"/>
          <w:b/>
          <w:bCs/>
          <w:sz w:val="30"/>
          <w:szCs w:val="30"/>
        </w:rPr>
        <w:t>.</w:t>
      </w:r>
      <w:r w:rsidR="003E45AC">
        <w:rPr>
          <w:rFonts w:ascii="Calibri" w:eastAsia="Times New Roman" w:hAnsi="Calibri" w:cs="Times New Roman"/>
          <w:b/>
          <w:bCs/>
          <w:sz w:val="30"/>
          <w:szCs w:val="30"/>
        </w:rPr>
        <w:t>S.</w:t>
      </w:r>
      <w:r w:rsidR="00C91F6E">
        <w:rPr>
          <w:rFonts w:ascii="Calibri" w:eastAsia="Times New Roman" w:hAnsi="Calibri" w:cs="Times New Roman"/>
          <w:b/>
          <w:bCs/>
          <w:sz w:val="30"/>
          <w:szCs w:val="30"/>
        </w:rPr>
        <w:t xml:space="preserve"> Among Publicly Measured Companies</w:t>
      </w:r>
    </w:p>
    <w:p w14:paraId="160A126F" w14:textId="3E0FD20A" w:rsidR="001826B2" w:rsidRDefault="002B1C5F" w:rsidP="00B07C68">
      <w:pPr>
        <w:spacing w:before="100" w:beforeAutospacing="1" w:after="100" w:afterAutospacing="1"/>
        <w:ind w:right="243"/>
        <w:rPr>
          <w:rFonts w:ascii="Calibri" w:eastAsia="Times New Roman" w:hAnsi="Calibri" w:cs="Times New Roman"/>
          <w:bCs/>
          <w:szCs w:val="22"/>
        </w:rPr>
      </w:pPr>
      <w:r w:rsidRPr="002B1C5F">
        <w:rPr>
          <w:rFonts w:ascii="Calibri" w:eastAsia="Times New Roman" w:hAnsi="Calibri" w:cs="Times New Roman"/>
          <w:bCs/>
          <w:szCs w:val="22"/>
        </w:rPr>
        <w:t xml:space="preserve">ATLANTA – </w:t>
      </w:r>
      <w:r w:rsidR="00962307">
        <w:rPr>
          <w:rFonts w:ascii="Calibri" w:eastAsia="Times New Roman" w:hAnsi="Calibri" w:cs="Times New Roman"/>
          <w:b/>
          <w:bCs/>
          <w:szCs w:val="22"/>
        </w:rPr>
        <w:t>September 4</w:t>
      </w:r>
      <w:bookmarkStart w:id="0" w:name="_GoBack"/>
      <w:bookmarkEnd w:id="0"/>
      <w:r w:rsidR="00B07C68">
        <w:rPr>
          <w:rFonts w:ascii="Calibri" w:eastAsia="Times New Roman" w:hAnsi="Calibri" w:cs="Times New Roman"/>
          <w:b/>
          <w:bCs/>
          <w:szCs w:val="22"/>
        </w:rPr>
        <w:t xml:space="preserve">, </w:t>
      </w:r>
      <w:r w:rsidR="001C3061">
        <w:rPr>
          <w:rFonts w:ascii="Calibri" w:eastAsia="Times New Roman" w:hAnsi="Calibri" w:cs="Times New Roman"/>
          <w:b/>
          <w:bCs/>
          <w:szCs w:val="22"/>
        </w:rPr>
        <w:t>20</w:t>
      </w:r>
      <w:r w:rsidR="00C91F6E">
        <w:rPr>
          <w:rFonts w:ascii="Calibri" w:eastAsia="Times New Roman" w:hAnsi="Calibri" w:cs="Times New Roman"/>
          <w:b/>
          <w:bCs/>
          <w:szCs w:val="22"/>
        </w:rPr>
        <w:t>20</w:t>
      </w:r>
      <w:r w:rsidRPr="002B1C5F">
        <w:rPr>
          <w:rFonts w:ascii="Calibri" w:eastAsia="Times New Roman" w:hAnsi="Calibri" w:cs="Times New Roman"/>
          <w:bCs/>
          <w:szCs w:val="22"/>
        </w:rPr>
        <w:t xml:space="preserve"> —Allconnect, </w:t>
      </w:r>
      <w:r w:rsidR="009564AF" w:rsidRPr="009564AF">
        <w:rPr>
          <w:rFonts w:ascii="Calibri" w:eastAsia="Times New Roman" w:hAnsi="Calibri" w:cs="Times New Roman"/>
          <w:bCs/>
          <w:szCs w:val="22"/>
        </w:rPr>
        <w:t>a leader in sales</w:t>
      </w:r>
      <w:r w:rsidR="003E45AC">
        <w:rPr>
          <w:rFonts w:ascii="Calibri" w:eastAsia="Times New Roman" w:hAnsi="Calibri" w:cs="Times New Roman"/>
          <w:bCs/>
          <w:szCs w:val="22"/>
        </w:rPr>
        <w:t xml:space="preserve">, </w:t>
      </w:r>
      <w:r w:rsidR="009564AF" w:rsidRPr="009564AF">
        <w:rPr>
          <w:rFonts w:ascii="Calibri" w:eastAsia="Times New Roman" w:hAnsi="Calibri" w:cs="Times New Roman"/>
          <w:bCs/>
          <w:szCs w:val="22"/>
        </w:rPr>
        <w:t xml:space="preserve">marketing </w:t>
      </w:r>
      <w:r w:rsidR="003E45AC">
        <w:rPr>
          <w:rFonts w:ascii="Calibri" w:eastAsia="Times New Roman" w:hAnsi="Calibri" w:cs="Times New Roman"/>
          <w:bCs/>
          <w:szCs w:val="22"/>
        </w:rPr>
        <w:t xml:space="preserve">and digital </w:t>
      </w:r>
      <w:r w:rsidR="009564AF" w:rsidRPr="009564AF">
        <w:rPr>
          <w:rFonts w:ascii="Calibri" w:eastAsia="Times New Roman" w:hAnsi="Calibri" w:cs="Times New Roman"/>
          <w:bCs/>
          <w:szCs w:val="22"/>
        </w:rPr>
        <w:t>solutions for energy companies</w:t>
      </w:r>
      <w:r w:rsidR="00B07C68">
        <w:rPr>
          <w:rFonts w:ascii="Calibri" w:eastAsia="Times New Roman" w:hAnsi="Calibri" w:cs="Times New Roman"/>
          <w:bCs/>
          <w:szCs w:val="22"/>
        </w:rPr>
        <w:t xml:space="preserve">, </w:t>
      </w:r>
      <w:r w:rsidR="001826B2">
        <w:rPr>
          <w:rFonts w:ascii="Calibri" w:eastAsia="Times New Roman" w:hAnsi="Calibri" w:cs="Times New Roman"/>
          <w:bCs/>
          <w:szCs w:val="22"/>
        </w:rPr>
        <w:t xml:space="preserve">received a </w:t>
      </w:r>
      <w:r w:rsidR="0081725A">
        <w:rPr>
          <w:rFonts w:ascii="Calibri" w:eastAsia="Times New Roman" w:hAnsi="Calibri" w:cs="Times New Roman"/>
          <w:bCs/>
          <w:szCs w:val="22"/>
        </w:rPr>
        <w:t>c</w:t>
      </w:r>
      <w:r w:rsidR="001826B2">
        <w:rPr>
          <w:rFonts w:ascii="Calibri" w:eastAsia="Times New Roman" w:hAnsi="Calibri" w:cs="Times New Roman"/>
          <w:bCs/>
          <w:szCs w:val="22"/>
        </w:rPr>
        <w:t xml:space="preserve">ustomer </w:t>
      </w:r>
      <w:r w:rsidR="0081725A">
        <w:rPr>
          <w:rFonts w:ascii="Calibri" w:eastAsia="Times New Roman" w:hAnsi="Calibri" w:cs="Times New Roman"/>
          <w:bCs/>
          <w:szCs w:val="22"/>
        </w:rPr>
        <w:t>s</w:t>
      </w:r>
      <w:r w:rsidR="001826B2">
        <w:rPr>
          <w:rFonts w:ascii="Calibri" w:eastAsia="Times New Roman" w:hAnsi="Calibri" w:cs="Times New Roman"/>
          <w:bCs/>
          <w:szCs w:val="22"/>
        </w:rPr>
        <w:t xml:space="preserve">atisfaction </w:t>
      </w:r>
      <w:r w:rsidR="00F42915">
        <w:rPr>
          <w:rFonts w:ascii="Calibri" w:eastAsia="Times New Roman" w:hAnsi="Calibri" w:cs="Times New Roman"/>
          <w:bCs/>
          <w:szCs w:val="22"/>
        </w:rPr>
        <w:t>s</w:t>
      </w:r>
      <w:r w:rsidR="001826B2">
        <w:rPr>
          <w:rFonts w:ascii="Calibri" w:eastAsia="Times New Roman" w:hAnsi="Calibri" w:cs="Times New Roman"/>
          <w:bCs/>
          <w:szCs w:val="22"/>
        </w:rPr>
        <w:t>core of 8</w:t>
      </w:r>
      <w:r w:rsidR="003E45AC">
        <w:rPr>
          <w:rFonts w:ascii="Calibri" w:eastAsia="Times New Roman" w:hAnsi="Calibri" w:cs="Times New Roman"/>
          <w:bCs/>
          <w:szCs w:val="22"/>
        </w:rPr>
        <w:t>7</w:t>
      </w:r>
      <w:r w:rsidR="00D35B0A">
        <w:rPr>
          <w:rFonts w:ascii="Calibri" w:eastAsia="Times New Roman" w:hAnsi="Calibri" w:cs="Times New Roman"/>
          <w:bCs/>
          <w:szCs w:val="22"/>
        </w:rPr>
        <w:t xml:space="preserve"> </w:t>
      </w:r>
      <w:r w:rsidR="00F72FA4">
        <w:rPr>
          <w:rFonts w:ascii="Calibri" w:eastAsia="Times New Roman" w:hAnsi="Calibri" w:cs="Times New Roman"/>
          <w:bCs/>
          <w:szCs w:val="22"/>
        </w:rPr>
        <w:t xml:space="preserve">in </w:t>
      </w:r>
      <w:r w:rsidR="00D35B0A">
        <w:rPr>
          <w:rFonts w:ascii="Calibri" w:eastAsia="Times New Roman" w:hAnsi="Calibri" w:cs="Times New Roman"/>
          <w:bCs/>
          <w:szCs w:val="22"/>
        </w:rPr>
        <w:t>201</w:t>
      </w:r>
      <w:r w:rsidR="00C91F6E">
        <w:rPr>
          <w:rFonts w:ascii="Calibri" w:eastAsia="Times New Roman" w:hAnsi="Calibri" w:cs="Times New Roman"/>
          <w:bCs/>
          <w:szCs w:val="22"/>
        </w:rPr>
        <w:t>9 for the second year in a row</w:t>
      </w:r>
      <w:r w:rsidR="001C3061">
        <w:rPr>
          <w:rFonts w:ascii="Calibri" w:eastAsia="Times New Roman" w:hAnsi="Calibri" w:cs="Times New Roman"/>
          <w:bCs/>
          <w:szCs w:val="22"/>
        </w:rPr>
        <w:t>,</w:t>
      </w:r>
      <w:r w:rsidR="001826B2">
        <w:rPr>
          <w:rFonts w:ascii="Calibri" w:eastAsia="Times New Roman" w:hAnsi="Calibri" w:cs="Times New Roman"/>
          <w:bCs/>
          <w:szCs w:val="22"/>
        </w:rPr>
        <w:t xml:space="preserve"> as </w:t>
      </w:r>
      <w:r w:rsidR="00F230D3">
        <w:rPr>
          <w:rFonts w:ascii="Calibri" w:eastAsia="Times New Roman" w:hAnsi="Calibri" w:cs="Times New Roman"/>
          <w:bCs/>
          <w:szCs w:val="22"/>
        </w:rPr>
        <w:t>measured</w:t>
      </w:r>
      <w:r w:rsidR="00E63BD8">
        <w:rPr>
          <w:rFonts w:ascii="Calibri" w:eastAsia="Times New Roman" w:hAnsi="Calibri" w:cs="Times New Roman"/>
          <w:bCs/>
          <w:szCs w:val="22"/>
        </w:rPr>
        <w:t xml:space="preserve"> </w:t>
      </w:r>
      <w:r w:rsidR="00B07C68" w:rsidRPr="00B07C68">
        <w:rPr>
          <w:rFonts w:ascii="Calibri" w:eastAsia="Times New Roman" w:hAnsi="Calibri" w:cs="Times New Roman"/>
          <w:bCs/>
          <w:szCs w:val="22"/>
        </w:rPr>
        <w:t>by the American Customer Satisfaction Index (ACSI)</w:t>
      </w:r>
      <w:r w:rsidR="00FB510B">
        <w:rPr>
          <w:rFonts w:ascii="Calibri" w:eastAsia="Times New Roman" w:hAnsi="Calibri" w:cs="Times New Roman"/>
          <w:bCs/>
          <w:szCs w:val="22"/>
        </w:rPr>
        <w:t xml:space="preserve">. </w:t>
      </w:r>
      <w:r w:rsidR="00C91F6E">
        <w:rPr>
          <w:rFonts w:ascii="Calibri" w:eastAsia="Times New Roman" w:hAnsi="Calibri" w:cs="Times New Roman"/>
          <w:bCs/>
          <w:szCs w:val="22"/>
        </w:rPr>
        <w:t xml:space="preserve">Allconnect’s score ranks the company higher than any </w:t>
      </w:r>
      <w:r w:rsidR="00FC2550">
        <w:rPr>
          <w:rFonts w:ascii="Calibri" w:eastAsia="Times New Roman" w:hAnsi="Calibri" w:cs="Times New Roman"/>
          <w:bCs/>
          <w:szCs w:val="22"/>
        </w:rPr>
        <w:t xml:space="preserve">companies </w:t>
      </w:r>
      <w:r w:rsidR="003E45AC">
        <w:rPr>
          <w:rFonts w:ascii="Calibri" w:eastAsia="Times New Roman" w:hAnsi="Calibri" w:cs="Times New Roman"/>
          <w:bCs/>
          <w:szCs w:val="22"/>
        </w:rPr>
        <w:t xml:space="preserve">publicly </w:t>
      </w:r>
      <w:r w:rsidR="001826B2">
        <w:rPr>
          <w:rFonts w:ascii="Calibri" w:eastAsia="Times New Roman" w:hAnsi="Calibri" w:cs="Times New Roman"/>
          <w:bCs/>
          <w:szCs w:val="22"/>
        </w:rPr>
        <w:t>measur</w:t>
      </w:r>
      <w:r w:rsidR="003E45AC">
        <w:rPr>
          <w:rFonts w:ascii="Calibri" w:eastAsia="Times New Roman" w:hAnsi="Calibri" w:cs="Times New Roman"/>
          <w:bCs/>
          <w:szCs w:val="22"/>
        </w:rPr>
        <w:t>ed</w:t>
      </w:r>
      <w:r w:rsidR="001826B2">
        <w:rPr>
          <w:rFonts w:ascii="Calibri" w:eastAsia="Times New Roman" w:hAnsi="Calibri" w:cs="Times New Roman"/>
          <w:bCs/>
          <w:szCs w:val="22"/>
        </w:rPr>
        <w:t xml:space="preserve"> </w:t>
      </w:r>
      <w:r w:rsidR="003E45AC">
        <w:rPr>
          <w:rFonts w:ascii="Calibri" w:eastAsia="Times New Roman" w:hAnsi="Calibri" w:cs="Times New Roman"/>
          <w:bCs/>
          <w:szCs w:val="22"/>
        </w:rPr>
        <w:t xml:space="preserve">by </w:t>
      </w:r>
      <w:r w:rsidR="00F72FA4">
        <w:rPr>
          <w:rFonts w:ascii="Calibri" w:eastAsia="Times New Roman" w:hAnsi="Calibri" w:cs="Times New Roman"/>
          <w:bCs/>
          <w:szCs w:val="22"/>
        </w:rPr>
        <w:t xml:space="preserve">the </w:t>
      </w:r>
      <w:r w:rsidR="001826B2">
        <w:rPr>
          <w:rFonts w:ascii="Calibri" w:eastAsia="Times New Roman" w:hAnsi="Calibri" w:cs="Times New Roman"/>
          <w:bCs/>
          <w:szCs w:val="22"/>
        </w:rPr>
        <w:t>ACSI</w:t>
      </w:r>
      <w:r w:rsidR="00C91F6E">
        <w:rPr>
          <w:rFonts w:ascii="Calibri" w:eastAsia="Times New Roman" w:hAnsi="Calibri" w:cs="Times New Roman"/>
          <w:bCs/>
          <w:szCs w:val="22"/>
        </w:rPr>
        <w:t xml:space="preserve"> for 2019</w:t>
      </w:r>
      <w:r w:rsidR="00F42915">
        <w:rPr>
          <w:rFonts w:ascii="Calibri" w:eastAsia="Times New Roman" w:hAnsi="Calibri" w:cs="Times New Roman"/>
          <w:bCs/>
          <w:szCs w:val="22"/>
        </w:rPr>
        <w:t>.</w:t>
      </w:r>
      <w:r w:rsidR="00FB510B">
        <w:rPr>
          <w:rFonts w:ascii="Calibri" w:eastAsia="Times New Roman" w:hAnsi="Calibri" w:cs="Times New Roman"/>
          <w:bCs/>
          <w:szCs w:val="22"/>
        </w:rPr>
        <w:t xml:space="preserve"> </w:t>
      </w:r>
    </w:p>
    <w:p w14:paraId="6AB74E23" w14:textId="1D4516CD" w:rsidR="002B1C5F" w:rsidRDefault="00280C89" w:rsidP="00B07C68">
      <w:pPr>
        <w:spacing w:before="100" w:beforeAutospacing="1" w:after="100" w:afterAutospacing="1"/>
        <w:ind w:right="243"/>
        <w:rPr>
          <w:rFonts w:ascii="Calibri" w:eastAsia="Times New Roman" w:hAnsi="Calibri" w:cs="Times New Roman"/>
          <w:bCs/>
          <w:szCs w:val="22"/>
        </w:rPr>
      </w:pPr>
      <w:r>
        <w:rPr>
          <w:rFonts w:ascii="Calibri" w:eastAsia="Times New Roman" w:hAnsi="Calibri" w:cs="Times New Roman"/>
          <w:bCs/>
          <w:szCs w:val="22"/>
        </w:rPr>
        <w:t>ACSI</w:t>
      </w:r>
      <w:r w:rsidRPr="00280C89">
        <w:rPr>
          <w:rFonts w:ascii="Calibri" w:eastAsia="Times New Roman" w:hAnsi="Calibri" w:cs="Times New Roman"/>
          <w:bCs/>
          <w:szCs w:val="22"/>
        </w:rPr>
        <w:t xml:space="preserve"> is a national</w:t>
      </w:r>
      <w:r>
        <w:rPr>
          <w:rFonts w:ascii="Calibri" w:eastAsia="Times New Roman" w:hAnsi="Calibri" w:cs="Times New Roman"/>
          <w:bCs/>
          <w:szCs w:val="22"/>
        </w:rPr>
        <w:t xml:space="preserve"> economic indicator of customer </w:t>
      </w:r>
      <w:r w:rsidRPr="00280C89">
        <w:rPr>
          <w:rFonts w:ascii="Calibri" w:eastAsia="Times New Roman" w:hAnsi="Calibri" w:cs="Times New Roman"/>
          <w:bCs/>
          <w:szCs w:val="22"/>
        </w:rPr>
        <w:t>evaluations of the quality of products and services availabl</w:t>
      </w:r>
      <w:r>
        <w:rPr>
          <w:rFonts w:ascii="Calibri" w:eastAsia="Times New Roman" w:hAnsi="Calibri" w:cs="Times New Roman"/>
          <w:bCs/>
          <w:szCs w:val="22"/>
        </w:rPr>
        <w:t xml:space="preserve">e to household consumers in the </w:t>
      </w:r>
      <w:r w:rsidRPr="00280C89">
        <w:rPr>
          <w:rFonts w:ascii="Calibri" w:eastAsia="Times New Roman" w:hAnsi="Calibri" w:cs="Times New Roman"/>
          <w:bCs/>
          <w:szCs w:val="22"/>
        </w:rPr>
        <w:t>United States</w:t>
      </w:r>
      <w:r>
        <w:rPr>
          <w:rFonts w:ascii="Calibri" w:eastAsia="Times New Roman" w:hAnsi="Calibri" w:cs="Times New Roman"/>
          <w:bCs/>
          <w:szCs w:val="22"/>
        </w:rPr>
        <w:t xml:space="preserve">, and its </w:t>
      </w:r>
      <w:r w:rsidR="004F20BE" w:rsidRPr="00F42915">
        <w:rPr>
          <w:rFonts w:ascii="Calibri" w:eastAsia="Times New Roman" w:hAnsi="Calibri" w:cs="Times New Roman"/>
          <w:bCs/>
          <w:szCs w:val="22"/>
        </w:rPr>
        <w:t>syndicated</w:t>
      </w:r>
      <w:r w:rsidR="004F20BE">
        <w:rPr>
          <w:rFonts w:ascii="Calibri" w:eastAsia="Times New Roman" w:hAnsi="Calibri" w:cs="Times New Roman"/>
          <w:bCs/>
          <w:szCs w:val="22"/>
        </w:rPr>
        <w:t xml:space="preserve"> </w:t>
      </w:r>
      <w:r>
        <w:rPr>
          <w:rFonts w:ascii="Calibri" w:eastAsia="Times New Roman" w:hAnsi="Calibri" w:cs="Times New Roman"/>
          <w:bCs/>
          <w:szCs w:val="22"/>
        </w:rPr>
        <w:t>results are calculated independently and without endorsement</w:t>
      </w:r>
      <w:r w:rsidRPr="00280C89">
        <w:rPr>
          <w:rFonts w:ascii="Calibri" w:eastAsia="Times New Roman" w:hAnsi="Calibri" w:cs="Times New Roman"/>
          <w:bCs/>
          <w:szCs w:val="22"/>
        </w:rPr>
        <w:t xml:space="preserve">. </w:t>
      </w:r>
      <w:r w:rsidR="001826B2">
        <w:rPr>
          <w:rFonts w:ascii="Calibri" w:eastAsia="Times New Roman" w:hAnsi="Calibri" w:cs="Times New Roman"/>
          <w:bCs/>
          <w:szCs w:val="22"/>
        </w:rPr>
        <w:t>Allconnect’s score of 8</w:t>
      </w:r>
      <w:r w:rsidR="003E45AC">
        <w:rPr>
          <w:rFonts w:ascii="Calibri" w:eastAsia="Times New Roman" w:hAnsi="Calibri" w:cs="Times New Roman"/>
          <w:bCs/>
          <w:szCs w:val="22"/>
        </w:rPr>
        <w:t>7</w:t>
      </w:r>
      <w:r w:rsidR="001826B2">
        <w:rPr>
          <w:rFonts w:ascii="Calibri" w:eastAsia="Times New Roman" w:hAnsi="Calibri" w:cs="Times New Roman"/>
          <w:bCs/>
          <w:szCs w:val="22"/>
        </w:rPr>
        <w:t xml:space="preserve">, based on </w:t>
      </w:r>
      <w:r w:rsidR="001B7B9F" w:rsidRPr="00F42915">
        <w:rPr>
          <w:rFonts w:ascii="Calibri" w:eastAsia="Times New Roman" w:hAnsi="Calibri" w:cs="Times New Roman"/>
          <w:bCs/>
          <w:szCs w:val="22"/>
        </w:rPr>
        <w:t>about</w:t>
      </w:r>
      <w:r w:rsidR="001826B2">
        <w:rPr>
          <w:rFonts w:ascii="Calibri" w:eastAsia="Times New Roman" w:hAnsi="Calibri" w:cs="Times New Roman"/>
          <w:bCs/>
          <w:szCs w:val="22"/>
        </w:rPr>
        <w:t xml:space="preserve"> 1</w:t>
      </w:r>
      <w:r w:rsidR="003E45AC">
        <w:rPr>
          <w:rFonts w:ascii="Calibri" w:eastAsia="Times New Roman" w:hAnsi="Calibri" w:cs="Times New Roman"/>
          <w:bCs/>
          <w:szCs w:val="22"/>
        </w:rPr>
        <w:t>4</w:t>
      </w:r>
      <w:r w:rsidR="001826B2">
        <w:rPr>
          <w:rFonts w:ascii="Calibri" w:eastAsia="Times New Roman" w:hAnsi="Calibri" w:cs="Times New Roman"/>
          <w:bCs/>
          <w:szCs w:val="22"/>
        </w:rPr>
        <w:t>0,000 surveys,</w:t>
      </w:r>
      <w:r w:rsidR="00DA4042">
        <w:rPr>
          <w:rFonts w:ascii="Calibri" w:eastAsia="Times New Roman" w:hAnsi="Calibri" w:cs="Times New Roman"/>
          <w:bCs/>
          <w:szCs w:val="22"/>
        </w:rPr>
        <w:t xml:space="preserve"> ranks above brands</w:t>
      </w:r>
      <w:r w:rsidR="00E63BD8">
        <w:rPr>
          <w:rFonts w:ascii="Calibri" w:eastAsia="Times New Roman" w:hAnsi="Calibri" w:cs="Times New Roman"/>
          <w:bCs/>
          <w:szCs w:val="22"/>
        </w:rPr>
        <w:t xml:space="preserve"> traditionally regarded</w:t>
      </w:r>
      <w:r w:rsidR="00DA4042">
        <w:rPr>
          <w:rFonts w:ascii="Calibri" w:eastAsia="Times New Roman" w:hAnsi="Calibri" w:cs="Times New Roman"/>
          <w:bCs/>
          <w:szCs w:val="22"/>
        </w:rPr>
        <w:t xml:space="preserve"> as</w:t>
      </w:r>
      <w:r w:rsidR="00E63BD8">
        <w:rPr>
          <w:rFonts w:ascii="Calibri" w:eastAsia="Times New Roman" w:hAnsi="Calibri" w:cs="Times New Roman"/>
          <w:bCs/>
          <w:szCs w:val="22"/>
        </w:rPr>
        <w:t xml:space="preserve"> leaders in customer service, </w:t>
      </w:r>
      <w:r w:rsidR="00C91F6E">
        <w:rPr>
          <w:rFonts w:ascii="Calibri" w:eastAsia="Times New Roman" w:hAnsi="Calibri" w:cs="Times New Roman"/>
          <w:bCs/>
          <w:szCs w:val="22"/>
        </w:rPr>
        <w:t>including Chick-Fil-A,</w:t>
      </w:r>
      <w:r w:rsidR="00DA4042">
        <w:rPr>
          <w:rFonts w:ascii="Calibri" w:eastAsia="Times New Roman" w:hAnsi="Calibri" w:cs="Times New Roman"/>
          <w:bCs/>
          <w:szCs w:val="22"/>
        </w:rPr>
        <w:t xml:space="preserve"> </w:t>
      </w:r>
      <w:r w:rsidR="001826B2">
        <w:rPr>
          <w:rFonts w:ascii="Calibri" w:eastAsia="Times New Roman" w:hAnsi="Calibri" w:cs="Times New Roman"/>
          <w:bCs/>
          <w:szCs w:val="22"/>
        </w:rPr>
        <w:t>Apple,</w:t>
      </w:r>
      <w:r w:rsidR="00DA4042">
        <w:rPr>
          <w:rFonts w:ascii="Calibri" w:eastAsia="Times New Roman" w:hAnsi="Calibri" w:cs="Times New Roman"/>
          <w:bCs/>
          <w:szCs w:val="22"/>
        </w:rPr>
        <w:t xml:space="preserve"> </w:t>
      </w:r>
      <w:r w:rsidR="001826B2">
        <w:rPr>
          <w:rFonts w:ascii="Calibri" w:eastAsia="Times New Roman" w:hAnsi="Calibri" w:cs="Times New Roman"/>
          <w:bCs/>
          <w:szCs w:val="22"/>
        </w:rPr>
        <w:t>Google</w:t>
      </w:r>
      <w:r w:rsidR="00E63BD8">
        <w:rPr>
          <w:rFonts w:ascii="Calibri" w:eastAsia="Times New Roman" w:hAnsi="Calibri" w:cs="Times New Roman"/>
          <w:bCs/>
          <w:szCs w:val="22"/>
        </w:rPr>
        <w:t xml:space="preserve"> and</w:t>
      </w:r>
      <w:r w:rsidR="00F74785">
        <w:rPr>
          <w:rFonts w:ascii="Calibri" w:eastAsia="Times New Roman" w:hAnsi="Calibri" w:cs="Times New Roman"/>
          <w:bCs/>
          <w:szCs w:val="22"/>
        </w:rPr>
        <w:t xml:space="preserve"> </w:t>
      </w:r>
      <w:r w:rsidR="00956131">
        <w:rPr>
          <w:rFonts w:ascii="Calibri" w:eastAsia="Times New Roman" w:hAnsi="Calibri" w:cs="Times New Roman"/>
          <w:bCs/>
          <w:szCs w:val="22"/>
        </w:rPr>
        <w:t>Amazon</w:t>
      </w:r>
      <w:r w:rsidR="00F74785">
        <w:rPr>
          <w:rFonts w:ascii="Calibri" w:eastAsia="Times New Roman" w:hAnsi="Calibri" w:cs="Times New Roman"/>
          <w:bCs/>
          <w:szCs w:val="22"/>
        </w:rPr>
        <w:t xml:space="preserve">. </w:t>
      </w:r>
    </w:p>
    <w:p w14:paraId="75956EE8" w14:textId="2F98C7F0" w:rsidR="00DA4042" w:rsidRDefault="00FC2550" w:rsidP="00DA4042">
      <w:pPr>
        <w:spacing w:before="100" w:beforeAutospacing="1" w:after="100" w:afterAutospacing="1"/>
        <w:ind w:right="243"/>
        <w:rPr>
          <w:rFonts w:ascii="Calibri" w:eastAsia="Times New Roman" w:hAnsi="Calibri" w:cs="Times New Roman"/>
          <w:bCs/>
          <w:szCs w:val="22"/>
        </w:rPr>
      </w:pPr>
      <w:r>
        <w:rPr>
          <w:rFonts w:ascii="Calibri" w:eastAsia="Times New Roman" w:hAnsi="Calibri" w:cs="Times New Roman"/>
          <w:bCs/>
          <w:szCs w:val="22"/>
        </w:rPr>
        <w:t xml:space="preserve">Allconnect </w:t>
      </w:r>
      <w:r w:rsidR="006828CA">
        <w:rPr>
          <w:rFonts w:ascii="Calibri" w:eastAsia="Times New Roman" w:hAnsi="Calibri" w:cs="Times New Roman"/>
          <w:bCs/>
          <w:szCs w:val="22"/>
        </w:rPr>
        <w:t>works with utilities</w:t>
      </w:r>
      <w:r>
        <w:rPr>
          <w:rFonts w:ascii="Calibri" w:eastAsia="Times New Roman" w:hAnsi="Calibri" w:cs="Times New Roman"/>
          <w:bCs/>
          <w:szCs w:val="22"/>
        </w:rPr>
        <w:t xml:space="preserve"> nationwide</w:t>
      </w:r>
      <w:r w:rsidR="006828CA">
        <w:rPr>
          <w:rFonts w:ascii="Calibri" w:eastAsia="Times New Roman" w:hAnsi="Calibri" w:cs="Times New Roman"/>
          <w:bCs/>
          <w:szCs w:val="22"/>
        </w:rPr>
        <w:t xml:space="preserve"> to help them be</w:t>
      </w:r>
      <w:r>
        <w:rPr>
          <w:rFonts w:ascii="Calibri" w:eastAsia="Times New Roman" w:hAnsi="Calibri" w:cs="Times New Roman"/>
          <w:bCs/>
          <w:szCs w:val="22"/>
        </w:rPr>
        <w:t xml:space="preserve">come the brand consumers trust to connect </w:t>
      </w:r>
      <w:r w:rsidRPr="00FC2550">
        <w:rPr>
          <w:rFonts w:ascii="Calibri" w:eastAsia="Times New Roman" w:hAnsi="Calibri" w:cs="Times New Roman"/>
          <w:bCs/>
          <w:szCs w:val="22"/>
        </w:rPr>
        <w:t>everything</w:t>
      </w:r>
      <w:r>
        <w:rPr>
          <w:rFonts w:ascii="Calibri" w:eastAsia="Times New Roman" w:hAnsi="Calibri" w:cs="Times New Roman"/>
          <w:bCs/>
          <w:szCs w:val="22"/>
        </w:rPr>
        <w:t xml:space="preserve"> for their home</w:t>
      </w:r>
      <w:r w:rsidR="001A77A9">
        <w:rPr>
          <w:rFonts w:ascii="Calibri" w:eastAsia="Times New Roman" w:hAnsi="Calibri" w:cs="Times New Roman"/>
          <w:bCs/>
          <w:szCs w:val="22"/>
        </w:rPr>
        <w:t>. The company’s</w:t>
      </w:r>
      <w:r w:rsidR="00E63BD8">
        <w:rPr>
          <w:rFonts w:ascii="Calibri" w:eastAsia="Times New Roman" w:hAnsi="Calibri" w:cs="Times New Roman"/>
          <w:bCs/>
          <w:szCs w:val="22"/>
        </w:rPr>
        <w:t xml:space="preserve"> free, one-stop</w:t>
      </w:r>
      <w:r w:rsidR="00F230D3" w:rsidRPr="00F230D3">
        <w:rPr>
          <w:rFonts w:ascii="Calibri" w:eastAsia="Times New Roman" w:hAnsi="Calibri" w:cs="Times New Roman"/>
          <w:bCs/>
          <w:szCs w:val="22"/>
        </w:rPr>
        <w:t xml:space="preserve"> </w:t>
      </w:r>
      <w:r>
        <w:rPr>
          <w:rFonts w:ascii="Calibri" w:eastAsia="Times New Roman" w:hAnsi="Calibri" w:cs="Times New Roman"/>
          <w:bCs/>
          <w:szCs w:val="22"/>
        </w:rPr>
        <w:t>service</w:t>
      </w:r>
      <w:r w:rsidR="001A77A9">
        <w:rPr>
          <w:rFonts w:ascii="Calibri" w:eastAsia="Times New Roman" w:hAnsi="Calibri" w:cs="Times New Roman"/>
          <w:bCs/>
          <w:szCs w:val="22"/>
        </w:rPr>
        <w:t>, available over the phone and via digital channels,</w:t>
      </w:r>
      <w:r w:rsidR="006B6577">
        <w:rPr>
          <w:rFonts w:ascii="Calibri" w:eastAsia="Times New Roman" w:hAnsi="Calibri" w:cs="Times New Roman"/>
          <w:bCs/>
          <w:szCs w:val="22"/>
        </w:rPr>
        <w:t xml:space="preserve"> connects</w:t>
      </w:r>
      <w:r w:rsidR="00F230D3" w:rsidRPr="00F230D3">
        <w:rPr>
          <w:rFonts w:ascii="Calibri" w:eastAsia="Times New Roman" w:hAnsi="Calibri" w:cs="Times New Roman"/>
          <w:bCs/>
          <w:szCs w:val="22"/>
        </w:rPr>
        <w:t xml:space="preserve"> </w:t>
      </w:r>
      <w:r w:rsidR="00F74785">
        <w:rPr>
          <w:rFonts w:ascii="Calibri" w:eastAsia="Times New Roman" w:hAnsi="Calibri" w:cs="Times New Roman"/>
          <w:bCs/>
          <w:szCs w:val="22"/>
        </w:rPr>
        <w:t xml:space="preserve">millions of </w:t>
      </w:r>
      <w:r>
        <w:rPr>
          <w:rFonts w:ascii="Calibri" w:eastAsia="Times New Roman" w:hAnsi="Calibri" w:cs="Times New Roman"/>
          <w:bCs/>
          <w:szCs w:val="22"/>
        </w:rPr>
        <w:t>movers</w:t>
      </w:r>
      <w:r w:rsidR="000E5406">
        <w:rPr>
          <w:rFonts w:ascii="Calibri" w:eastAsia="Times New Roman" w:hAnsi="Calibri" w:cs="Times New Roman"/>
          <w:bCs/>
          <w:szCs w:val="22"/>
        </w:rPr>
        <w:t xml:space="preserve"> with </w:t>
      </w:r>
      <w:r w:rsidR="00F230D3" w:rsidRPr="00F230D3">
        <w:rPr>
          <w:rFonts w:ascii="Calibri" w:eastAsia="Times New Roman" w:hAnsi="Calibri" w:cs="Times New Roman"/>
          <w:bCs/>
          <w:szCs w:val="22"/>
        </w:rPr>
        <w:t>products and services</w:t>
      </w:r>
      <w:r w:rsidR="00E63BD8">
        <w:rPr>
          <w:rFonts w:ascii="Calibri" w:eastAsia="Times New Roman" w:hAnsi="Calibri" w:cs="Times New Roman"/>
          <w:bCs/>
          <w:szCs w:val="22"/>
        </w:rPr>
        <w:t xml:space="preserve"> </w:t>
      </w:r>
      <w:r w:rsidR="00F230D3" w:rsidRPr="00F230D3">
        <w:rPr>
          <w:rFonts w:ascii="Calibri" w:eastAsia="Times New Roman" w:hAnsi="Calibri" w:cs="Times New Roman"/>
          <w:bCs/>
          <w:szCs w:val="22"/>
        </w:rPr>
        <w:t>suc</w:t>
      </w:r>
      <w:r w:rsidR="00E63BD8">
        <w:rPr>
          <w:rFonts w:ascii="Calibri" w:eastAsia="Times New Roman" w:hAnsi="Calibri" w:cs="Times New Roman"/>
          <w:bCs/>
          <w:szCs w:val="22"/>
        </w:rPr>
        <w:t>h as I</w:t>
      </w:r>
      <w:r w:rsidR="00F230D3">
        <w:rPr>
          <w:rFonts w:ascii="Calibri" w:eastAsia="Times New Roman" w:hAnsi="Calibri" w:cs="Times New Roman"/>
          <w:bCs/>
          <w:szCs w:val="22"/>
        </w:rPr>
        <w:t xml:space="preserve">nternet, TV, </w:t>
      </w:r>
      <w:r w:rsidR="007E6D7F">
        <w:rPr>
          <w:rFonts w:ascii="Calibri" w:eastAsia="Times New Roman" w:hAnsi="Calibri" w:cs="Times New Roman"/>
          <w:bCs/>
          <w:szCs w:val="22"/>
        </w:rPr>
        <w:t xml:space="preserve">home </w:t>
      </w:r>
      <w:r w:rsidR="00F230D3">
        <w:rPr>
          <w:rFonts w:ascii="Calibri" w:eastAsia="Times New Roman" w:hAnsi="Calibri" w:cs="Times New Roman"/>
          <w:bCs/>
          <w:szCs w:val="22"/>
        </w:rPr>
        <w:t xml:space="preserve">security, </w:t>
      </w:r>
      <w:r w:rsidR="00F230D3" w:rsidRPr="00F230D3">
        <w:rPr>
          <w:rFonts w:ascii="Calibri" w:eastAsia="Times New Roman" w:hAnsi="Calibri" w:cs="Times New Roman"/>
          <w:bCs/>
          <w:szCs w:val="22"/>
        </w:rPr>
        <w:t>hom</w:t>
      </w:r>
      <w:r w:rsidR="00E63BD8">
        <w:rPr>
          <w:rFonts w:ascii="Calibri" w:eastAsia="Times New Roman" w:hAnsi="Calibri" w:cs="Times New Roman"/>
          <w:bCs/>
          <w:szCs w:val="22"/>
        </w:rPr>
        <w:t>e automation, energy efficiency and</w:t>
      </w:r>
      <w:r w:rsidR="00F230D3" w:rsidRPr="00F230D3">
        <w:rPr>
          <w:rFonts w:ascii="Calibri" w:eastAsia="Times New Roman" w:hAnsi="Calibri" w:cs="Times New Roman"/>
          <w:bCs/>
          <w:szCs w:val="22"/>
        </w:rPr>
        <w:t xml:space="preserve"> green</w:t>
      </w:r>
      <w:r w:rsidR="00F74785">
        <w:rPr>
          <w:rFonts w:ascii="Calibri" w:eastAsia="Times New Roman" w:hAnsi="Calibri" w:cs="Times New Roman"/>
          <w:bCs/>
          <w:szCs w:val="22"/>
        </w:rPr>
        <w:t xml:space="preserve"> products</w:t>
      </w:r>
      <w:r w:rsidR="00E63BD8">
        <w:rPr>
          <w:rFonts w:ascii="Calibri" w:eastAsia="Times New Roman" w:hAnsi="Calibri" w:cs="Times New Roman"/>
          <w:bCs/>
          <w:szCs w:val="22"/>
        </w:rPr>
        <w:t>.</w:t>
      </w:r>
      <w:r w:rsidR="00F230D3" w:rsidRPr="00F230D3">
        <w:rPr>
          <w:rFonts w:ascii="Calibri" w:eastAsia="Times New Roman" w:hAnsi="Calibri" w:cs="Times New Roman"/>
          <w:bCs/>
          <w:szCs w:val="22"/>
        </w:rPr>
        <w:t xml:space="preserve"> </w:t>
      </w:r>
      <w:r>
        <w:rPr>
          <w:rFonts w:ascii="Calibri" w:eastAsia="Times New Roman" w:hAnsi="Calibri" w:cs="Times New Roman"/>
          <w:bCs/>
          <w:szCs w:val="22"/>
        </w:rPr>
        <w:t xml:space="preserve">Consumers using Allconnect’s service online can also change their address via USPS and register to vote. </w:t>
      </w:r>
      <w:r w:rsidR="001A77A9">
        <w:rPr>
          <w:rFonts w:ascii="Calibri" w:eastAsia="Times New Roman" w:hAnsi="Calibri" w:cs="Times New Roman"/>
          <w:bCs/>
          <w:szCs w:val="22"/>
        </w:rPr>
        <w:t>Allconnect</w:t>
      </w:r>
      <w:r w:rsidR="00E63BD8">
        <w:rPr>
          <w:rFonts w:ascii="Calibri" w:eastAsia="Times New Roman" w:hAnsi="Calibri" w:cs="Times New Roman"/>
          <w:bCs/>
          <w:szCs w:val="22"/>
        </w:rPr>
        <w:t xml:space="preserve"> </w:t>
      </w:r>
      <w:r w:rsidR="009564AF">
        <w:rPr>
          <w:rFonts w:ascii="Calibri" w:eastAsia="Times New Roman" w:hAnsi="Calibri" w:cs="Times New Roman"/>
          <w:bCs/>
          <w:szCs w:val="22"/>
        </w:rPr>
        <w:t xml:space="preserve">personalizes the shopping experience for </w:t>
      </w:r>
      <w:r w:rsidR="006B6577">
        <w:rPr>
          <w:rFonts w:ascii="Calibri" w:eastAsia="Times New Roman" w:hAnsi="Calibri" w:cs="Times New Roman"/>
          <w:bCs/>
          <w:szCs w:val="22"/>
        </w:rPr>
        <w:t>consumers</w:t>
      </w:r>
      <w:r w:rsidR="009564AF">
        <w:rPr>
          <w:rFonts w:ascii="Calibri" w:eastAsia="Times New Roman" w:hAnsi="Calibri" w:cs="Times New Roman"/>
          <w:bCs/>
          <w:szCs w:val="22"/>
        </w:rPr>
        <w:t xml:space="preserve"> based upon their specific address and other relevant demographics (e.g. homeowner vs. renter)</w:t>
      </w:r>
      <w:r w:rsidR="00F230D3" w:rsidRPr="00F230D3">
        <w:rPr>
          <w:rFonts w:ascii="Calibri" w:eastAsia="Times New Roman" w:hAnsi="Calibri" w:cs="Times New Roman"/>
          <w:bCs/>
          <w:szCs w:val="22"/>
        </w:rPr>
        <w:t>.</w:t>
      </w:r>
      <w:r w:rsidR="001C3061">
        <w:rPr>
          <w:rFonts w:ascii="Calibri" w:eastAsia="Times New Roman" w:hAnsi="Calibri" w:cs="Times New Roman"/>
          <w:bCs/>
          <w:szCs w:val="22"/>
        </w:rPr>
        <w:t xml:space="preserve"> </w:t>
      </w:r>
    </w:p>
    <w:p w14:paraId="0EF9A6F4" w14:textId="77777777" w:rsidR="003D2FE1" w:rsidRDefault="003D2FE1" w:rsidP="002B1C5F">
      <w:pPr>
        <w:rPr>
          <w:rFonts w:ascii="Calibri" w:eastAsia="Times New Roman" w:hAnsi="Calibri" w:cs="Times New Roman"/>
          <w:bCs/>
          <w:szCs w:val="22"/>
        </w:rPr>
      </w:pPr>
      <w:r w:rsidRPr="003D2FE1">
        <w:rPr>
          <w:rFonts w:ascii="Calibri" w:eastAsia="Times New Roman" w:hAnsi="Calibri" w:cs="Times New Roman"/>
          <w:bCs/>
          <w:szCs w:val="22"/>
        </w:rPr>
        <w:t xml:space="preserve">“A great customer experience will always be the foundation of our business, and the fact that our 2019 customer satisfaction score outpaces every major brand publicly measured by ACSI is a testament to that,” said Allconnect Executive Vice President Kim Shumway. “Since we began measuring satisfaction with the ACSI in 2011, our position on the index has continued to rise, and we are thrilled that our hard work in 2019 has won us the top spot. It’s truly an honor.” </w:t>
      </w:r>
    </w:p>
    <w:p w14:paraId="36D723A0" w14:textId="77777777" w:rsidR="003D2FE1" w:rsidRDefault="003D2FE1" w:rsidP="002B1C5F">
      <w:pPr>
        <w:rPr>
          <w:rFonts w:ascii="Calibri" w:eastAsia="Times New Roman" w:hAnsi="Calibri" w:cs="Times New Roman"/>
          <w:bCs/>
          <w:szCs w:val="22"/>
        </w:rPr>
      </w:pPr>
    </w:p>
    <w:p w14:paraId="1244E4D6" w14:textId="1A868CE0" w:rsidR="002B1C5F" w:rsidRPr="002B1C5F" w:rsidRDefault="002B1C5F" w:rsidP="002B1C5F">
      <w:pPr>
        <w:rPr>
          <w:rFonts w:ascii="Calibri" w:eastAsia="Times New Roman" w:hAnsi="Calibri" w:cs="Times New Roman"/>
          <w:b/>
          <w:bCs/>
          <w:color w:val="000000"/>
          <w:szCs w:val="22"/>
        </w:rPr>
      </w:pPr>
      <w:r w:rsidRPr="002B1C5F">
        <w:rPr>
          <w:rFonts w:ascii="Calibri" w:eastAsia="Times New Roman" w:hAnsi="Calibri" w:cs="Times New Roman"/>
          <w:b/>
          <w:bCs/>
          <w:color w:val="000000"/>
          <w:szCs w:val="22"/>
        </w:rPr>
        <w:t xml:space="preserve">About Allconnect  </w:t>
      </w:r>
    </w:p>
    <w:p w14:paraId="780B9B9D" w14:textId="4B17AE07" w:rsidR="002B1C5F" w:rsidRDefault="002B1C5F" w:rsidP="002B1C5F">
      <w:pPr>
        <w:rPr>
          <w:rFonts w:ascii="Calibri" w:eastAsia="Times New Roman" w:hAnsi="Calibri" w:cs="Times New Roman"/>
          <w:bCs/>
          <w:szCs w:val="22"/>
        </w:rPr>
      </w:pPr>
      <w:r w:rsidRPr="002B1C5F">
        <w:rPr>
          <w:rFonts w:ascii="Calibri" w:eastAsia="Times New Roman" w:hAnsi="Calibri" w:cs="Times New Roman"/>
          <w:bCs/>
          <w:szCs w:val="22"/>
        </w:rPr>
        <w:t>Allconnect</w:t>
      </w:r>
      <w:r w:rsidR="005C3A94">
        <w:rPr>
          <w:rFonts w:ascii="Calibri" w:eastAsia="Times New Roman" w:hAnsi="Calibri" w:cs="Times New Roman"/>
          <w:bCs/>
          <w:szCs w:val="22"/>
        </w:rPr>
        <w:t>, a Red Ventures company,</w:t>
      </w:r>
      <w:r w:rsidRPr="002B1C5F">
        <w:rPr>
          <w:rFonts w:ascii="Calibri" w:eastAsia="Times New Roman" w:hAnsi="Calibri" w:cs="Times New Roman"/>
          <w:bCs/>
          <w:szCs w:val="22"/>
        </w:rPr>
        <w:t xml:space="preserve"> offers customers a convenient single source to compare and connect integrated media, broadband, home protection, energy and green products. Allconnect’s services are available at </w:t>
      </w:r>
      <w:hyperlink r:id="rId10" w:history="1">
        <w:r w:rsidRPr="002B1C5F">
          <w:rPr>
            <w:rFonts w:ascii="Calibri" w:eastAsia="Times New Roman" w:hAnsi="Calibri" w:cs="Times New Roman"/>
            <w:bCs/>
            <w:color w:val="0000FF"/>
            <w:szCs w:val="22"/>
            <w:u w:val="single"/>
          </w:rPr>
          <w:t>allconnect.com</w:t>
        </w:r>
      </w:hyperlink>
      <w:r w:rsidRPr="002B1C5F">
        <w:rPr>
          <w:rFonts w:ascii="Calibri" w:eastAsia="Times New Roman" w:hAnsi="Calibri" w:cs="Times New Roman"/>
          <w:bCs/>
          <w:szCs w:val="22"/>
        </w:rPr>
        <w:t xml:space="preserve">, through utility and energy companies representing over 50 million households, and via affiliates. Through </w:t>
      </w:r>
      <w:r w:rsidRPr="002B1C5F">
        <w:rPr>
          <w:rFonts w:ascii="Calibri" w:eastAsia="Times New Roman" w:hAnsi="Calibri" w:cs="Times New Roman"/>
          <w:bCs/>
          <w:szCs w:val="22"/>
        </w:rPr>
        <w:lastRenderedPageBreak/>
        <w:t xml:space="preserve">more than 20 million annual consumer touch points, the company acquires customers, increases revenue and generates higher customer satisfaction for its partners. Allconnect’s </w:t>
      </w:r>
      <w:r w:rsidR="005C3A94">
        <w:rPr>
          <w:rFonts w:ascii="Calibri" w:eastAsia="Times New Roman" w:hAnsi="Calibri" w:cs="Times New Roman"/>
          <w:bCs/>
          <w:szCs w:val="22"/>
        </w:rPr>
        <w:t>2018</w:t>
      </w:r>
      <w:r w:rsidR="00692741">
        <w:rPr>
          <w:rFonts w:ascii="Calibri" w:eastAsia="Times New Roman" w:hAnsi="Calibri" w:cs="Times New Roman"/>
          <w:bCs/>
          <w:szCs w:val="22"/>
        </w:rPr>
        <w:t xml:space="preserve"> </w:t>
      </w:r>
      <w:r w:rsidRPr="002B1C5F">
        <w:rPr>
          <w:rFonts w:ascii="Calibri" w:eastAsia="Times New Roman" w:hAnsi="Calibri" w:cs="Times New Roman"/>
          <w:bCs/>
          <w:szCs w:val="22"/>
        </w:rPr>
        <w:t>customer satisfaction</w:t>
      </w:r>
      <w:r w:rsidR="005C3A94">
        <w:rPr>
          <w:rFonts w:ascii="Calibri" w:eastAsia="Times New Roman" w:hAnsi="Calibri" w:cs="Times New Roman"/>
          <w:bCs/>
          <w:szCs w:val="22"/>
        </w:rPr>
        <w:t xml:space="preserve"> score of 87</w:t>
      </w:r>
      <w:r w:rsidR="00692741">
        <w:rPr>
          <w:rFonts w:ascii="Calibri" w:eastAsia="Times New Roman" w:hAnsi="Calibri" w:cs="Times New Roman"/>
          <w:bCs/>
          <w:szCs w:val="22"/>
        </w:rPr>
        <w:t xml:space="preserve">, as </w:t>
      </w:r>
      <w:r w:rsidR="00FF55DB" w:rsidRPr="005E6376">
        <w:rPr>
          <w:rFonts w:ascii="Calibri" w:eastAsia="Times New Roman" w:hAnsi="Calibri" w:cs="Times New Roman"/>
          <w:bCs/>
          <w:szCs w:val="22"/>
        </w:rPr>
        <w:t>measured</w:t>
      </w:r>
      <w:r w:rsidR="00FF55DB">
        <w:rPr>
          <w:rFonts w:ascii="Calibri" w:eastAsia="Times New Roman" w:hAnsi="Calibri" w:cs="Times New Roman"/>
          <w:bCs/>
          <w:color w:val="FF0000"/>
          <w:szCs w:val="22"/>
        </w:rPr>
        <w:t xml:space="preserve"> </w:t>
      </w:r>
      <w:r w:rsidR="00692741">
        <w:rPr>
          <w:rFonts w:ascii="Calibri" w:eastAsia="Times New Roman" w:hAnsi="Calibri" w:cs="Times New Roman"/>
          <w:bCs/>
          <w:szCs w:val="22"/>
        </w:rPr>
        <w:t xml:space="preserve">by the American Customer Satisfaction Index (ACSI), is </w:t>
      </w:r>
      <w:r w:rsidR="005C3A94">
        <w:rPr>
          <w:rFonts w:ascii="Calibri" w:eastAsia="Times New Roman" w:hAnsi="Calibri" w:cs="Times New Roman"/>
          <w:bCs/>
          <w:szCs w:val="22"/>
        </w:rPr>
        <w:t xml:space="preserve">tied for the </w:t>
      </w:r>
      <w:r w:rsidR="00692741">
        <w:rPr>
          <w:rFonts w:ascii="Calibri" w:eastAsia="Times New Roman" w:hAnsi="Calibri" w:cs="Times New Roman"/>
          <w:bCs/>
          <w:szCs w:val="22"/>
        </w:rPr>
        <w:t xml:space="preserve">highest score </w:t>
      </w:r>
      <w:r w:rsidR="005C3A94">
        <w:rPr>
          <w:rFonts w:ascii="Calibri" w:eastAsia="Times New Roman" w:hAnsi="Calibri" w:cs="Times New Roman"/>
          <w:bCs/>
          <w:szCs w:val="22"/>
        </w:rPr>
        <w:t>among</w:t>
      </w:r>
      <w:r w:rsidR="00FF55DB" w:rsidRPr="005E6376">
        <w:rPr>
          <w:rFonts w:ascii="Calibri" w:eastAsia="Times New Roman" w:hAnsi="Calibri" w:cs="Times New Roman"/>
          <w:bCs/>
          <w:szCs w:val="22"/>
        </w:rPr>
        <w:t xml:space="preserve"> </w:t>
      </w:r>
      <w:r w:rsidR="005E6376" w:rsidRPr="005E6376">
        <w:rPr>
          <w:rFonts w:ascii="Calibri" w:eastAsia="Times New Roman" w:hAnsi="Calibri" w:cs="Times New Roman"/>
          <w:bCs/>
          <w:szCs w:val="22"/>
        </w:rPr>
        <w:t>publicly</w:t>
      </w:r>
      <w:r w:rsidR="00FF55DB" w:rsidRPr="005E6376">
        <w:rPr>
          <w:rFonts w:ascii="Calibri" w:eastAsia="Times New Roman" w:hAnsi="Calibri" w:cs="Times New Roman"/>
          <w:bCs/>
          <w:szCs w:val="22"/>
        </w:rPr>
        <w:t xml:space="preserve"> measured compa</w:t>
      </w:r>
      <w:r w:rsidR="005C3A94">
        <w:rPr>
          <w:rFonts w:ascii="Calibri" w:eastAsia="Times New Roman" w:hAnsi="Calibri" w:cs="Times New Roman"/>
          <w:bCs/>
          <w:szCs w:val="22"/>
        </w:rPr>
        <w:t>nies in 2018</w:t>
      </w:r>
      <w:r w:rsidRPr="002B1C5F">
        <w:rPr>
          <w:rFonts w:ascii="Calibri" w:eastAsia="Times New Roman" w:hAnsi="Calibri" w:cs="Times New Roman"/>
          <w:bCs/>
          <w:szCs w:val="22"/>
        </w:rPr>
        <w:t xml:space="preserve">. Founded in 1998, Allconnect is headquartered in Atlanta, Georgia, with </w:t>
      </w:r>
      <w:r w:rsidR="00606C4A">
        <w:rPr>
          <w:rFonts w:ascii="Calibri" w:eastAsia="Times New Roman" w:hAnsi="Calibri" w:cs="Times New Roman"/>
          <w:bCs/>
          <w:szCs w:val="22"/>
        </w:rPr>
        <w:t xml:space="preserve">additional </w:t>
      </w:r>
      <w:r w:rsidRPr="002B1C5F">
        <w:rPr>
          <w:rFonts w:ascii="Calibri" w:eastAsia="Times New Roman" w:hAnsi="Calibri" w:cs="Times New Roman"/>
          <w:bCs/>
          <w:szCs w:val="22"/>
        </w:rPr>
        <w:t xml:space="preserve">offices in </w:t>
      </w:r>
      <w:r w:rsidR="005C3A94">
        <w:rPr>
          <w:rFonts w:ascii="Calibri" w:eastAsia="Times New Roman" w:hAnsi="Calibri" w:cs="Times New Roman"/>
          <w:bCs/>
          <w:szCs w:val="22"/>
        </w:rPr>
        <w:t>Charlotte, North Carolina</w:t>
      </w:r>
      <w:r w:rsidRPr="002B1C5F">
        <w:rPr>
          <w:rFonts w:ascii="Calibri" w:eastAsia="Times New Roman" w:hAnsi="Calibri" w:cs="Times New Roman"/>
          <w:bCs/>
          <w:szCs w:val="22"/>
        </w:rPr>
        <w:t>. For more information, visit</w:t>
      </w:r>
      <w:r w:rsidR="00606C4A">
        <w:rPr>
          <w:rFonts w:ascii="Calibri" w:eastAsia="Times New Roman" w:hAnsi="Calibri" w:cs="Times New Roman"/>
          <w:bCs/>
          <w:szCs w:val="22"/>
        </w:rPr>
        <w:t xml:space="preserve"> </w:t>
      </w:r>
      <w:hyperlink r:id="rId11" w:history="1">
        <w:r w:rsidR="00606C4A" w:rsidRPr="00606C4A">
          <w:rPr>
            <w:rStyle w:val="Hyperlink"/>
            <w:rFonts w:ascii="Calibri" w:eastAsia="Times New Roman" w:hAnsi="Calibri" w:cs="Times New Roman"/>
            <w:bCs/>
            <w:szCs w:val="22"/>
          </w:rPr>
          <w:t>allconnectutilities.com</w:t>
        </w:r>
      </w:hyperlink>
      <w:r w:rsidR="00606C4A">
        <w:rPr>
          <w:rFonts w:ascii="Calibri" w:eastAsia="Times New Roman" w:hAnsi="Calibri" w:cs="Times New Roman"/>
          <w:bCs/>
          <w:szCs w:val="22"/>
        </w:rPr>
        <w:t xml:space="preserve"> </w:t>
      </w:r>
      <w:r w:rsidR="005C3A94">
        <w:rPr>
          <w:rFonts w:ascii="Calibri" w:eastAsia="Times New Roman" w:hAnsi="Calibri" w:cs="Times New Roman"/>
          <w:bCs/>
          <w:szCs w:val="22"/>
        </w:rPr>
        <w:t xml:space="preserve">or </w:t>
      </w:r>
      <w:hyperlink r:id="rId12" w:history="1">
        <w:r w:rsidR="005C3A94" w:rsidRPr="00524096">
          <w:rPr>
            <w:rStyle w:val="Hyperlink"/>
            <w:rFonts w:ascii="Calibri" w:eastAsia="Times New Roman" w:hAnsi="Calibri" w:cs="Times New Roman"/>
            <w:szCs w:val="22"/>
          </w:rPr>
          <w:t>redventures.com</w:t>
        </w:r>
      </w:hyperlink>
      <w:r w:rsidR="005C3A94">
        <w:rPr>
          <w:rStyle w:val="Hyperlink"/>
          <w:rFonts w:ascii="Calibri" w:eastAsia="Times New Roman" w:hAnsi="Calibri" w:cs="Times New Roman"/>
          <w:szCs w:val="22"/>
        </w:rPr>
        <w:t>.</w:t>
      </w:r>
      <w:r w:rsidR="005C3A94">
        <w:rPr>
          <w:rFonts w:ascii="Calibri" w:eastAsia="Times New Roman" w:hAnsi="Calibri" w:cs="Times New Roman"/>
          <w:bCs/>
          <w:szCs w:val="22"/>
        </w:rPr>
        <w:t xml:space="preserve"> </w:t>
      </w:r>
    </w:p>
    <w:p w14:paraId="53CE93D3" w14:textId="77777777" w:rsidR="00280C89" w:rsidRDefault="00280C89" w:rsidP="002B1C5F">
      <w:pPr>
        <w:rPr>
          <w:rFonts w:ascii="Calibri" w:eastAsia="Times New Roman" w:hAnsi="Calibri" w:cs="Times New Roman"/>
          <w:bCs/>
          <w:szCs w:val="22"/>
        </w:rPr>
      </w:pPr>
    </w:p>
    <w:p w14:paraId="05F3D272" w14:textId="67EF42C0" w:rsidR="00280C89" w:rsidRPr="001B7B9F" w:rsidRDefault="00280C89" w:rsidP="00280C89">
      <w:pPr>
        <w:rPr>
          <w:rFonts w:ascii="Calibri" w:eastAsia="Times New Roman" w:hAnsi="Calibri" w:cs="Times New Roman"/>
          <w:b/>
          <w:bCs/>
          <w:szCs w:val="22"/>
        </w:rPr>
      </w:pPr>
      <w:r w:rsidRPr="00280C89">
        <w:rPr>
          <w:rFonts w:ascii="Calibri" w:eastAsia="Times New Roman" w:hAnsi="Calibri" w:cs="Times New Roman"/>
          <w:b/>
          <w:bCs/>
          <w:szCs w:val="22"/>
        </w:rPr>
        <w:t>About ACSI</w:t>
      </w:r>
    </w:p>
    <w:p w14:paraId="692FA0F2" w14:textId="3BC29CCA" w:rsidR="00F72FA4" w:rsidRPr="000358AA" w:rsidRDefault="00F72FA4" w:rsidP="00F72FA4">
      <w:pPr>
        <w:rPr>
          <w:rFonts w:ascii="Calibri" w:hAnsi="Calibri"/>
          <w:bCs/>
          <w:iCs/>
          <w:szCs w:val="22"/>
        </w:rPr>
      </w:pPr>
      <w:r w:rsidRPr="000358AA">
        <w:rPr>
          <w:rFonts w:ascii="Calibri" w:eastAsia="Times New Roman" w:hAnsi="Calibri"/>
          <w:bCs/>
          <w:iCs/>
          <w:szCs w:val="22"/>
        </w:rPr>
        <w:t xml:space="preserve">The American Customer Satisfaction Index (ACSI®) is the only national cross-industry measure of customer satisfaction in the United States. Each year, the ACSI uses data from interviews with roughly </w:t>
      </w:r>
      <w:r w:rsidR="00745F6B">
        <w:rPr>
          <w:rFonts w:ascii="Calibri" w:eastAsia="Times New Roman" w:hAnsi="Calibri"/>
          <w:bCs/>
          <w:iCs/>
          <w:szCs w:val="22"/>
        </w:rPr>
        <w:t>300</w:t>
      </w:r>
      <w:r w:rsidRPr="000358AA">
        <w:rPr>
          <w:rFonts w:ascii="Calibri" w:eastAsia="Times New Roman" w:hAnsi="Calibri"/>
          <w:bCs/>
          <w:iCs/>
          <w:szCs w:val="22"/>
        </w:rPr>
        <w:t xml:space="preserve">,000 customers as inputs to an econometric model for analyzing customer satisfaction with more than </w:t>
      </w:r>
      <w:r w:rsidR="00745F6B">
        <w:rPr>
          <w:rFonts w:ascii="Calibri" w:eastAsia="Times New Roman" w:hAnsi="Calibri"/>
          <w:bCs/>
          <w:iCs/>
          <w:szCs w:val="22"/>
        </w:rPr>
        <w:t>400</w:t>
      </w:r>
      <w:r w:rsidRPr="000358AA">
        <w:rPr>
          <w:rFonts w:ascii="Calibri" w:eastAsia="Times New Roman" w:hAnsi="Calibri"/>
          <w:bCs/>
          <w:iCs/>
          <w:szCs w:val="22"/>
        </w:rPr>
        <w:t xml:space="preserve"> companies in 46 industries and 10 economic sectors. ACSI data have proven to be strongly related to several essential indicators of micro and macroeconomic performance. To learn more about the American Customer Satisfaction Index, visit www.theacsi.org</w:t>
      </w:r>
    </w:p>
    <w:p w14:paraId="298C5186" w14:textId="77777777" w:rsidR="005C3A94" w:rsidRDefault="005C3A94" w:rsidP="005C3A94">
      <w:pPr>
        <w:rPr>
          <w:rFonts w:ascii="Calibri" w:eastAsia="Times New Roman" w:hAnsi="Calibri" w:cs="Times New Roman"/>
          <w:bCs/>
          <w:szCs w:val="22"/>
        </w:rPr>
      </w:pPr>
    </w:p>
    <w:p w14:paraId="49800351" w14:textId="473724D1" w:rsidR="005C3A94" w:rsidRPr="005C3A94" w:rsidRDefault="005C3A94" w:rsidP="005C3A94">
      <w:pPr>
        <w:rPr>
          <w:rFonts w:ascii="Calibri" w:eastAsia="Times New Roman" w:hAnsi="Calibri" w:cs="Times New Roman"/>
          <w:bCs/>
          <w:szCs w:val="22"/>
        </w:rPr>
      </w:pPr>
      <w:r w:rsidRPr="005C3A94">
        <w:rPr>
          <w:rFonts w:ascii="Calibri" w:eastAsia="Times New Roman" w:hAnsi="Calibri" w:cs="Times New Roman"/>
          <w:bCs/>
          <w:szCs w:val="22"/>
        </w:rPr>
        <w:t>ACSI and its logo are Registered Marks of the University of Michigan, licensed worldwide</w:t>
      </w:r>
    </w:p>
    <w:p w14:paraId="7E7259D9" w14:textId="77777777" w:rsidR="005C3A94" w:rsidRDefault="005C3A94" w:rsidP="005C3A94">
      <w:pPr>
        <w:rPr>
          <w:rFonts w:ascii="Calibri" w:eastAsia="Times New Roman" w:hAnsi="Calibri" w:cs="Times New Roman"/>
          <w:bCs/>
          <w:szCs w:val="22"/>
        </w:rPr>
      </w:pPr>
      <w:r w:rsidRPr="005C3A94">
        <w:rPr>
          <w:rFonts w:ascii="Calibri" w:eastAsia="Times New Roman" w:hAnsi="Calibri" w:cs="Times New Roman"/>
          <w:bCs/>
          <w:szCs w:val="22"/>
        </w:rPr>
        <w:t xml:space="preserve">exclusively to American Customer Satisfaction Index LLC with the right to sublicense. </w:t>
      </w:r>
    </w:p>
    <w:p w14:paraId="56E39C3D" w14:textId="77777777" w:rsidR="005C3A94" w:rsidRDefault="005C3A94" w:rsidP="005C3A94">
      <w:pPr>
        <w:rPr>
          <w:rFonts w:ascii="Calibri" w:eastAsia="Times New Roman" w:hAnsi="Calibri" w:cs="Times New Roman"/>
          <w:bCs/>
          <w:szCs w:val="22"/>
        </w:rPr>
      </w:pPr>
    </w:p>
    <w:p w14:paraId="705DC6E0" w14:textId="03EDDA7D" w:rsidR="002B1C5F" w:rsidRPr="002B1C5F" w:rsidRDefault="002B1C5F" w:rsidP="005C3A94">
      <w:pPr>
        <w:jc w:val="center"/>
        <w:rPr>
          <w:rFonts w:ascii="Calibri" w:eastAsia="Times New Roman" w:hAnsi="Calibri" w:cs="Times New Roman"/>
          <w:szCs w:val="22"/>
        </w:rPr>
      </w:pPr>
      <w:r w:rsidRPr="002B1C5F">
        <w:rPr>
          <w:rFonts w:ascii="Calibri" w:eastAsia="Times New Roman" w:hAnsi="Calibri" w:cs="Times New Roman"/>
          <w:bCs/>
          <w:szCs w:val="22"/>
        </w:rPr>
        <w:t># # #</w:t>
      </w:r>
    </w:p>
    <w:p w14:paraId="58A36E7E" w14:textId="77777777" w:rsidR="00F41D20" w:rsidRDefault="00F41D20" w:rsidP="00F41D20">
      <w:pPr>
        <w:widowControl w:val="0"/>
        <w:autoSpaceDE w:val="0"/>
        <w:autoSpaceDN w:val="0"/>
        <w:adjustRightInd w:val="0"/>
        <w:rPr>
          <w:rFonts w:ascii="Times" w:hAnsi="Times" w:cs="Times"/>
        </w:rPr>
      </w:pPr>
    </w:p>
    <w:p w14:paraId="10D2C000" w14:textId="77777777" w:rsidR="002B1C5F" w:rsidRDefault="002B1C5F" w:rsidP="00D84573">
      <w:pPr>
        <w:widowControl w:val="0"/>
        <w:autoSpaceDE w:val="0"/>
        <w:autoSpaceDN w:val="0"/>
        <w:adjustRightInd w:val="0"/>
        <w:spacing w:after="240"/>
        <w:jc w:val="center"/>
        <w:rPr>
          <w:rFonts w:ascii="Times New Roman" w:hAnsi="Times New Roman" w:cs="Times New Roman"/>
          <w:b/>
          <w:bCs/>
        </w:rPr>
      </w:pPr>
    </w:p>
    <w:p w14:paraId="001C8CE1" w14:textId="77777777" w:rsidR="002B1C5F" w:rsidRDefault="002B1C5F" w:rsidP="00D84573">
      <w:pPr>
        <w:widowControl w:val="0"/>
        <w:autoSpaceDE w:val="0"/>
        <w:autoSpaceDN w:val="0"/>
        <w:adjustRightInd w:val="0"/>
        <w:spacing w:after="240"/>
        <w:jc w:val="center"/>
        <w:rPr>
          <w:rFonts w:ascii="Times New Roman" w:hAnsi="Times New Roman" w:cs="Times New Roman"/>
          <w:b/>
          <w:bCs/>
        </w:rPr>
      </w:pPr>
    </w:p>
    <w:p w14:paraId="49E97DA5" w14:textId="1D25F256" w:rsidR="00BB282D" w:rsidRPr="00D84573" w:rsidRDefault="00D63105" w:rsidP="002B1C5F">
      <w:pPr>
        <w:widowControl w:val="0"/>
        <w:autoSpaceDE w:val="0"/>
        <w:autoSpaceDN w:val="0"/>
        <w:adjustRightInd w:val="0"/>
        <w:spacing w:after="240"/>
        <w:rPr>
          <w:rFonts w:ascii="Times New Roman" w:hAnsi="Times New Roman" w:cs="Times New Roman"/>
        </w:rPr>
      </w:pPr>
      <w:r>
        <w:rPr>
          <w:rFonts w:ascii="Times New Roman" w:hAnsi="Times New Roman" w:cs="Times New Roman"/>
        </w:rPr>
        <w:t xml:space="preserve"> </w:t>
      </w:r>
    </w:p>
    <w:sectPr w:rsidR="00BB282D" w:rsidRPr="00D84573" w:rsidSect="00F41D20">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1D20"/>
    <w:rsid w:val="00015E0B"/>
    <w:rsid w:val="000358AA"/>
    <w:rsid w:val="00074515"/>
    <w:rsid w:val="00074A64"/>
    <w:rsid w:val="0008072A"/>
    <w:rsid w:val="00087CC9"/>
    <w:rsid w:val="00095F0D"/>
    <w:rsid w:val="000C45EB"/>
    <w:rsid w:val="000E3745"/>
    <w:rsid w:val="000E5406"/>
    <w:rsid w:val="000E5977"/>
    <w:rsid w:val="000F2B50"/>
    <w:rsid w:val="001124A4"/>
    <w:rsid w:val="00147D21"/>
    <w:rsid w:val="00156764"/>
    <w:rsid w:val="001826B2"/>
    <w:rsid w:val="0019403B"/>
    <w:rsid w:val="0019610E"/>
    <w:rsid w:val="001A1EA1"/>
    <w:rsid w:val="001A77A9"/>
    <w:rsid w:val="001B2E2F"/>
    <w:rsid w:val="001B7911"/>
    <w:rsid w:val="001B7B9F"/>
    <w:rsid w:val="001C3061"/>
    <w:rsid w:val="001F1F92"/>
    <w:rsid w:val="001F34E3"/>
    <w:rsid w:val="00213DFC"/>
    <w:rsid w:val="00243024"/>
    <w:rsid w:val="002535E2"/>
    <w:rsid w:val="00257647"/>
    <w:rsid w:val="00261A21"/>
    <w:rsid w:val="0027539D"/>
    <w:rsid w:val="00280C89"/>
    <w:rsid w:val="002A126A"/>
    <w:rsid w:val="002A2A45"/>
    <w:rsid w:val="002B1C5F"/>
    <w:rsid w:val="002B42D6"/>
    <w:rsid w:val="002C527A"/>
    <w:rsid w:val="00304418"/>
    <w:rsid w:val="00312EDD"/>
    <w:rsid w:val="003343E4"/>
    <w:rsid w:val="003657FC"/>
    <w:rsid w:val="003670F2"/>
    <w:rsid w:val="00386C02"/>
    <w:rsid w:val="003C1775"/>
    <w:rsid w:val="003D2FE1"/>
    <w:rsid w:val="003D7E68"/>
    <w:rsid w:val="003E45AC"/>
    <w:rsid w:val="003E732E"/>
    <w:rsid w:val="00403A27"/>
    <w:rsid w:val="00481F55"/>
    <w:rsid w:val="004A13FE"/>
    <w:rsid w:val="004C509C"/>
    <w:rsid w:val="004E295F"/>
    <w:rsid w:val="004F2061"/>
    <w:rsid w:val="004F20BE"/>
    <w:rsid w:val="00501BCE"/>
    <w:rsid w:val="005544A6"/>
    <w:rsid w:val="00554A87"/>
    <w:rsid w:val="005749BA"/>
    <w:rsid w:val="005C3A94"/>
    <w:rsid w:val="005C50CA"/>
    <w:rsid w:val="005D6E8F"/>
    <w:rsid w:val="005D7CAE"/>
    <w:rsid w:val="005E5CAD"/>
    <w:rsid w:val="005E6376"/>
    <w:rsid w:val="00606AC8"/>
    <w:rsid w:val="00606C4A"/>
    <w:rsid w:val="006106D6"/>
    <w:rsid w:val="006513F7"/>
    <w:rsid w:val="00656CEB"/>
    <w:rsid w:val="006828CA"/>
    <w:rsid w:val="00692131"/>
    <w:rsid w:val="006923D4"/>
    <w:rsid w:val="00692741"/>
    <w:rsid w:val="006B6577"/>
    <w:rsid w:val="006D2E0B"/>
    <w:rsid w:val="006F51F1"/>
    <w:rsid w:val="00745F6B"/>
    <w:rsid w:val="0077717C"/>
    <w:rsid w:val="007C0DE3"/>
    <w:rsid w:val="007E6D7F"/>
    <w:rsid w:val="00803F7E"/>
    <w:rsid w:val="00815963"/>
    <w:rsid w:val="0081725A"/>
    <w:rsid w:val="00830C91"/>
    <w:rsid w:val="008409D0"/>
    <w:rsid w:val="00860A8C"/>
    <w:rsid w:val="00872E24"/>
    <w:rsid w:val="00873E49"/>
    <w:rsid w:val="00881109"/>
    <w:rsid w:val="008C1A10"/>
    <w:rsid w:val="00915539"/>
    <w:rsid w:val="00920EBE"/>
    <w:rsid w:val="009313DE"/>
    <w:rsid w:val="00950A7E"/>
    <w:rsid w:val="00952C02"/>
    <w:rsid w:val="00956131"/>
    <w:rsid w:val="009564AF"/>
    <w:rsid w:val="00962307"/>
    <w:rsid w:val="0096492D"/>
    <w:rsid w:val="0098642A"/>
    <w:rsid w:val="009A2019"/>
    <w:rsid w:val="009B3DD1"/>
    <w:rsid w:val="009E0FE0"/>
    <w:rsid w:val="009E3FF2"/>
    <w:rsid w:val="00A010AA"/>
    <w:rsid w:val="00A46125"/>
    <w:rsid w:val="00A50E0D"/>
    <w:rsid w:val="00A77261"/>
    <w:rsid w:val="00A95C02"/>
    <w:rsid w:val="00AC17E6"/>
    <w:rsid w:val="00AF3298"/>
    <w:rsid w:val="00B07C68"/>
    <w:rsid w:val="00B2516B"/>
    <w:rsid w:val="00B65109"/>
    <w:rsid w:val="00B92F57"/>
    <w:rsid w:val="00BA44F9"/>
    <w:rsid w:val="00BB0D1D"/>
    <w:rsid w:val="00BB2698"/>
    <w:rsid w:val="00BB282D"/>
    <w:rsid w:val="00BC614D"/>
    <w:rsid w:val="00BE6469"/>
    <w:rsid w:val="00BF175C"/>
    <w:rsid w:val="00C0174D"/>
    <w:rsid w:val="00C367E4"/>
    <w:rsid w:val="00C375DF"/>
    <w:rsid w:val="00C5424F"/>
    <w:rsid w:val="00C83AE5"/>
    <w:rsid w:val="00C91F6E"/>
    <w:rsid w:val="00C95849"/>
    <w:rsid w:val="00CB7098"/>
    <w:rsid w:val="00CC05E3"/>
    <w:rsid w:val="00CD3BD0"/>
    <w:rsid w:val="00CF306D"/>
    <w:rsid w:val="00D25C29"/>
    <w:rsid w:val="00D35B0A"/>
    <w:rsid w:val="00D617E7"/>
    <w:rsid w:val="00D63105"/>
    <w:rsid w:val="00D649E0"/>
    <w:rsid w:val="00D7749A"/>
    <w:rsid w:val="00D84573"/>
    <w:rsid w:val="00DA4042"/>
    <w:rsid w:val="00DB1C75"/>
    <w:rsid w:val="00DC3244"/>
    <w:rsid w:val="00DC546A"/>
    <w:rsid w:val="00DD08F5"/>
    <w:rsid w:val="00E03161"/>
    <w:rsid w:val="00E21E9D"/>
    <w:rsid w:val="00E405A3"/>
    <w:rsid w:val="00E63BD8"/>
    <w:rsid w:val="00E77E2F"/>
    <w:rsid w:val="00EA3502"/>
    <w:rsid w:val="00ED201C"/>
    <w:rsid w:val="00ED3B71"/>
    <w:rsid w:val="00EE5330"/>
    <w:rsid w:val="00F0062D"/>
    <w:rsid w:val="00F1732E"/>
    <w:rsid w:val="00F230D3"/>
    <w:rsid w:val="00F31926"/>
    <w:rsid w:val="00F41D20"/>
    <w:rsid w:val="00F42915"/>
    <w:rsid w:val="00F651F6"/>
    <w:rsid w:val="00F72FA4"/>
    <w:rsid w:val="00F74785"/>
    <w:rsid w:val="00FA22E1"/>
    <w:rsid w:val="00FA3D08"/>
    <w:rsid w:val="00FB0C67"/>
    <w:rsid w:val="00FB302B"/>
    <w:rsid w:val="00FB510B"/>
    <w:rsid w:val="00FC2550"/>
    <w:rsid w:val="00FE1FB5"/>
    <w:rsid w:val="00FE5652"/>
    <w:rsid w:val="00FF55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171631"/>
  <w15:docId w15:val="{0854F558-B01E-44A2-8BCF-5384DF07D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1D2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41D20"/>
    <w:rPr>
      <w:rFonts w:ascii="Lucida Grande" w:hAnsi="Lucida Grande" w:cs="Lucida Grande"/>
      <w:sz w:val="18"/>
      <w:szCs w:val="18"/>
    </w:rPr>
  </w:style>
  <w:style w:type="character" w:styleId="Hyperlink">
    <w:name w:val="Hyperlink"/>
    <w:basedOn w:val="DefaultParagraphFont"/>
    <w:uiPriority w:val="99"/>
    <w:unhideWhenUsed/>
    <w:rsid w:val="00F41D20"/>
    <w:rPr>
      <w:color w:val="0000FF" w:themeColor="hyperlink"/>
      <w:u w:val="single"/>
    </w:rPr>
  </w:style>
  <w:style w:type="character" w:styleId="FollowedHyperlink">
    <w:name w:val="FollowedHyperlink"/>
    <w:basedOn w:val="DefaultParagraphFont"/>
    <w:uiPriority w:val="99"/>
    <w:semiHidden/>
    <w:unhideWhenUsed/>
    <w:rsid w:val="00C5424F"/>
    <w:rPr>
      <w:color w:val="800080" w:themeColor="followedHyperlink"/>
      <w:u w:val="single"/>
    </w:rPr>
  </w:style>
  <w:style w:type="character" w:customStyle="1" w:styleId="apple-converted-space">
    <w:name w:val="apple-converted-space"/>
    <w:basedOn w:val="DefaultParagraphFont"/>
    <w:rsid w:val="00BB2698"/>
  </w:style>
  <w:style w:type="character" w:styleId="CommentReference">
    <w:name w:val="annotation reference"/>
    <w:basedOn w:val="DefaultParagraphFont"/>
    <w:uiPriority w:val="99"/>
    <w:semiHidden/>
    <w:unhideWhenUsed/>
    <w:rsid w:val="00095F0D"/>
    <w:rPr>
      <w:sz w:val="16"/>
      <w:szCs w:val="16"/>
    </w:rPr>
  </w:style>
  <w:style w:type="paragraph" w:styleId="CommentText">
    <w:name w:val="annotation text"/>
    <w:basedOn w:val="Normal"/>
    <w:link w:val="CommentTextChar"/>
    <w:uiPriority w:val="99"/>
    <w:semiHidden/>
    <w:unhideWhenUsed/>
    <w:rsid w:val="00095F0D"/>
    <w:rPr>
      <w:sz w:val="20"/>
      <w:szCs w:val="20"/>
    </w:rPr>
  </w:style>
  <w:style w:type="character" w:customStyle="1" w:styleId="CommentTextChar">
    <w:name w:val="Comment Text Char"/>
    <w:basedOn w:val="DefaultParagraphFont"/>
    <w:link w:val="CommentText"/>
    <w:uiPriority w:val="99"/>
    <w:semiHidden/>
    <w:rsid w:val="00095F0D"/>
    <w:rPr>
      <w:sz w:val="20"/>
      <w:szCs w:val="20"/>
    </w:rPr>
  </w:style>
  <w:style w:type="paragraph" w:styleId="CommentSubject">
    <w:name w:val="annotation subject"/>
    <w:basedOn w:val="CommentText"/>
    <w:next w:val="CommentText"/>
    <w:link w:val="CommentSubjectChar"/>
    <w:uiPriority w:val="99"/>
    <w:semiHidden/>
    <w:unhideWhenUsed/>
    <w:rsid w:val="00095F0D"/>
    <w:rPr>
      <w:b/>
      <w:bCs/>
    </w:rPr>
  </w:style>
  <w:style w:type="character" w:customStyle="1" w:styleId="CommentSubjectChar">
    <w:name w:val="Comment Subject Char"/>
    <w:basedOn w:val="CommentTextChar"/>
    <w:link w:val="CommentSubject"/>
    <w:uiPriority w:val="99"/>
    <w:semiHidden/>
    <w:rsid w:val="00095F0D"/>
    <w:rPr>
      <w:b/>
      <w:bCs/>
      <w:sz w:val="20"/>
      <w:szCs w:val="20"/>
    </w:rPr>
  </w:style>
  <w:style w:type="character" w:styleId="Mention">
    <w:name w:val="Mention"/>
    <w:basedOn w:val="DefaultParagraphFont"/>
    <w:uiPriority w:val="99"/>
    <w:semiHidden/>
    <w:unhideWhenUsed/>
    <w:rsid w:val="001C3061"/>
    <w:rPr>
      <w:color w:val="2B579A"/>
      <w:shd w:val="clear" w:color="auto" w:fill="E6E6E6"/>
    </w:rPr>
  </w:style>
  <w:style w:type="paragraph" w:styleId="NormalWeb">
    <w:name w:val="Normal (Web)"/>
    <w:basedOn w:val="Normal"/>
    <w:uiPriority w:val="99"/>
    <w:semiHidden/>
    <w:unhideWhenUsed/>
    <w:rsid w:val="004F20BE"/>
    <w:pPr>
      <w:spacing w:before="100" w:beforeAutospacing="1" w:after="100" w:afterAutospacing="1"/>
    </w:pPr>
    <w:rPr>
      <w:rFonts w:ascii="Times New Roman" w:eastAsia="Times New Roman" w:hAnsi="Times New Roman" w:cs="Times New Roman"/>
      <w:lang w:eastAsia="zh-CN"/>
    </w:rPr>
  </w:style>
  <w:style w:type="character" w:styleId="UnresolvedMention">
    <w:name w:val="Unresolved Mention"/>
    <w:basedOn w:val="DefaultParagraphFont"/>
    <w:uiPriority w:val="99"/>
    <w:semiHidden/>
    <w:unhideWhenUsed/>
    <w:rsid w:val="00606C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6391618">
      <w:bodyDiv w:val="1"/>
      <w:marLeft w:val="0"/>
      <w:marRight w:val="0"/>
      <w:marTop w:val="0"/>
      <w:marBottom w:val="0"/>
      <w:divBdr>
        <w:top w:val="none" w:sz="0" w:space="0" w:color="auto"/>
        <w:left w:val="none" w:sz="0" w:space="0" w:color="auto"/>
        <w:bottom w:val="none" w:sz="0" w:space="0" w:color="auto"/>
        <w:right w:val="none" w:sz="0" w:space="0" w:color="auto"/>
      </w:divBdr>
      <w:divsChild>
        <w:div w:id="1980258641">
          <w:marLeft w:val="0"/>
          <w:marRight w:val="0"/>
          <w:marTop w:val="0"/>
          <w:marBottom w:val="0"/>
          <w:divBdr>
            <w:top w:val="none" w:sz="0" w:space="0" w:color="auto"/>
            <w:left w:val="none" w:sz="0" w:space="0" w:color="auto"/>
            <w:bottom w:val="none" w:sz="0" w:space="0" w:color="auto"/>
            <w:right w:val="none" w:sz="0" w:space="0" w:color="auto"/>
          </w:divBdr>
          <w:divsChild>
            <w:div w:id="1122184855">
              <w:marLeft w:val="0"/>
              <w:marRight w:val="0"/>
              <w:marTop w:val="0"/>
              <w:marBottom w:val="0"/>
              <w:divBdr>
                <w:top w:val="none" w:sz="0" w:space="0" w:color="auto"/>
                <w:left w:val="none" w:sz="0" w:space="0" w:color="auto"/>
                <w:bottom w:val="none" w:sz="0" w:space="0" w:color="auto"/>
                <w:right w:val="none" w:sz="0" w:space="0" w:color="auto"/>
              </w:divBdr>
              <w:divsChild>
                <w:div w:id="739212952">
                  <w:marLeft w:val="0"/>
                  <w:marRight w:val="0"/>
                  <w:marTop w:val="0"/>
                  <w:marBottom w:val="0"/>
                  <w:divBdr>
                    <w:top w:val="none" w:sz="0" w:space="0" w:color="auto"/>
                    <w:left w:val="none" w:sz="0" w:space="0" w:color="auto"/>
                    <w:bottom w:val="none" w:sz="0" w:space="0" w:color="auto"/>
                    <w:right w:val="none" w:sz="0" w:space="0" w:color="auto"/>
                  </w:divBdr>
                  <w:divsChild>
                    <w:div w:id="545144110">
                      <w:marLeft w:val="0"/>
                      <w:marRight w:val="0"/>
                      <w:marTop w:val="0"/>
                      <w:marBottom w:val="0"/>
                      <w:divBdr>
                        <w:top w:val="none" w:sz="0" w:space="0" w:color="auto"/>
                        <w:left w:val="none" w:sz="0" w:space="0" w:color="auto"/>
                        <w:bottom w:val="none" w:sz="0" w:space="0" w:color="auto"/>
                        <w:right w:val="none" w:sz="0" w:space="0" w:color="auto"/>
                      </w:divBdr>
                      <w:divsChild>
                        <w:div w:id="83114592">
                          <w:marLeft w:val="0"/>
                          <w:marRight w:val="0"/>
                          <w:marTop w:val="0"/>
                          <w:marBottom w:val="0"/>
                          <w:divBdr>
                            <w:top w:val="none" w:sz="0" w:space="0" w:color="auto"/>
                            <w:left w:val="none" w:sz="0" w:space="0" w:color="auto"/>
                            <w:bottom w:val="none" w:sz="0" w:space="0" w:color="auto"/>
                            <w:right w:val="none" w:sz="0" w:space="0" w:color="auto"/>
                          </w:divBdr>
                          <w:divsChild>
                            <w:div w:id="1165896483">
                              <w:marLeft w:val="0"/>
                              <w:marRight w:val="0"/>
                              <w:marTop w:val="0"/>
                              <w:marBottom w:val="0"/>
                              <w:divBdr>
                                <w:top w:val="none" w:sz="0" w:space="0" w:color="auto"/>
                                <w:left w:val="none" w:sz="0" w:space="0" w:color="auto"/>
                                <w:bottom w:val="none" w:sz="0" w:space="0" w:color="auto"/>
                                <w:right w:val="none" w:sz="0" w:space="0" w:color="auto"/>
                              </w:divBdr>
                              <w:divsChild>
                                <w:div w:id="1419332458">
                                  <w:marLeft w:val="0"/>
                                  <w:marRight w:val="0"/>
                                  <w:marTop w:val="0"/>
                                  <w:marBottom w:val="0"/>
                                  <w:divBdr>
                                    <w:top w:val="none" w:sz="0" w:space="0" w:color="auto"/>
                                    <w:left w:val="none" w:sz="0" w:space="0" w:color="auto"/>
                                    <w:bottom w:val="none" w:sz="0" w:space="0" w:color="auto"/>
                                    <w:right w:val="none" w:sz="0" w:space="0" w:color="auto"/>
                                  </w:divBdr>
                                  <w:divsChild>
                                    <w:div w:id="148304085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526223">
      <w:bodyDiv w:val="1"/>
      <w:marLeft w:val="0"/>
      <w:marRight w:val="0"/>
      <w:marTop w:val="0"/>
      <w:marBottom w:val="0"/>
      <w:divBdr>
        <w:top w:val="none" w:sz="0" w:space="0" w:color="auto"/>
        <w:left w:val="none" w:sz="0" w:space="0" w:color="auto"/>
        <w:bottom w:val="none" w:sz="0" w:space="0" w:color="auto"/>
        <w:right w:val="none" w:sz="0" w:space="0" w:color="auto"/>
      </w:divBdr>
      <w:divsChild>
        <w:div w:id="548683951">
          <w:marLeft w:val="0"/>
          <w:marRight w:val="0"/>
          <w:marTop w:val="0"/>
          <w:marBottom w:val="0"/>
          <w:divBdr>
            <w:top w:val="none" w:sz="0" w:space="0" w:color="auto"/>
            <w:left w:val="none" w:sz="0" w:space="0" w:color="auto"/>
            <w:bottom w:val="none" w:sz="0" w:space="0" w:color="auto"/>
            <w:right w:val="none" w:sz="0" w:space="0" w:color="auto"/>
          </w:divBdr>
          <w:divsChild>
            <w:div w:id="1870029021">
              <w:marLeft w:val="0"/>
              <w:marRight w:val="0"/>
              <w:marTop w:val="0"/>
              <w:marBottom w:val="0"/>
              <w:divBdr>
                <w:top w:val="none" w:sz="0" w:space="0" w:color="auto"/>
                <w:left w:val="none" w:sz="0" w:space="0" w:color="auto"/>
                <w:bottom w:val="none" w:sz="0" w:space="0" w:color="auto"/>
                <w:right w:val="none" w:sz="0" w:space="0" w:color="auto"/>
              </w:divBdr>
              <w:divsChild>
                <w:div w:id="194533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4603">
      <w:bodyDiv w:val="1"/>
      <w:marLeft w:val="0"/>
      <w:marRight w:val="0"/>
      <w:marTop w:val="0"/>
      <w:marBottom w:val="0"/>
      <w:divBdr>
        <w:top w:val="none" w:sz="0" w:space="0" w:color="auto"/>
        <w:left w:val="none" w:sz="0" w:space="0" w:color="auto"/>
        <w:bottom w:val="none" w:sz="0" w:space="0" w:color="auto"/>
        <w:right w:val="none" w:sz="0" w:space="0" w:color="auto"/>
      </w:divBdr>
    </w:div>
    <w:div w:id="1486509488">
      <w:bodyDiv w:val="1"/>
      <w:marLeft w:val="0"/>
      <w:marRight w:val="0"/>
      <w:marTop w:val="0"/>
      <w:marBottom w:val="0"/>
      <w:divBdr>
        <w:top w:val="none" w:sz="0" w:space="0" w:color="auto"/>
        <w:left w:val="none" w:sz="0" w:space="0" w:color="auto"/>
        <w:bottom w:val="none" w:sz="0" w:space="0" w:color="auto"/>
        <w:right w:val="none" w:sz="0" w:space="0" w:color="auto"/>
      </w:divBdr>
    </w:div>
    <w:div w:id="1536652203">
      <w:bodyDiv w:val="1"/>
      <w:marLeft w:val="0"/>
      <w:marRight w:val="0"/>
      <w:marTop w:val="0"/>
      <w:marBottom w:val="0"/>
      <w:divBdr>
        <w:top w:val="none" w:sz="0" w:space="0" w:color="auto"/>
        <w:left w:val="none" w:sz="0" w:space="0" w:color="auto"/>
        <w:bottom w:val="none" w:sz="0" w:space="0" w:color="auto"/>
        <w:right w:val="none" w:sz="0" w:space="0" w:color="auto"/>
      </w:divBdr>
    </w:div>
    <w:div w:id="17867284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redventures.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allconnectutilities.com" TargetMode="External"/><Relationship Id="rId5" Type="http://schemas.openxmlformats.org/officeDocument/2006/relationships/styles" Target="styles.xml"/><Relationship Id="rId10" Type="http://schemas.openxmlformats.org/officeDocument/2006/relationships/hyperlink" Target="http://www.allconnect.com" TargetMode="External"/><Relationship Id="rId4" Type="http://schemas.openxmlformats.org/officeDocument/2006/relationships/customXml" Target="../customXml/item4.xml"/><Relationship Id="rId9" Type="http://schemas.openxmlformats.org/officeDocument/2006/relationships/hyperlink" Target="mailto:mkempken@redventure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0E28B3CE714FC41A51C7FB19699E695" ma:contentTypeVersion="15" ma:contentTypeDescription="Create a new document." ma:contentTypeScope="" ma:versionID="d67030047a5285b369d394cf9aeb16f9">
  <xsd:schema xmlns:xsd="http://www.w3.org/2001/XMLSchema" xmlns:xs="http://www.w3.org/2001/XMLSchema" xmlns:p="http://schemas.microsoft.com/office/2006/metadata/properties" xmlns:ns1="http://schemas.microsoft.com/sharepoint/v3" xmlns:ns3="559139a1-96a8-4954-853c-a9e9925da5a0" xmlns:ns4="65dc93b2-2f3f-4616-9a53-c87cd74e462e" targetNamespace="http://schemas.microsoft.com/office/2006/metadata/properties" ma:root="true" ma:fieldsID="cc4ef5bbb19b8cd598207f8c334e2af1" ns1:_="" ns3:_="" ns4:_="">
    <xsd:import namespace="http://schemas.microsoft.com/sharepoint/v3"/>
    <xsd:import namespace="559139a1-96a8-4954-853c-a9e9925da5a0"/>
    <xsd:import namespace="65dc93b2-2f3f-4616-9a53-c87cd74e462e"/>
    <xsd:element name="properties">
      <xsd:complexType>
        <xsd:sequence>
          <xsd:element name="documentManagement">
            <xsd:complexType>
              <xsd:all>
                <xsd:element ref="ns3:MediaServiceMetadata" minOccurs="0"/>
                <xsd:element ref="ns3:MediaServiceFastMetadata" minOccurs="0"/>
                <xsd:element ref="ns3:MediaServiceDateTaken" minOccurs="0"/>
                <xsd:element ref="ns1:_ip_UnifiedCompliancePolicyProperties" minOccurs="0"/>
                <xsd:element ref="ns1:_ip_UnifiedCompliancePolicyUIAction" minOccurs="0"/>
                <xsd:element ref="ns3:MediaServiceAutoTags" minOccurs="0"/>
                <xsd:element ref="ns3:MediaServiceOCR" minOccurs="0"/>
                <xsd:element ref="ns3:MediaServiceLocation" minOccurs="0"/>
                <xsd:element ref="ns4:SharedWithUsers" minOccurs="0"/>
                <xsd:element ref="ns4:SharedWithDetails" minOccurs="0"/>
                <xsd:element ref="ns4:SharingHintHash"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1" nillable="true" ma:displayName="Unified Compliance Policy Properties" ma:hidden="true" ma:internalName="_ip_UnifiedCompliancePolicyProperties">
      <xsd:simpleType>
        <xsd:restriction base="dms:Note"/>
      </xsd:simpleType>
    </xsd:element>
    <xsd:element name="_ip_UnifiedCompliancePolicyUIAction" ma:index="1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9139a1-96a8-4954-853c-a9e9925da5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5dc93b2-2f3f-4616-9a53-c87cd74e462e"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DB9C3B-6E45-441E-96D5-DB2AA066742B}">
  <ds:schemaRefs>
    <ds:schemaRef ds:uri="http://schemas.microsoft.com/office/2006/documentManagement/types"/>
    <ds:schemaRef ds:uri="http://purl.org/dc/elements/1.1/"/>
    <ds:schemaRef ds:uri="559139a1-96a8-4954-853c-a9e9925da5a0"/>
    <ds:schemaRef ds:uri="http://schemas.microsoft.com/sharepoint/v3"/>
    <ds:schemaRef ds:uri="http://www.w3.org/XML/1998/namespace"/>
    <ds:schemaRef ds:uri="65dc93b2-2f3f-4616-9a53-c87cd74e462e"/>
    <ds:schemaRef ds:uri="http://schemas.microsoft.com/office/2006/metadata/properties"/>
    <ds:schemaRef ds:uri="http://purl.org/dc/dcmitype/"/>
    <ds:schemaRef ds:uri="http://schemas.microsoft.com/office/infopath/2007/PartnerControls"/>
    <ds:schemaRef ds:uri="http://schemas.openxmlformats.org/package/2006/metadata/core-properties"/>
    <ds:schemaRef ds:uri="http://purl.org/dc/terms/"/>
  </ds:schemaRefs>
</ds:datastoreItem>
</file>

<file path=customXml/itemProps2.xml><?xml version="1.0" encoding="utf-8"?>
<ds:datastoreItem xmlns:ds="http://schemas.openxmlformats.org/officeDocument/2006/customXml" ds:itemID="{01C60DE4-F245-4F37-AF26-5A4B6666E8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59139a1-96a8-4954-853c-a9e9925da5a0"/>
    <ds:schemaRef ds:uri="65dc93b2-2f3f-4616-9a53-c87cd74e46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C91EEFA-1E3E-4371-8727-F3AF05DAE841}">
  <ds:schemaRefs>
    <ds:schemaRef ds:uri="http://schemas.microsoft.com/sharepoint/v3/contenttype/forms"/>
  </ds:schemaRefs>
</ds:datastoreItem>
</file>

<file path=customXml/itemProps4.xml><?xml version="1.0" encoding="utf-8"?>
<ds:datastoreItem xmlns:ds="http://schemas.openxmlformats.org/officeDocument/2006/customXml" ds:itemID="{9FFD6AF0-813D-46AD-A384-51AFF1B4C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580</Words>
  <Characters>3307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Souk Marketing Communications</Company>
  <LinksUpToDate>false</LinksUpToDate>
  <CharactersWithSpaces>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Rodman</dc:creator>
  <cp:lastModifiedBy>Margret Kempken</cp:lastModifiedBy>
  <cp:revision>5</cp:revision>
  <cp:lastPrinted>2013-05-24T15:51:00Z</cp:lastPrinted>
  <dcterms:created xsi:type="dcterms:W3CDTF">2020-06-24T17:54:00Z</dcterms:created>
  <dcterms:modified xsi:type="dcterms:W3CDTF">2020-09-02T17:58:00Z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0x010100C0E28B3CE714FC41A51C7FB19699E695</vt:lpwstr>
  </property>
</Properties>
</file>