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495E15" w14:textId="77777777" w:rsidR="00B42904" w:rsidRPr="00B42904" w:rsidRDefault="00B42904">
      <w:pPr>
        <w:rPr>
          <w:rFonts w:ascii="Century Gothic" w:eastAsia="Arial" w:hAnsi="Century Gothic" w:cs="Times New Roman"/>
          <w:b/>
          <w:bCs/>
          <w:color w:val="318B3A"/>
          <w:sz w:val="20"/>
          <w:szCs w:val="16"/>
          <w:lang w:val="en-US" w:eastAsia="ja-JP"/>
        </w:rPr>
      </w:pPr>
    </w:p>
    <w:p w14:paraId="35DAA03A" w14:textId="77777777" w:rsidR="004F7BD8" w:rsidRPr="00DC3576" w:rsidRDefault="004F7BD8" w:rsidP="004F7BD8">
      <w:pPr>
        <w:rPr>
          <w:rFonts w:ascii="Encode Sans" w:eastAsia="Arial" w:hAnsi="Encode Sans" w:cs="Times New Roman"/>
          <w:b/>
          <w:bCs/>
          <w:sz w:val="28"/>
          <w:lang w:val="en-US" w:eastAsia="ja-JP"/>
        </w:rPr>
      </w:pPr>
      <w:r w:rsidRPr="00DC3576">
        <w:rPr>
          <w:rFonts w:ascii="Encode Sans" w:eastAsia="Arial" w:hAnsi="Encode Sans" w:cs="Times New Roman"/>
          <w:b/>
          <w:bCs/>
          <w:sz w:val="28"/>
          <w:lang w:val="en-US" w:eastAsia="ja-JP"/>
        </w:rPr>
        <w:t>FOR</w:t>
      </w:r>
      <w:r w:rsidRPr="00DC3576">
        <w:rPr>
          <w:rFonts w:ascii="Encode Sans" w:hAnsi="Encode Sans"/>
          <w:b/>
          <w:sz w:val="18"/>
          <w:szCs w:val="18"/>
        </w:rPr>
        <w:t xml:space="preserve"> </w:t>
      </w:r>
      <w:r w:rsidRPr="00DC3576">
        <w:rPr>
          <w:rFonts w:ascii="Encode Sans" w:eastAsia="Arial" w:hAnsi="Encode Sans" w:cs="Times New Roman"/>
          <w:b/>
          <w:bCs/>
          <w:sz w:val="28"/>
          <w:lang w:val="en-US" w:eastAsia="ja-JP"/>
        </w:rPr>
        <w:t>IMMEDIATE RELEASE</w:t>
      </w:r>
    </w:p>
    <w:p w14:paraId="354DADF5" w14:textId="77777777" w:rsidR="004F7BD8" w:rsidRPr="004F7BD8" w:rsidRDefault="004F7BD8" w:rsidP="004F7BD8">
      <w:pPr>
        <w:rPr>
          <w:rFonts w:ascii="Encode Sans" w:eastAsia="Arial" w:hAnsi="Encode Sans" w:cs="Times New Roman"/>
          <w:b/>
          <w:bCs/>
          <w:color w:val="318B3A"/>
          <w:szCs w:val="18"/>
          <w:lang w:val="en-US" w:eastAsia="ja-JP"/>
        </w:rPr>
      </w:pPr>
      <w:proofErr w:type="spellStart"/>
      <w:r w:rsidRPr="004F7BD8">
        <w:rPr>
          <w:rFonts w:ascii="Encode Sans" w:eastAsia="Arial" w:hAnsi="Encode Sans" w:cs="Times New Roman"/>
          <w:b/>
          <w:bCs/>
          <w:color w:val="318B3A"/>
          <w:szCs w:val="18"/>
          <w:lang w:val="en-US" w:eastAsia="ja-JP"/>
        </w:rPr>
        <w:t>Zhucheng</w:t>
      </w:r>
      <w:proofErr w:type="spellEnd"/>
      <w:r w:rsidRPr="004F7BD8">
        <w:rPr>
          <w:rFonts w:ascii="Encode Sans" w:eastAsia="Arial" w:hAnsi="Encode Sans" w:cs="Times New Roman"/>
          <w:b/>
          <w:bCs/>
          <w:color w:val="318B3A"/>
          <w:szCs w:val="18"/>
          <w:lang w:val="en-US" w:eastAsia="ja-JP"/>
        </w:rPr>
        <w:t xml:space="preserve"> </w:t>
      </w:r>
      <w:proofErr w:type="spellStart"/>
      <w:r w:rsidRPr="004F7BD8">
        <w:rPr>
          <w:rFonts w:ascii="Encode Sans" w:eastAsia="Arial" w:hAnsi="Encode Sans" w:cs="Times New Roman"/>
          <w:b/>
          <w:bCs/>
          <w:color w:val="318B3A"/>
          <w:szCs w:val="18"/>
          <w:lang w:val="en-US" w:eastAsia="ja-JP"/>
        </w:rPr>
        <w:t>Haotian</w:t>
      </w:r>
      <w:proofErr w:type="spellEnd"/>
      <w:r w:rsidRPr="004F7BD8">
        <w:rPr>
          <w:rFonts w:ascii="Encode Sans" w:eastAsia="Arial" w:hAnsi="Encode Sans" w:cs="Times New Roman"/>
          <w:b/>
          <w:bCs/>
          <w:color w:val="318B3A"/>
          <w:szCs w:val="18"/>
          <w:lang w:val="en-US" w:eastAsia="ja-JP"/>
        </w:rPr>
        <w:t xml:space="preserve"> Pharma Co., Ltd (ZCHT), SoPure™ Stevia Manufacturer, Announces New Corporate Brand HOWTIAN®</w:t>
      </w:r>
    </w:p>
    <w:p w14:paraId="1B222DB7" w14:textId="77777777" w:rsidR="004F7BD8" w:rsidRPr="004F7BD8" w:rsidRDefault="004F7BD8" w:rsidP="004F7BD8">
      <w:pPr>
        <w:jc w:val="both"/>
        <w:rPr>
          <w:rFonts w:ascii="Encode Sans" w:hAnsi="Encode Sans"/>
          <w:i/>
        </w:rPr>
      </w:pPr>
      <w:r w:rsidRPr="004F7BD8">
        <w:rPr>
          <w:rFonts w:ascii="Encode Sans" w:hAnsi="Encode Sans"/>
          <w:i/>
        </w:rPr>
        <w:t>New HOWTIAN corporate brand name reflects the company’s expanded global footprint and a strengthened dedication to sustainability</w:t>
      </w:r>
    </w:p>
    <w:p w14:paraId="0940883F" w14:textId="77777777" w:rsidR="004F7BD8" w:rsidRPr="004F7BD8" w:rsidRDefault="004F7BD8" w:rsidP="004F7BD8">
      <w:pPr>
        <w:jc w:val="both"/>
        <w:rPr>
          <w:rFonts w:ascii="Encode Sans" w:hAnsi="Encode Sans"/>
        </w:rPr>
      </w:pPr>
    </w:p>
    <w:p w14:paraId="0BB793EF" w14:textId="6709C412" w:rsidR="004F7BD8" w:rsidRPr="004F7BD8" w:rsidRDefault="004F7BD8" w:rsidP="004F7BD8">
      <w:pPr>
        <w:jc w:val="both"/>
        <w:rPr>
          <w:rFonts w:ascii="Encode Sans" w:hAnsi="Encode Sans"/>
        </w:rPr>
      </w:pPr>
      <w:r w:rsidRPr="004F7BD8">
        <w:rPr>
          <w:rFonts w:ascii="Encode Sans" w:eastAsia="Arial" w:hAnsi="Encode Sans" w:cs="Times New Roman"/>
          <w:b/>
          <w:bCs/>
          <w:color w:val="318B3A"/>
          <w:szCs w:val="18"/>
          <w:lang w:val="en-US" w:eastAsia="ja-JP"/>
        </w:rPr>
        <w:t xml:space="preserve">February </w:t>
      </w:r>
      <w:r w:rsidR="00DC3576">
        <w:rPr>
          <w:rFonts w:ascii="Encode Sans" w:eastAsia="Arial" w:hAnsi="Encode Sans" w:cs="Times New Roman"/>
          <w:b/>
          <w:bCs/>
          <w:color w:val="318B3A"/>
          <w:szCs w:val="18"/>
          <w:lang w:val="en-US" w:eastAsia="ja-JP"/>
        </w:rPr>
        <w:t>1</w:t>
      </w:r>
      <w:r w:rsidR="00527772">
        <w:rPr>
          <w:rFonts w:ascii="Encode Sans" w:eastAsia="Arial" w:hAnsi="Encode Sans" w:cs="Times New Roman"/>
          <w:b/>
          <w:bCs/>
          <w:color w:val="318B3A"/>
          <w:szCs w:val="18"/>
          <w:lang w:val="en-US" w:eastAsia="ja-JP"/>
        </w:rPr>
        <w:t>5</w:t>
      </w:r>
      <w:r w:rsidRPr="004F7BD8">
        <w:rPr>
          <w:rFonts w:ascii="Encode Sans" w:eastAsia="Arial" w:hAnsi="Encode Sans" w:cs="Times New Roman"/>
          <w:b/>
          <w:bCs/>
          <w:color w:val="318B3A"/>
          <w:szCs w:val="18"/>
          <w:lang w:val="en-US" w:eastAsia="ja-JP"/>
        </w:rPr>
        <w:t>, 2022</w:t>
      </w:r>
      <w:r w:rsidRPr="004F7BD8">
        <w:rPr>
          <w:rFonts w:ascii="Encode Sans" w:hAnsi="Encode Sans"/>
        </w:rPr>
        <w:t xml:space="preserve"> - </w:t>
      </w:r>
      <w:proofErr w:type="spellStart"/>
      <w:r w:rsidRPr="004F7BD8">
        <w:rPr>
          <w:rFonts w:ascii="Encode Sans" w:hAnsi="Encode Sans"/>
        </w:rPr>
        <w:t>Zhucheng</w:t>
      </w:r>
      <w:proofErr w:type="spellEnd"/>
      <w:r w:rsidRPr="004F7BD8">
        <w:rPr>
          <w:rFonts w:ascii="Encode Sans" w:hAnsi="Encode Sans"/>
        </w:rPr>
        <w:t xml:space="preserve"> </w:t>
      </w:r>
      <w:proofErr w:type="spellStart"/>
      <w:r w:rsidRPr="004F7BD8">
        <w:rPr>
          <w:rFonts w:ascii="Encode Sans" w:hAnsi="Encode Sans"/>
        </w:rPr>
        <w:t>Haotian</w:t>
      </w:r>
      <w:proofErr w:type="spellEnd"/>
      <w:r w:rsidRPr="004F7BD8">
        <w:rPr>
          <w:rFonts w:ascii="Encode Sans" w:hAnsi="Encode Sans"/>
        </w:rPr>
        <w:t xml:space="preserve"> Pharma Co., Ltd (ZCHT) – maker of SoPure™, the world’s leading commercial brand of natural stevia, </w:t>
      </w:r>
      <w:proofErr w:type="gramStart"/>
      <w:r w:rsidRPr="004F7BD8">
        <w:rPr>
          <w:rFonts w:ascii="Encode Sans" w:hAnsi="Encode Sans"/>
        </w:rPr>
        <w:t>and also</w:t>
      </w:r>
      <w:proofErr w:type="gramEnd"/>
      <w:r w:rsidRPr="004F7BD8">
        <w:rPr>
          <w:rFonts w:ascii="Encode Sans" w:hAnsi="Encode Sans"/>
        </w:rPr>
        <w:t xml:space="preserve"> the world’s #1 manufacturer of inositol – has announced it will now be operating as HOWTIAN®. </w:t>
      </w:r>
    </w:p>
    <w:p w14:paraId="1CB2F066" w14:textId="77777777" w:rsidR="004F7BD8" w:rsidRPr="004F7BD8" w:rsidRDefault="004F7BD8" w:rsidP="004F7BD8">
      <w:pPr>
        <w:jc w:val="both"/>
        <w:rPr>
          <w:rFonts w:ascii="Encode Sans" w:hAnsi="Encode Sans"/>
        </w:rPr>
      </w:pPr>
    </w:p>
    <w:p w14:paraId="17BD31DA" w14:textId="77777777" w:rsidR="004F7BD8" w:rsidRPr="004F7BD8" w:rsidRDefault="004F7BD8" w:rsidP="004F7BD8">
      <w:pPr>
        <w:jc w:val="both"/>
        <w:rPr>
          <w:rFonts w:ascii="Encode Sans" w:hAnsi="Encode Sans"/>
        </w:rPr>
      </w:pPr>
      <w:r w:rsidRPr="004F7BD8">
        <w:rPr>
          <w:rFonts w:ascii="Encode Sans" w:hAnsi="Encode Sans"/>
        </w:rPr>
        <w:t xml:space="preserve">The new brand name and corporate identity reflects the substantial growth and evolution of the business since its inception in 1999. It began as a small manufacturer of inositol, a versatile health ingredient that belongs to the Vitamin B family and that is commonly used in human and animal nutrition for its variety of benefits. Today, the business is one of the world’s largest naturally processed stevia companies, with over 1,000 employees operating in 80 countries and with customers across the food, beverage, nutrition, and pharmaceutical industries. </w:t>
      </w:r>
    </w:p>
    <w:p w14:paraId="502E45E5" w14:textId="77777777" w:rsidR="004F7BD8" w:rsidRPr="004F7BD8" w:rsidRDefault="004F7BD8" w:rsidP="004F7BD8">
      <w:pPr>
        <w:jc w:val="both"/>
        <w:rPr>
          <w:rFonts w:ascii="Encode Sans" w:hAnsi="Encode Sans"/>
        </w:rPr>
      </w:pPr>
    </w:p>
    <w:p w14:paraId="1A3C49E5" w14:textId="77777777" w:rsidR="004F7BD8" w:rsidRPr="004F7BD8" w:rsidRDefault="004F7BD8" w:rsidP="004F7BD8">
      <w:pPr>
        <w:jc w:val="both"/>
        <w:rPr>
          <w:rFonts w:ascii="Encode Sans" w:hAnsi="Encode Sans"/>
        </w:rPr>
      </w:pPr>
      <w:r w:rsidRPr="004F7BD8">
        <w:rPr>
          <w:rFonts w:ascii="Encode Sans" w:hAnsi="Encode Sans"/>
        </w:rPr>
        <w:t xml:space="preserve">“Having expanded into new markets with our expertise in innovative ingredient solutions and product formulation, we wanted this new brand name – which pays homage to our original name – to represent our diversified product portfolio and to consolidate our operational capabilities into one entity,” says Tom </w:t>
      </w:r>
      <w:proofErr w:type="spellStart"/>
      <w:r w:rsidRPr="004F7BD8">
        <w:rPr>
          <w:rFonts w:ascii="Encode Sans" w:hAnsi="Encode Sans"/>
        </w:rPr>
        <w:t>Fuzer</w:t>
      </w:r>
      <w:proofErr w:type="spellEnd"/>
      <w:r w:rsidRPr="004F7BD8">
        <w:rPr>
          <w:rFonts w:ascii="Encode Sans" w:hAnsi="Encode Sans"/>
        </w:rPr>
        <w:t>, VP of Marketing at HOWTIAN. “We’re excited to launch this new chapter and we are looking forward to innovating more and accelerating our growth internationally.”</w:t>
      </w:r>
    </w:p>
    <w:p w14:paraId="15EB98A8" w14:textId="77777777" w:rsidR="004F7BD8" w:rsidRPr="004F7BD8" w:rsidRDefault="004F7BD8" w:rsidP="004F7BD8">
      <w:pPr>
        <w:jc w:val="both"/>
        <w:rPr>
          <w:rFonts w:ascii="Encode Sans" w:hAnsi="Encode Sans"/>
        </w:rPr>
      </w:pPr>
    </w:p>
    <w:p w14:paraId="0A4C1CEE" w14:textId="77777777" w:rsidR="004F7BD8" w:rsidRPr="004F7BD8" w:rsidRDefault="004F7BD8" w:rsidP="004F7BD8">
      <w:pPr>
        <w:jc w:val="both"/>
        <w:rPr>
          <w:rFonts w:ascii="Encode Sans" w:hAnsi="Encode Sans"/>
        </w:rPr>
      </w:pPr>
      <w:r w:rsidRPr="004F7BD8">
        <w:rPr>
          <w:rFonts w:ascii="Encode Sans" w:hAnsi="Encode Sans"/>
        </w:rPr>
        <w:t xml:space="preserve">The HOWTIAN identity also represents a renewal of its mission to sustainably produce and supply premium natural ingredients at virtually any scale for business around the globe. The new corporate logo consists of three leaves in the shape of an “H” in green and yellow, representing HOWTIAN’s flourishing, naturally farmed crops. Its design signifies the company’s </w:t>
      </w:r>
      <w:hyperlink r:id="rId7" w:history="1">
        <w:r w:rsidRPr="004F7BD8">
          <w:rPr>
            <w:rStyle w:val="Hyperlink"/>
            <w:rFonts w:ascii="Encode Sans" w:hAnsi="Encode Sans"/>
          </w:rPr>
          <w:t>commitment to natural products, ethical farming, and sustainability</w:t>
        </w:r>
      </w:hyperlink>
      <w:r w:rsidRPr="004F7BD8">
        <w:rPr>
          <w:rFonts w:ascii="Encode Sans" w:hAnsi="Encode Sans"/>
        </w:rPr>
        <w:t xml:space="preserve">. </w:t>
      </w:r>
    </w:p>
    <w:p w14:paraId="24FE9D45" w14:textId="77777777" w:rsidR="004F7BD8" w:rsidRPr="004F7BD8" w:rsidRDefault="004F7BD8" w:rsidP="004F7BD8">
      <w:pPr>
        <w:jc w:val="both"/>
        <w:rPr>
          <w:rFonts w:ascii="Encode Sans" w:hAnsi="Encode Sans"/>
        </w:rPr>
      </w:pPr>
    </w:p>
    <w:p w14:paraId="56E42C7E" w14:textId="77777777" w:rsidR="004F7BD8" w:rsidRPr="004F7BD8" w:rsidRDefault="004F7BD8" w:rsidP="004F7BD8">
      <w:pPr>
        <w:jc w:val="both"/>
        <w:rPr>
          <w:rFonts w:ascii="Encode Sans" w:hAnsi="Encode Sans"/>
        </w:rPr>
      </w:pPr>
      <w:r w:rsidRPr="004F7BD8">
        <w:rPr>
          <w:rFonts w:ascii="Encode Sans" w:hAnsi="Encode Sans"/>
        </w:rPr>
        <w:t xml:space="preserve">“To support farming communities and promote environmental stewardship, we employ the </w:t>
      </w:r>
      <w:proofErr w:type="spellStart"/>
      <w:r w:rsidRPr="004F7BD8">
        <w:rPr>
          <w:rFonts w:ascii="Encode Sans" w:hAnsi="Encode Sans"/>
        </w:rPr>
        <w:t>Favorable</w:t>
      </w:r>
      <w:proofErr w:type="spellEnd"/>
      <w:r w:rsidRPr="004F7BD8">
        <w:rPr>
          <w:rFonts w:ascii="Encode Sans" w:hAnsi="Encode Sans"/>
        </w:rPr>
        <w:t xml:space="preserve"> Contract Farming Model,” adds </w:t>
      </w:r>
      <w:proofErr w:type="spellStart"/>
      <w:r w:rsidRPr="004F7BD8">
        <w:rPr>
          <w:rFonts w:ascii="Encode Sans" w:hAnsi="Encode Sans"/>
        </w:rPr>
        <w:t>Fuzer</w:t>
      </w:r>
      <w:proofErr w:type="spellEnd"/>
      <w:r w:rsidRPr="004F7BD8">
        <w:rPr>
          <w:rFonts w:ascii="Encode Sans" w:hAnsi="Encode Sans"/>
        </w:rPr>
        <w:t xml:space="preserve">. “This model ensures fair wages while preserving natural resources. It includes initiatives to achieve zero waste, optimal usage of </w:t>
      </w:r>
      <w:proofErr w:type="spellStart"/>
      <w:r w:rsidRPr="004F7BD8">
        <w:rPr>
          <w:rFonts w:ascii="Encode Sans" w:hAnsi="Encode Sans"/>
        </w:rPr>
        <w:t>byproducts</w:t>
      </w:r>
      <w:proofErr w:type="spellEnd"/>
      <w:r w:rsidRPr="004F7BD8">
        <w:rPr>
          <w:rFonts w:ascii="Encode Sans" w:hAnsi="Encode Sans"/>
        </w:rPr>
        <w:t>, and minimal energy usage.”</w:t>
      </w:r>
    </w:p>
    <w:p w14:paraId="0A8BC21B" w14:textId="77777777" w:rsidR="004F7BD8" w:rsidRPr="004F7BD8" w:rsidRDefault="004F7BD8" w:rsidP="004F7BD8">
      <w:pPr>
        <w:jc w:val="both"/>
        <w:rPr>
          <w:rFonts w:ascii="Encode Sans" w:hAnsi="Encode Sans"/>
        </w:rPr>
      </w:pPr>
    </w:p>
    <w:p w14:paraId="2EA2419A" w14:textId="77777777" w:rsidR="004F7BD8" w:rsidRPr="004F7BD8" w:rsidRDefault="004F7BD8" w:rsidP="004F7BD8">
      <w:pPr>
        <w:jc w:val="both"/>
        <w:rPr>
          <w:rFonts w:ascii="Encode Sans" w:hAnsi="Encode Sans"/>
        </w:rPr>
      </w:pPr>
      <w:r w:rsidRPr="004F7BD8">
        <w:rPr>
          <w:rFonts w:ascii="Encode Sans" w:hAnsi="Encode Sans"/>
        </w:rPr>
        <w:t xml:space="preserve">Along with the new logo is a </w:t>
      </w:r>
      <w:hyperlink r:id="rId8" w:history="1">
        <w:r w:rsidRPr="004F7BD8">
          <w:rPr>
            <w:rStyle w:val="Hyperlink"/>
            <w:rFonts w:ascii="Encode Sans" w:hAnsi="Encode Sans"/>
          </w:rPr>
          <w:t>new website</w:t>
        </w:r>
      </w:hyperlink>
      <w:r w:rsidRPr="004F7BD8">
        <w:rPr>
          <w:rFonts w:ascii="Encode Sans" w:hAnsi="Encode Sans"/>
        </w:rPr>
        <w:t xml:space="preserve"> that details the company’s portfolio of ingredients and services, as well as its mission and history.</w:t>
      </w:r>
    </w:p>
    <w:p w14:paraId="21BB88D7" w14:textId="77777777" w:rsidR="004F7BD8" w:rsidRPr="004F7BD8" w:rsidRDefault="004F7BD8" w:rsidP="004F7BD8">
      <w:pPr>
        <w:jc w:val="both"/>
        <w:rPr>
          <w:rFonts w:ascii="Encode Sans" w:hAnsi="Encode Sans"/>
        </w:rPr>
      </w:pPr>
    </w:p>
    <w:p w14:paraId="327D560E" w14:textId="196F5400" w:rsidR="004F7BD8" w:rsidRPr="004F7BD8" w:rsidRDefault="004F7BD8" w:rsidP="004F7BD8">
      <w:pPr>
        <w:jc w:val="both"/>
        <w:rPr>
          <w:rFonts w:ascii="Encode Sans" w:hAnsi="Encode Sans"/>
        </w:rPr>
      </w:pPr>
      <w:r w:rsidRPr="004F7BD8">
        <w:rPr>
          <w:rFonts w:ascii="Encode Sans" w:hAnsi="Encode Sans"/>
        </w:rPr>
        <w:t xml:space="preserve">In recent years, the business had made significant investments in building </w:t>
      </w:r>
      <w:hyperlink r:id="rId9" w:history="1">
        <w:r w:rsidRPr="004F7BD8">
          <w:rPr>
            <w:rStyle w:val="Hyperlink"/>
            <w:rFonts w:ascii="Encode Sans" w:hAnsi="Encode Sans"/>
          </w:rPr>
          <w:t>broader, end-to-end solutions and services</w:t>
        </w:r>
      </w:hyperlink>
      <w:r w:rsidRPr="004F7BD8">
        <w:rPr>
          <w:rFonts w:ascii="Encode Sans" w:hAnsi="Encode Sans"/>
        </w:rPr>
        <w:t xml:space="preserve">. Its Technical and Application Groups provide customized formulation support for customers in the food, </w:t>
      </w:r>
      <w:proofErr w:type="gramStart"/>
      <w:r w:rsidRPr="004F7BD8">
        <w:rPr>
          <w:rFonts w:ascii="Encode Sans" w:hAnsi="Encode Sans"/>
        </w:rPr>
        <w:t>beverage</w:t>
      </w:r>
      <w:proofErr w:type="gramEnd"/>
      <w:r w:rsidRPr="004F7BD8">
        <w:rPr>
          <w:rFonts w:ascii="Encode Sans" w:hAnsi="Encode Sans"/>
        </w:rPr>
        <w:t xml:space="preserve"> and nutritional sectors, as well as pre-mixing and blending services. Trained sensory teams are also</w:t>
      </w:r>
      <w:r w:rsidR="00B36D69">
        <w:rPr>
          <w:rFonts w:ascii="Encode Sans" w:hAnsi="Encode Sans"/>
        </w:rPr>
        <w:t xml:space="preserve"> </w:t>
      </w:r>
      <w:r w:rsidRPr="004F7BD8">
        <w:rPr>
          <w:rFonts w:ascii="Encode Sans" w:hAnsi="Encode Sans"/>
        </w:rPr>
        <w:lastRenderedPageBreak/>
        <w:t xml:space="preserve">available to support product testing. In-house regulatory teams provide guidance on meeting compliance requirements around the world. </w:t>
      </w:r>
    </w:p>
    <w:p w14:paraId="0D5B2889" w14:textId="77777777" w:rsidR="004F7BD8" w:rsidRPr="004F7BD8" w:rsidRDefault="004F7BD8" w:rsidP="004F7BD8">
      <w:pPr>
        <w:jc w:val="both"/>
        <w:rPr>
          <w:rFonts w:ascii="Encode Sans" w:hAnsi="Encode Sans"/>
        </w:rPr>
      </w:pPr>
    </w:p>
    <w:p w14:paraId="7D2ED440" w14:textId="49040892" w:rsidR="004F7BD8" w:rsidRPr="004F7BD8" w:rsidRDefault="004F7BD8" w:rsidP="004F7BD8">
      <w:pPr>
        <w:jc w:val="both"/>
        <w:rPr>
          <w:rFonts w:ascii="Encode Sans" w:hAnsi="Encode Sans"/>
        </w:rPr>
      </w:pPr>
      <w:r w:rsidRPr="004F7BD8">
        <w:rPr>
          <w:rFonts w:ascii="Encode Sans" w:hAnsi="Encode Sans"/>
        </w:rPr>
        <w:t>In little more than two decades since its founding, the company has undergone rapid growth. In 2012, SoPure™ Stevia was launched</w:t>
      </w:r>
      <w:r>
        <w:rPr>
          <w:rFonts w:ascii="Encode Sans" w:hAnsi="Encode Sans"/>
        </w:rPr>
        <w:t>,</w:t>
      </w:r>
      <w:r w:rsidRPr="004F7BD8">
        <w:rPr>
          <w:rFonts w:ascii="Encode Sans" w:hAnsi="Encode Sans"/>
        </w:rPr>
        <w:t xml:space="preserve"> and on its way to becoming the largest stevia manufacturing operation in the world today, as well as one of the world's top seven sweetener businesses. Since this time, it has continued to develop </w:t>
      </w:r>
      <w:proofErr w:type="gramStart"/>
      <w:r w:rsidRPr="004F7BD8">
        <w:rPr>
          <w:rFonts w:ascii="Encode Sans" w:hAnsi="Encode Sans"/>
        </w:rPr>
        <w:t>a number of</w:t>
      </w:r>
      <w:proofErr w:type="gramEnd"/>
      <w:r w:rsidRPr="004F7BD8">
        <w:rPr>
          <w:rFonts w:ascii="Encode Sans" w:hAnsi="Encode Sans"/>
        </w:rPr>
        <w:t xml:space="preserve"> other ingredients as additions to its portfolio of inositol and stevia. This includes functional ingredients such as PureQQ® Pyrroloquinoline Quinone, baicalin, and vitamin E powder.</w:t>
      </w:r>
    </w:p>
    <w:p w14:paraId="08919C35" w14:textId="77777777" w:rsidR="004F7BD8" w:rsidRPr="004F7BD8" w:rsidRDefault="004F7BD8" w:rsidP="004F7BD8">
      <w:pPr>
        <w:jc w:val="both"/>
        <w:rPr>
          <w:rFonts w:ascii="Encode Sans" w:hAnsi="Encode Sans"/>
        </w:rPr>
      </w:pPr>
    </w:p>
    <w:p w14:paraId="55224198" w14:textId="77777777" w:rsidR="004F7BD8" w:rsidRPr="004F7BD8" w:rsidRDefault="004F7BD8" w:rsidP="004F7BD8">
      <w:pPr>
        <w:jc w:val="both"/>
        <w:rPr>
          <w:rStyle w:val="Hyperlink"/>
          <w:rFonts w:ascii="Encode Sans" w:hAnsi="Encode Sans"/>
        </w:rPr>
      </w:pPr>
      <w:r w:rsidRPr="004F7BD8">
        <w:rPr>
          <w:rFonts w:ascii="Encode Sans" w:hAnsi="Encode Sans"/>
        </w:rPr>
        <w:t xml:space="preserve">For more information, please visit </w:t>
      </w:r>
      <w:hyperlink r:id="rId10" w:history="1">
        <w:r w:rsidRPr="004F7BD8">
          <w:rPr>
            <w:rStyle w:val="Hyperlink"/>
            <w:rFonts w:ascii="Encode Sans" w:hAnsi="Encode Sans"/>
          </w:rPr>
          <w:t>https://howtiangroup.com/</w:t>
        </w:r>
      </w:hyperlink>
      <w:r w:rsidRPr="004F7BD8">
        <w:rPr>
          <w:rStyle w:val="Hyperlink"/>
          <w:rFonts w:ascii="Encode Sans" w:hAnsi="Encode Sans"/>
        </w:rPr>
        <w:t xml:space="preserve"> </w:t>
      </w:r>
    </w:p>
    <w:p w14:paraId="1E3B41BB" w14:textId="77777777" w:rsidR="004F7BD8" w:rsidRPr="004F7BD8" w:rsidRDefault="004F7BD8" w:rsidP="004F7BD8">
      <w:pPr>
        <w:pBdr>
          <w:bottom w:val="thinThickThinMediumGap" w:sz="18" w:space="1" w:color="auto"/>
        </w:pBdr>
        <w:jc w:val="both"/>
        <w:rPr>
          <w:rFonts w:ascii="Encode Sans" w:hAnsi="Encode Sans"/>
        </w:rPr>
      </w:pPr>
    </w:p>
    <w:p w14:paraId="625570C8" w14:textId="77777777" w:rsidR="004F7BD8" w:rsidRPr="004F7BD8" w:rsidRDefault="004F7BD8" w:rsidP="004F7BD8">
      <w:pPr>
        <w:jc w:val="both"/>
        <w:rPr>
          <w:rFonts w:ascii="Encode Sans" w:hAnsi="Encode Sans"/>
        </w:rPr>
      </w:pPr>
    </w:p>
    <w:p w14:paraId="02D49E4C" w14:textId="77777777" w:rsidR="004F7BD8" w:rsidRPr="004F7BD8" w:rsidRDefault="004F7BD8" w:rsidP="004F7BD8">
      <w:pPr>
        <w:jc w:val="both"/>
        <w:rPr>
          <w:rFonts w:ascii="Encode Sans" w:hAnsi="Encode Sans"/>
        </w:rPr>
      </w:pPr>
      <w:r w:rsidRPr="004F7BD8">
        <w:rPr>
          <w:rFonts w:ascii="Encode Sans" w:hAnsi="Encode Sans"/>
        </w:rPr>
        <w:t>About HOWTIAN®:</w:t>
      </w:r>
    </w:p>
    <w:p w14:paraId="31C983D4" w14:textId="77777777" w:rsidR="004F7BD8" w:rsidRPr="004F7BD8" w:rsidRDefault="004F7BD8" w:rsidP="004F7BD8">
      <w:pPr>
        <w:jc w:val="both"/>
        <w:rPr>
          <w:rFonts w:ascii="Encode Sans" w:hAnsi="Encode Sans"/>
        </w:rPr>
      </w:pPr>
    </w:p>
    <w:p w14:paraId="1AD33B08" w14:textId="77777777" w:rsidR="004F7BD8" w:rsidRPr="004F7BD8" w:rsidRDefault="004F7BD8" w:rsidP="004F7BD8">
      <w:pPr>
        <w:jc w:val="both"/>
        <w:rPr>
          <w:rFonts w:ascii="Encode Sans" w:hAnsi="Encode Sans"/>
        </w:rPr>
      </w:pPr>
      <w:r w:rsidRPr="004F7BD8">
        <w:rPr>
          <w:rFonts w:ascii="Encode Sans" w:hAnsi="Encode Sans"/>
        </w:rPr>
        <w:t>HOWTIAN, established in 1999, is a manufacturer of Inositol, Baicalin, Stevia (SoPure™) and Pyrroloquinoline Quinone (PureQQ®) products, as well as various plant-based ingredients for food &amp; beverage, nutraceutical, pharmaceutical, and personal care industries. It is the world’s largest producer of stevia and inositol. Its global team includes R&amp;D engineers, agricultural scientists, marketing and sales staff, global compliance experts, and supply chain support teams. It is committed to sustainable production, supporting farming communities, and end-to-end customer support.</w:t>
      </w:r>
    </w:p>
    <w:p w14:paraId="2D217006" w14:textId="11F9C3D6" w:rsidR="003066DB" w:rsidRPr="004F7BD8" w:rsidRDefault="003066DB" w:rsidP="004F7BD8">
      <w:pPr>
        <w:jc w:val="both"/>
        <w:rPr>
          <w:rFonts w:ascii="Encode Sans" w:eastAsia="Arial" w:hAnsi="Encode Sans" w:cs="Times New Roman"/>
          <w:color w:val="404040"/>
          <w:sz w:val="18"/>
          <w:szCs w:val="20"/>
          <w:lang w:eastAsia="ja-JP"/>
        </w:rPr>
      </w:pPr>
    </w:p>
    <w:sectPr w:rsidR="003066DB" w:rsidRPr="004F7BD8" w:rsidSect="003066DB">
      <w:headerReference w:type="default" r:id="rId11"/>
      <w:footerReference w:type="default" r:id="rId12"/>
      <w:pgSz w:w="11906" w:h="16838"/>
      <w:pgMar w:top="1843" w:right="991" w:bottom="851" w:left="709"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41F4DD" w14:textId="77777777" w:rsidR="005116DD" w:rsidRDefault="005116DD" w:rsidP="00DC1AAF">
      <w:pPr>
        <w:spacing w:after="0" w:line="240" w:lineRule="auto"/>
      </w:pPr>
      <w:r>
        <w:separator/>
      </w:r>
    </w:p>
  </w:endnote>
  <w:endnote w:type="continuationSeparator" w:id="0">
    <w:p w14:paraId="224B59CC" w14:textId="77777777" w:rsidR="005116DD" w:rsidRDefault="005116DD" w:rsidP="00DC1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Encode Sans">
    <w:altName w:val="Calibri"/>
    <w:charset w:val="00"/>
    <w:family w:val="auto"/>
    <w:pitch w:val="variable"/>
    <w:sig w:usb0="A00000FF" w:usb1="4000207B" w:usb2="00000000" w:usb3="00000000" w:csb0="0000019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A80C5" w14:textId="27C2404F" w:rsidR="00E87F3D" w:rsidRDefault="00E87F3D">
    <w:pPr>
      <w:pStyle w:val="Footer"/>
    </w:pPr>
    <w:r>
      <w:rPr>
        <w:noProof/>
      </w:rPr>
      <w:drawing>
        <wp:anchor distT="0" distB="0" distL="114300" distR="114300" simplePos="0" relativeHeight="251661312" behindDoc="1" locked="0" layoutInCell="1" allowOverlap="1" wp14:anchorId="6229D377" wp14:editId="6141C151">
          <wp:simplePos x="0" y="0"/>
          <wp:positionH relativeFrom="page">
            <wp:align>left</wp:align>
          </wp:positionH>
          <wp:positionV relativeFrom="paragraph">
            <wp:posOffset>-805180</wp:posOffset>
          </wp:positionV>
          <wp:extent cx="4324350" cy="1417299"/>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clrChange>
                      <a:clrFrom>
                        <a:srgbClr val="231F24"/>
                      </a:clrFrom>
                      <a:clrTo>
                        <a:srgbClr val="231F24">
                          <a:alpha val="0"/>
                        </a:srgbClr>
                      </a:clrTo>
                    </a:clrChange>
                    <a:extLst>
                      <a:ext uri="{BEBA8EAE-BF5A-486C-A8C5-ECC9F3942E4B}">
                        <a14:imgProps xmlns:a14="http://schemas.microsoft.com/office/drawing/2010/main">
                          <a14:imgLayer r:embed="rId2">
                            <a14:imgEffect>
                              <a14:backgroundRemoval t="2548" b="99045" l="1044" r="98017">
                                <a14:foregroundMark x1="3340" y1="12420" x2="84134" y2="75796"/>
                                <a14:foregroundMark x1="84134" y1="75796" x2="93424" y2="90764"/>
                                <a14:foregroundMark x1="522" y1="10828" x2="67223" y2="88854"/>
                                <a14:foregroundMark x1="67223" y1="88854" x2="96451" y2="99363"/>
                                <a14:foregroundMark x1="96451" y1="99363" x2="98121" y2="99363"/>
                                <a14:foregroundMark x1="91336" y1="94904" x2="93946" y2="97452"/>
                                <a14:foregroundMark x1="2088" y1="10191" x2="17641" y2="18153"/>
                                <a14:foregroundMark x1="7724" y1="26115" x2="10647" y2="49363"/>
                                <a14:foregroundMark x1="10647" y1="49363" x2="42902" y2="88854"/>
                                <a14:foregroundMark x1="42902" y1="88854" x2="51775" y2="86943"/>
                                <a14:foregroundMark x1="51775" y1="86943" x2="55532" y2="88854"/>
                                <a14:foregroundMark x1="1044" y1="78662" x2="26722" y2="68153"/>
                                <a14:foregroundMark x1="26722" y1="68153" x2="46138" y2="71656"/>
                                <a14:foregroundMark x1="46138" y1="71656" x2="49269" y2="71019"/>
                                <a14:foregroundMark x1="8559" y1="83121" x2="37370" y2="87261"/>
                                <a14:foregroundMark x1="1148" y1="2548" x2="39562" y2="17834"/>
                                <a14:foregroundMark x1="39562" y1="17834" x2="74217" y2="52866"/>
                                <a14:foregroundMark x1="74217" y1="52866" x2="74217" y2="52866"/>
                                <a14:foregroundMark x1="74530" y1="54140" x2="85386" y2="71975"/>
                                <a14:foregroundMark x1="89040" y1="79299" x2="96242" y2="93631"/>
                                <a14:foregroundMark x1="96242" y1="93631" x2="97182" y2="92994"/>
                                <a14:foregroundMark x1="96347" y1="92357" x2="97286" y2="94268"/>
                                <a14:foregroundMark x1="88622" y1="77707" x2="88622" y2="77707"/>
                              </a14:backgroundRemoval>
                            </a14:imgEffect>
                          </a14:imgLayer>
                        </a14:imgProps>
                      </a:ext>
                      <a:ext uri="{28A0092B-C50C-407E-A947-70E740481C1C}">
                        <a14:useLocalDpi xmlns:a14="http://schemas.microsoft.com/office/drawing/2010/main" val="0"/>
                      </a:ext>
                    </a:extLst>
                  </a:blip>
                  <a:stretch>
                    <a:fillRect/>
                  </a:stretch>
                </pic:blipFill>
                <pic:spPr>
                  <a:xfrm>
                    <a:off x="0" y="0"/>
                    <a:ext cx="4324350" cy="141729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FBC06" w14:textId="77777777" w:rsidR="005116DD" w:rsidRDefault="005116DD" w:rsidP="00DC1AAF">
      <w:pPr>
        <w:spacing w:after="0" w:line="240" w:lineRule="auto"/>
      </w:pPr>
      <w:r>
        <w:separator/>
      </w:r>
    </w:p>
  </w:footnote>
  <w:footnote w:type="continuationSeparator" w:id="0">
    <w:p w14:paraId="738DE009" w14:textId="77777777" w:rsidR="005116DD" w:rsidRDefault="005116DD" w:rsidP="00DC1A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64135" w14:textId="31BE7247" w:rsidR="00DC1AAF" w:rsidRDefault="00B36D69" w:rsidP="00401900">
    <w:pPr>
      <w:pStyle w:val="Header"/>
      <w:jc w:val="center"/>
    </w:pPr>
    <w:r>
      <w:rPr>
        <w:noProof/>
      </w:rPr>
      <w:drawing>
        <wp:anchor distT="0" distB="0" distL="114300" distR="114300" simplePos="0" relativeHeight="251660288" behindDoc="0" locked="0" layoutInCell="1" allowOverlap="1" wp14:anchorId="28086D4F" wp14:editId="0D5C4897">
          <wp:simplePos x="0" y="0"/>
          <wp:positionH relativeFrom="column">
            <wp:posOffset>292735</wp:posOffset>
          </wp:positionH>
          <wp:positionV relativeFrom="paragraph">
            <wp:posOffset>-37465</wp:posOffset>
          </wp:positionV>
          <wp:extent cx="1019175" cy="1019175"/>
          <wp:effectExtent l="0" t="0" r="9525" b="9525"/>
          <wp:wrapThrough wrapText="bothSides">
            <wp:wrapPolygon edited="0">
              <wp:start x="0" y="0"/>
              <wp:lineTo x="0" y="21398"/>
              <wp:lineTo x="21398" y="21398"/>
              <wp:lineTo x="21398" y="0"/>
              <wp:lineTo x="0" y="0"/>
            </wp:wrapPolygon>
          </wp:wrapThrough>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pic:spPr>
              </pic:pic>
            </a:graphicData>
          </a:graphic>
          <wp14:sizeRelH relativeFrom="margin">
            <wp14:pctWidth>0</wp14:pctWidth>
          </wp14:sizeRelH>
          <wp14:sizeRelV relativeFrom="margin">
            <wp14:pctHeight>0</wp14:pctHeight>
          </wp14:sizeRelV>
        </wp:anchor>
      </w:drawing>
    </w:r>
    <w:r w:rsidR="009D1174">
      <w:rPr>
        <w:noProof/>
      </w:rPr>
      <w:drawing>
        <wp:anchor distT="0" distB="0" distL="114300" distR="114300" simplePos="0" relativeHeight="251659264" behindDoc="1" locked="0" layoutInCell="1" allowOverlap="1" wp14:anchorId="25839345" wp14:editId="5822C708">
          <wp:simplePos x="0" y="0"/>
          <wp:positionH relativeFrom="page">
            <wp:posOffset>2679700</wp:posOffset>
          </wp:positionH>
          <wp:positionV relativeFrom="paragraph">
            <wp:posOffset>-180340</wp:posOffset>
          </wp:positionV>
          <wp:extent cx="4880733" cy="2566766"/>
          <wp:effectExtent l="0" t="0" r="0" b="5080"/>
          <wp:wrapNone/>
          <wp:docPr id="46" name="Picture 46" descr="Shape,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Shape, arrow&#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880733" cy="2566766"/>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F6FAC"/>
    <w:multiLevelType w:val="hybridMultilevel"/>
    <w:tmpl w:val="A6A0BFF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5BD582D"/>
    <w:multiLevelType w:val="hybridMultilevel"/>
    <w:tmpl w:val="E36C5F02"/>
    <w:lvl w:ilvl="0" w:tplc="E6640BB8">
      <w:start w:val="1"/>
      <w:numFmt w:val="decimal"/>
      <w:pStyle w:val="Heading2"/>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4F2D88"/>
    <w:multiLevelType w:val="multilevel"/>
    <w:tmpl w:val="0E4A7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03199E"/>
    <w:multiLevelType w:val="hybridMultilevel"/>
    <w:tmpl w:val="26889A20"/>
    <w:lvl w:ilvl="0" w:tplc="FE08FB94">
      <w:numFmt w:val="bullet"/>
      <w:lvlText w:val="-"/>
      <w:lvlJc w:val="left"/>
      <w:pPr>
        <w:ind w:left="720" w:hanging="360"/>
      </w:pPr>
      <w:rPr>
        <w:rFonts w:ascii="Century Gothic" w:eastAsia="Arial" w:hAnsi="Century Gothic" w:cs="Times New Roman" w:hint="default"/>
        <w:color w:val="000000" w:themeColor="text1"/>
        <w:sz w:val="1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EF54F5"/>
    <w:multiLevelType w:val="hybridMultilevel"/>
    <w:tmpl w:val="285A920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CBE0B24"/>
    <w:multiLevelType w:val="hybridMultilevel"/>
    <w:tmpl w:val="D902B5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E9345C9"/>
    <w:multiLevelType w:val="hybridMultilevel"/>
    <w:tmpl w:val="F85EBDB6"/>
    <w:lvl w:ilvl="0" w:tplc="8B326382">
      <w:start w:val="8"/>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6AC6ACD"/>
    <w:multiLevelType w:val="hybridMultilevel"/>
    <w:tmpl w:val="F230A3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D822E4E"/>
    <w:multiLevelType w:val="hybridMultilevel"/>
    <w:tmpl w:val="555E60F4"/>
    <w:lvl w:ilvl="0" w:tplc="8B326382">
      <w:start w:val="8"/>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561E01A6"/>
    <w:multiLevelType w:val="hybridMultilevel"/>
    <w:tmpl w:val="96A0E6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3DE74D9"/>
    <w:multiLevelType w:val="hybridMultilevel"/>
    <w:tmpl w:val="198211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F3C218F"/>
    <w:multiLevelType w:val="hybridMultilevel"/>
    <w:tmpl w:val="1396A4C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2" w15:restartNumberingAfterBreak="0">
    <w:nsid w:val="7B890A65"/>
    <w:multiLevelType w:val="hybridMultilevel"/>
    <w:tmpl w:val="0ABA00FC"/>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6"/>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9"/>
  </w:num>
  <w:num w:numId="5">
    <w:abstractNumId w:val="0"/>
  </w:num>
  <w:num w:numId="6">
    <w:abstractNumId w:val="8"/>
  </w:num>
  <w:num w:numId="7">
    <w:abstractNumId w:val="4"/>
  </w:num>
  <w:num w:numId="8">
    <w:abstractNumId w:val="7"/>
  </w:num>
  <w:num w:numId="9">
    <w:abstractNumId w:val="1"/>
  </w:num>
  <w:num w:numId="10">
    <w:abstractNumId w:val="12"/>
  </w:num>
  <w:num w:numId="11">
    <w:abstractNumId w:val="5"/>
  </w:num>
  <w:num w:numId="12">
    <w:abstractNumId w:val="10"/>
  </w:num>
  <w:num w:numId="13">
    <w:abstractNumId w:val="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xNjQ0MzAwtDA1NTJV0lEKTi0uzszPAykwrQUAD3Az7CwAAAA="/>
  </w:docVars>
  <w:rsids>
    <w:rsidRoot w:val="00BE718A"/>
    <w:rsid w:val="00031515"/>
    <w:rsid w:val="000341E2"/>
    <w:rsid w:val="000E3BFE"/>
    <w:rsid w:val="000F0DBA"/>
    <w:rsid w:val="000F3101"/>
    <w:rsid w:val="00133E0C"/>
    <w:rsid w:val="00147064"/>
    <w:rsid w:val="001E2853"/>
    <w:rsid w:val="00210772"/>
    <w:rsid w:val="00216683"/>
    <w:rsid w:val="00260DAC"/>
    <w:rsid w:val="00280512"/>
    <w:rsid w:val="00281184"/>
    <w:rsid w:val="002B4C1E"/>
    <w:rsid w:val="003066DB"/>
    <w:rsid w:val="003E5A78"/>
    <w:rsid w:val="00401900"/>
    <w:rsid w:val="0046666B"/>
    <w:rsid w:val="00473808"/>
    <w:rsid w:val="004947A2"/>
    <w:rsid w:val="004F7BD8"/>
    <w:rsid w:val="00506DAB"/>
    <w:rsid w:val="005116DD"/>
    <w:rsid w:val="00527772"/>
    <w:rsid w:val="0055697D"/>
    <w:rsid w:val="0059446A"/>
    <w:rsid w:val="005C086D"/>
    <w:rsid w:val="005E42B9"/>
    <w:rsid w:val="006179DF"/>
    <w:rsid w:val="006539A4"/>
    <w:rsid w:val="006D79C3"/>
    <w:rsid w:val="00737770"/>
    <w:rsid w:val="00786F26"/>
    <w:rsid w:val="007C4BA2"/>
    <w:rsid w:val="007C762C"/>
    <w:rsid w:val="00842FF0"/>
    <w:rsid w:val="0084370A"/>
    <w:rsid w:val="00897CB8"/>
    <w:rsid w:val="00903672"/>
    <w:rsid w:val="009077BA"/>
    <w:rsid w:val="0099131B"/>
    <w:rsid w:val="009D1174"/>
    <w:rsid w:val="009E3B62"/>
    <w:rsid w:val="00A01754"/>
    <w:rsid w:val="00A45D95"/>
    <w:rsid w:val="00A90331"/>
    <w:rsid w:val="00AE2A34"/>
    <w:rsid w:val="00AE514E"/>
    <w:rsid w:val="00B002A0"/>
    <w:rsid w:val="00B36D69"/>
    <w:rsid w:val="00B42904"/>
    <w:rsid w:val="00BB2FA8"/>
    <w:rsid w:val="00BC1FCC"/>
    <w:rsid w:val="00BE718A"/>
    <w:rsid w:val="00C34C2B"/>
    <w:rsid w:val="00CE15BB"/>
    <w:rsid w:val="00D2601C"/>
    <w:rsid w:val="00DC1AAF"/>
    <w:rsid w:val="00DC1AB9"/>
    <w:rsid w:val="00DC3576"/>
    <w:rsid w:val="00E24B3B"/>
    <w:rsid w:val="00E42497"/>
    <w:rsid w:val="00E75724"/>
    <w:rsid w:val="00E76AF4"/>
    <w:rsid w:val="00E87F3D"/>
    <w:rsid w:val="00ED5A9F"/>
    <w:rsid w:val="00FC764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C2C119"/>
  <w15:chartTrackingRefBased/>
  <w15:docId w15:val="{7CAACE1B-9737-4539-AB65-292B852D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D79C3"/>
    <w:pPr>
      <w:keepNext/>
      <w:keepLines/>
      <w:numPr>
        <w:numId w:val="9"/>
      </w:numPr>
      <w:spacing w:before="360" w:after="120" w:line="240" w:lineRule="auto"/>
      <w:outlineLvl w:val="1"/>
    </w:pPr>
    <w:rPr>
      <w:rFonts w:eastAsiaTheme="minorHAnsi"/>
      <w:b/>
      <w:bCs/>
      <w:color w:val="4472C4" w:themeColor="accent1"/>
      <w:sz w:val="24"/>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6AF4"/>
    <w:pPr>
      <w:ind w:left="720"/>
      <w:contextualSpacing/>
    </w:pPr>
  </w:style>
  <w:style w:type="paragraph" w:customStyle="1" w:styleId="m-415760106568978956msolistparagraph">
    <w:name w:val="m_-415760106568978956msolistparagraph"/>
    <w:basedOn w:val="Normal"/>
    <w:rsid w:val="0021077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315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1A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1AAF"/>
  </w:style>
  <w:style w:type="paragraph" w:styleId="Footer">
    <w:name w:val="footer"/>
    <w:basedOn w:val="Normal"/>
    <w:link w:val="FooterChar"/>
    <w:uiPriority w:val="99"/>
    <w:unhideWhenUsed/>
    <w:rsid w:val="00DC1A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1AAF"/>
  </w:style>
  <w:style w:type="character" w:customStyle="1" w:styleId="Heading2Char">
    <w:name w:val="Heading 2 Char"/>
    <w:basedOn w:val="DefaultParagraphFont"/>
    <w:link w:val="Heading2"/>
    <w:uiPriority w:val="9"/>
    <w:rsid w:val="006D79C3"/>
    <w:rPr>
      <w:rFonts w:eastAsiaTheme="minorHAnsi"/>
      <w:b/>
      <w:bCs/>
      <w:color w:val="4472C4" w:themeColor="accent1"/>
      <w:sz w:val="24"/>
      <w:szCs w:val="20"/>
      <w:lang w:val="en-US" w:eastAsia="ja-JP"/>
    </w:rPr>
  </w:style>
  <w:style w:type="character" w:styleId="Hyperlink">
    <w:name w:val="Hyperlink"/>
    <w:basedOn w:val="DefaultParagraphFont"/>
    <w:uiPriority w:val="99"/>
    <w:unhideWhenUsed/>
    <w:rsid w:val="003066DB"/>
    <w:rPr>
      <w:color w:val="0563C1" w:themeColor="hyperlink"/>
      <w:u w:val="single"/>
    </w:rPr>
  </w:style>
  <w:style w:type="character" w:styleId="UnresolvedMention">
    <w:name w:val="Unresolved Mention"/>
    <w:basedOn w:val="DefaultParagraphFont"/>
    <w:uiPriority w:val="99"/>
    <w:semiHidden/>
    <w:unhideWhenUsed/>
    <w:rsid w:val="003066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3578631">
      <w:bodyDiv w:val="1"/>
      <w:marLeft w:val="0"/>
      <w:marRight w:val="0"/>
      <w:marTop w:val="0"/>
      <w:marBottom w:val="0"/>
      <w:divBdr>
        <w:top w:val="none" w:sz="0" w:space="0" w:color="auto"/>
        <w:left w:val="none" w:sz="0" w:space="0" w:color="auto"/>
        <w:bottom w:val="none" w:sz="0" w:space="0" w:color="auto"/>
        <w:right w:val="none" w:sz="0" w:space="0" w:color="auto"/>
      </w:divBdr>
    </w:div>
    <w:div w:id="526407318">
      <w:bodyDiv w:val="1"/>
      <w:marLeft w:val="0"/>
      <w:marRight w:val="0"/>
      <w:marTop w:val="0"/>
      <w:marBottom w:val="0"/>
      <w:divBdr>
        <w:top w:val="none" w:sz="0" w:space="0" w:color="auto"/>
        <w:left w:val="none" w:sz="0" w:space="0" w:color="auto"/>
        <w:bottom w:val="none" w:sz="0" w:space="0" w:color="auto"/>
        <w:right w:val="none" w:sz="0" w:space="0" w:color="auto"/>
      </w:divBdr>
    </w:div>
    <w:div w:id="56210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wtiangroup.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owtiangroup.com/sustainability/"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howtiangroup.com/" TargetMode="External"/><Relationship Id="rId4" Type="http://schemas.openxmlformats.org/officeDocument/2006/relationships/webSettings" Target="webSettings.xml"/><Relationship Id="rId9" Type="http://schemas.openxmlformats.org/officeDocument/2006/relationships/hyperlink" Target="https://howtiangroup.com/servic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637</Words>
  <Characters>3634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Tamas Fuzer</dc:creator>
  <cp:keywords/>
  <dc:description/>
  <cp:lastModifiedBy>Joseph Tam</cp:lastModifiedBy>
  <cp:revision>3</cp:revision>
  <cp:lastPrinted>2022-02-15T04:17:00Z</cp:lastPrinted>
  <dcterms:created xsi:type="dcterms:W3CDTF">2022-02-15T04:16:00Z</dcterms:created>
  <dcterms:modified xsi:type="dcterms:W3CDTF">2022-02-15T05:13:00Z</dcterms:modified>
</cp:coreProperties>
</file>