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66FC26" w14:textId="3BB88120" w:rsidR="002F3805" w:rsidRPr="00201595" w:rsidRDefault="00563F20" w:rsidP="006D3ED1">
      <w:pPr>
        <w:spacing w:before="100" w:beforeAutospacing="1" w:after="100" w:afterAutospacing="1"/>
        <w:jc w:val="center"/>
        <w:rPr>
          <w:b/>
          <w:bCs/>
          <w:sz w:val="22"/>
          <w:szCs w:val="22"/>
        </w:rPr>
      </w:pPr>
      <w:r>
        <w:rPr>
          <w:noProof/>
        </w:rPr>
        <w:drawing>
          <wp:inline distT="0" distB="0" distL="0" distR="0" wp14:anchorId="0002CB62" wp14:editId="68484AC5">
            <wp:extent cx="4121455" cy="1009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194698" cy="1027593"/>
                    </a:xfrm>
                    <a:prstGeom prst="rect">
                      <a:avLst/>
                    </a:prstGeom>
                    <a:noFill/>
                    <a:ln>
                      <a:noFill/>
                    </a:ln>
                  </pic:spPr>
                </pic:pic>
              </a:graphicData>
            </a:graphic>
          </wp:inline>
        </w:drawing>
      </w:r>
    </w:p>
    <w:p w14:paraId="224E774B" w14:textId="77777777" w:rsidR="00A67CAC" w:rsidRDefault="00A67CAC" w:rsidP="002A1779">
      <w:pPr>
        <w:spacing w:before="100" w:beforeAutospacing="1" w:after="100" w:afterAutospacing="1"/>
        <w:contextualSpacing/>
        <w:rPr>
          <w:b/>
          <w:bCs/>
          <w:sz w:val="22"/>
          <w:szCs w:val="22"/>
        </w:rPr>
      </w:pPr>
    </w:p>
    <w:p w14:paraId="483A1A12" w14:textId="0792B5A0" w:rsidR="002A1779" w:rsidRDefault="002A1779" w:rsidP="002A1779">
      <w:pPr>
        <w:spacing w:before="100" w:beforeAutospacing="1" w:after="100" w:afterAutospacing="1"/>
        <w:contextualSpacing/>
        <w:rPr>
          <w:b/>
          <w:bCs/>
          <w:sz w:val="22"/>
          <w:szCs w:val="22"/>
        </w:rPr>
      </w:pPr>
      <w:r w:rsidRPr="00201595">
        <w:rPr>
          <w:b/>
          <w:bCs/>
          <w:sz w:val="22"/>
          <w:szCs w:val="22"/>
        </w:rPr>
        <w:t>FOR IMMEDIATE RELEASE</w:t>
      </w:r>
    </w:p>
    <w:p w14:paraId="69D3A0D6" w14:textId="77777777" w:rsidR="009710EB" w:rsidRDefault="009710EB" w:rsidP="002A1779">
      <w:pPr>
        <w:spacing w:before="100" w:beforeAutospacing="1" w:after="100" w:afterAutospacing="1"/>
        <w:contextualSpacing/>
        <w:rPr>
          <w:b/>
          <w:bCs/>
          <w:sz w:val="22"/>
          <w:szCs w:val="22"/>
        </w:rPr>
      </w:pPr>
    </w:p>
    <w:p w14:paraId="4976E1CA" w14:textId="77777777" w:rsidR="007E1CC7" w:rsidRDefault="007E1CC7" w:rsidP="002A1779">
      <w:pPr>
        <w:spacing w:before="100" w:beforeAutospacing="1" w:after="100" w:afterAutospacing="1"/>
        <w:contextualSpacing/>
        <w:rPr>
          <w:b/>
          <w:bCs/>
          <w:sz w:val="22"/>
          <w:szCs w:val="22"/>
        </w:rPr>
      </w:pPr>
    </w:p>
    <w:p w14:paraId="5E677834" w14:textId="2F7F72B8" w:rsidR="00884BA7" w:rsidRDefault="009710EB" w:rsidP="007E1CC7">
      <w:pPr>
        <w:jc w:val="center"/>
        <w:rPr>
          <w:b/>
          <w:bCs/>
          <w:sz w:val="22"/>
          <w:szCs w:val="22"/>
        </w:rPr>
      </w:pPr>
      <w:proofErr w:type="spellStart"/>
      <w:r w:rsidRPr="009710EB">
        <w:rPr>
          <w:b/>
          <w:bCs/>
          <w:sz w:val="22"/>
          <w:szCs w:val="22"/>
        </w:rPr>
        <w:t>Sibannac</w:t>
      </w:r>
      <w:proofErr w:type="spellEnd"/>
      <w:r w:rsidRPr="009710EB">
        <w:rPr>
          <w:b/>
          <w:bCs/>
          <w:sz w:val="22"/>
          <w:szCs w:val="22"/>
        </w:rPr>
        <w:t>, Inc. and Higher Times Announce Strategic Joint Venture to Expand Consciousness and Wellness Project Offerings</w:t>
      </w:r>
    </w:p>
    <w:p w14:paraId="0C803C28" w14:textId="0AD57ED0" w:rsidR="009710EB" w:rsidRPr="009710EB" w:rsidRDefault="001641C6" w:rsidP="009710EB">
      <w:pPr>
        <w:spacing w:before="100" w:beforeAutospacing="1" w:after="100" w:afterAutospacing="1"/>
        <w:jc w:val="both"/>
        <w:rPr>
          <w:sz w:val="22"/>
          <w:szCs w:val="22"/>
        </w:rPr>
      </w:pPr>
      <w:bookmarkStart w:id="0" w:name="_Hlk110932359"/>
      <w:r w:rsidRPr="00542730">
        <w:rPr>
          <w:b/>
          <w:bCs/>
          <w:sz w:val="22"/>
          <w:szCs w:val="22"/>
        </w:rPr>
        <w:br/>
        <w:t>Scottsdale, Arizona</w:t>
      </w:r>
      <w:r w:rsidRPr="00542730">
        <w:rPr>
          <w:sz w:val="22"/>
          <w:szCs w:val="22"/>
        </w:rPr>
        <w:t xml:space="preserve"> – </w:t>
      </w:r>
      <w:r w:rsidR="00C80077" w:rsidRPr="00542730">
        <w:rPr>
          <w:sz w:val="22"/>
          <w:szCs w:val="22"/>
        </w:rPr>
        <w:t>(</w:t>
      </w:r>
      <w:r w:rsidR="002F48FC">
        <w:rPr>
          <w:sz w:val="22"/>
          <w:szCs w:val="22"/>
        </w:rPr>
        <w:t>Access</w:t>
      </w:r>
      <w:r w:rsidR="0015539F">
        <w:rPr>
          <w:sz w:val="22"/>
          <w:szCs w:val="22"/>
        </w:rPr>
        <w:t xml:space="preserve"> N</w:t>
      </w:r>
      <w:r w:rsidR="002F48FC">
        <w:rPr>
          <w:sz w:val="22"/>
          <w:szCs w:val="22"/>
        </w:rPr>
        <w:t xml:space="preserve">ewswire </w:t>
      </w:r>
      <w:r w:rsidR="004D5232" w:rsidRPr="00542730">
        <w:rPr>
          <w:sz w:val="22"/>
          <w:szCs w:val="22"/>
        </w:rPr>
        <w:t>–</w:t>
      </w:r>
      <w:r w:rsidR="00C80077" w:rsidRPr="00542730">
        <w:rPr>
          <w:sz w:val="22"/>
          <w:szCs w:val="22"/>
        </w:rPr>
        <w:t xml:space="preserve"> </w:t>
      </w:r>
      <w:r w:rsidR="009710EB">
        <w:rPr>
          <w:sz w:val="22"/>
          <w:szCs w:val="22"/>
        </w:rPr>
        <w:t>March 4</w:t>
      </w:r>
      <w:r w:rsidR="00985E7C">
        <w:rPr>
          <w:sz w:val="22"/>
          <w:szCs w:val="22"/>
        </w:rPr>
        <w:t>, 2025</w:t>
      </w:r>
      <w:r w:rsidR="00C80077" w:rsidRPr="00542730">
        <w:rPr>
          <w:sz w:val="22"/>
          <w:szCs w:val="22"/>
        </w:rPr>
        <w:t>) -</w:t>
      </w:r>
      <w:r w:rsidRPr="00542730">
        <w:rPr>
          <w:sz w:val="22"/>
          <w:szCs w:val="22"/>
        </w:rPr>
        <w:t xml:space="preserve"> </w:t>
      </w:r>
      <w:proofErr w:type="spellStart"/>
      <w:r w:rsidRPr="00542730">
        <w:rPr>
          <w:sz w:val="22"/>
          <w:szCs w:val="22"/>
        </w:rPr>
        <w:t>Sibannac</w:t>
      </w:r>
      <w:proofErr w:type="spellEnd"/>
      <w:r w:rsidRPr="00542730">
        <w:rPr>
          <w:sz w:val="22"/>
          <w:szCs w:val="22"/>
        </w:rPr>
        <w:t xml:space="preserve">, Inc. </w:t>
      </w:r>
      <w:r w:rsidRPr="00542730">
        <w:rPr>
          <w:color w:val="333333"/>
          <w:sz w:val="22"/>
          <w:szCs w:val="22"/>
          <w:shd w:val="clear" w:color="auto" w:fill="FDFDFD"/>
        </w:rPr>
        <w:t>(OTC</w:t>
      </w:r>
      <w:r w:rsidR="00C80077" w:rsidRPr="00542730">
        <w:rPr>
          <w:color w:val="333333"/>
          <w:sz w:val="22"/>
          <w:szCs w:val="22"/>
          <w:shd w:val="clear" w:color="auto" w:fill="FDFDFD"/>
        </w:rPr>
        <w:t xml:space="preserve"> Pink</w:t>
      </w:r>
      <w:r w:rsidRPr="00542730">
        <w:rPr>
          <w:color w:val="333333"/>
          <w:sz w:val="22"/>
          <w:szCs w:val="22"/>
          <w:shd w:val="clear" w:color="auto" w:fill="FDFDFD"/>
        </w:rPr>
        <w:t xml:space="preserve">: </w:t>
      </w:r>
      <w:r w:rsidR="00177C18" w:rsidRPr="00542730">
        <w:rPr>
          <w:color w:val="333333"/>
          <w:sz w:val="22"/>
          <w:szCs w:val="22"/>
          <w:shd w:val="clear" w:color="auto" w:fill="FDFDFD"/>
        </w:rPr>
        <w:t>$</w:t>
      </w:r>
      <w:r w:rsidRPr="00542730">
        <w:rPr>
          <w:color w:val="333333"/>
          <w:sz w:val="22"/>
          <w:szCs w:val="22"/>
          <w:shd w:val="clear" w:color="auto" w:fill="FDFDFD"/>
        </w:rPr>
        <w:t>SNNC)</w:t>
      </w:r>
      <w:r w:rsidRPr="00542730">
        <w:rPr>
          <w:sz w:val="22"/>
          <w:szCs w:val="22"/>
        </w:rPr>
        <w:t>, a Nevada corporation (the “Company”), announced the following</w:t>
      </w:r>
      <w:r w:rsidR="00C80077" w:rsidRPr="00542730">
        <w:rPr>
          <w:sz w:val="22"/>
          <w:szCs w:val="22"/>
        </w:rPr>
        <w:t>:</w:t>
      </w:r>
    </w:p>
    <w:p w14:paraId="2E9088CC"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jc w:val="both"/>
      </w:pPr>
      <w:hyperlink r:id="rId7" w:history="1">
        <w:proofErr w:type="spellStart"/>
        <w:r>
          <w:rPr>
            <w:rStyle w:val="Hyperlink0"/>
          </w:rPr>
          <w:t>Sibannac</w:t>
        </w:r>
        <w:proofErr w:type="spellEnd"/>
        <w:r>
          <w:rPr>
            <w:rStyle w:val="Hyperlink0"/>
          </w:rPr>
          <w:t>, Inc.</w:t>
        </w:r>
      </w:hyperlink>
      <w:r>
        <w:t xml:space="preserve">  a developer of next-generation wellness and lifestyle solutions, has </w:t>
      </w:r>
      <w:proofErr w:type="gramStart"/>
      <w:r>
        <w:t>entered into</w:t>
      </w:r>
      <w:proofErr w:type="gramEnd"/>
      <w:r>
        <w:t xml:space="preserve"> a strategic joint venture with Higher Times, a brand dedicated to countercultural innovation and consciousness-raising media, products and holistic experiences. </w:t>
      </w:r>
    </w:p>
    <w:p w14:paraId="79DCD1C6"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jc w:val="both"/>
      </w:pPr>
    </w:p>
    <w:p w14:paraId="276886B4" w14:textId="2514F915"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jc w:val="both"/>
      </w:pPr>
      <w:r>
        <w:t xml:space="preserve">This collaboration merges </w:t>
      </w:r>
      <w:proofErr w:type="spellStart"/>
      <w:r>
        <w:t>Sibannac</w:t>
      </w:r>
      <w:proofErr w:type="spellEnd"/>
      <w:r>
        <w:rPr>
          <w:rtl/>
        </w:rPr>
        <w:t>’</w:t>
      </w:r>
      <w:r>
        <w:t>s expertise in wellness-driven consumer products with Higher Times’ commitment to transformative storytelling and alternative health solutions. Together, they will create a powerful platform for education, advocacy, and immersive experiences that challenge conventional wellness paradigms and expand access to plant-based healing.</w:t>
      </w:r>
    </w:p>
    <w:p w14:paraId="70045EE9"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jc w:val="both"/>
      </w:pPr>
    </w:p>
    <w:p w14:paraId="72BA0155"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jc w:val="both"/>
      </w:pPr>
      <w:r>
        <w:t xml:space="preserve">Rooted in the revolutionary vision of High Times founder Thomas King </w:t>
      </w:r>
      <w:proofErr w:type="spellStart"/>
      <w:r>
        <w:t>Forcade</w:t>
      </w:r>
      <w:proofErr w:type="spellEnd"/>
      <w:r>
        <w:t xml:space="preserve">, Higher Times builds upon his legacy by reimagining cannabis and plant-based wellness as catalysts for personal transformation and social change. Operated by New Morning Ventures, LLC (NMV) under the leadership of Colleen Manley, Higher Times extends </w:t>
      </w:r>
      <w:proofErr w:type="spellStart"/>
      <w:r>
        <w:t>Forcade</w:t>
      </w:r>
      <w:proofErr w:type="spellEnd"/>
      <w:r>
        <w:rPr>
          <w:rtl/>
        </w:rPr>
        <w:t>’</w:t>
      </w:r>
      <w:r>
        <w:t>s radical ethos into the modern era through media, experiential travel, and innovative product offerings.</w:t>
      </w:r>
    </w:p>
    <w:p w14:paraId="64D22146"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pPr>
    </w:p>
    <w:p w14:paraId="6C535CF5"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rPr>
          <w:b/>
          <w:bCs/>
        </w:rPr>
      </w:pPr>
      <w:r>
        <w:rPr>
          <w:b/>
          <w:bCs/>
        </w:rPr>
        <w:t>Honoring a Legacy, Evolving a Movement</w:t>
      </w:r>
    </w:p>
    <w:p w14:paraId="7B1ADA0B"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rPr>
          <w:b/>
          <w:bCs/>
        </w:rPr>
      </w:pPr>
    </w:p>
    <w:p w14:paraId="55221DBC"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jc w:val="both"/>
      </w:pPr>
      <w:r>
        <w:rPr>
          <w:lang w:val="pt-PT"/>
        </w:rPr>
        <w:t xml:space="preserve">Thomas King </w:t>
      </w:r>
      <w:proofErr w:type="spellStart"/>
      <w:r>
        <w:rPr>
          <w:lang w:val="pt-PT"/>
        </w:rPr>
        <w:t>Forcade</w:t>
      </w:r>
      <w:proofErr w:type="spellEnd"/>
      <w:r>
        <w:rPr>
          <w:lang w:val="pt-PT"/>
        </w:rPr>
        <w:t xml:space="preserve"> (1945</w:t>
      </w:r>
      <w:r>
        <w:t>–1978), Born Gary Goodson, was a trailblazing figure in the underground press and cannabis legalization movement. As the founder of High Times, he challenged societal norms, advocating for the decriminalization of cannabis and amplifying countercultural voices. His vision transformed cannabis from a taboo subject into a symbol of empowerment, rebellion, and cultural evolution.</w:t>
      </w:r>
    </w:p>
    <w:p w14:paraId="18DBA35F"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jc w:val="both"/>
      </w:pPr>
    </w:p>
    <w:p w14:paraId="3D172078" w14:textId="3CAFA3DE"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jc w:val="both"/>
      </w:pPr>
      <w:r>
        <w:t>Building on this foundation, Higher Times is evolving into a contemporary movement that integrates activism, media, and wellness. Through a diverse portfolio—including documentaries, educational initiatives, immersive travel experiences, and innovative wellness products—the brand is redefining the role of plant-based solutions in holistic well-being and personal growth</w:t>
      </w:r>
      <w:r w:rsidR="00F2227F">
        <w:t xml:space="preserve">, now focusing on psilocybin, MDMA, and other psychedelics.  </w:t>
      </w:r>
    </w:p>
    <w:p w14:paraId="3B4574D5"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pPr>
    </w:p>
    <w:p w14:paraId="729FF607"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jc w:val="both"/>
      </w:pPr>
      <w:r>
        <w:t>“</w:t>
      </w:r>
      <w:proofErr w:type="spellStart"/>
      <w:r>
        <w:t>Forcade</w:t>
      </w:r>
      <w:proofErr w:type="spellEnd"/>
      <w:r>
        <w:t xml:space="preserve"> saw cannabis as more than just a plant—it was a catalyst for transformation,” said </w:t>
      </w:r>
      <w:r>
        <w:rPr>
          <w:b/>
          <w:bCs/>
        </w:rPr>
        <w:t xml:space="preserve">Colleen Manley, Managing Member of New Morning Ventures, LLC </w:t>
      </w:r>
      <w:r>
        <w:t xml:space="preserve">and cousin of Thomas </w:t>
      </w:r>
      <w:r>
        <w:lastRenderedPageBreak/>
        <w:t xml:space="preserve">King </w:t>
      </w:r>
      <w:proofErr w:type="spellStart"/>
      <w:r>
        <w:t>Forcade</w:t>
      </w:r>
      <w:proofErr w:type="spellEnd"/>
      <w:r>
        <w:t xml:space="preserve">. </w:t>
      </w:r>
      <w:r>
        <w:rPr>
          <w:rtl/>
          <w:lang w:val="ar-SA"/>
        </w:rPr>
        <w:t>“</w:t>
      </w:r>
      <w:r>
        <w:t xml:space="preserve">With </w:t>
      </w:r>
      <w:proofErr w:type="spellStart"/>
      <w:r>
        <w:t>Sibannac</w:t>
      </w:r>
      <w:proofErr w:type="spellEnd"/>
      <w:r>
        <w:t>, we are amplifying that vision, merging countercultural ideals with new opportunities in wellness, education, and conscious living.”</w:t>
      </w:r>
    </w:p>
    <w:p w14:paraId="7DAE64E6"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ind w:left="1440"/>
      </w:pPr>
    </w:p>
    <w:p w14:paraId="2661BD39"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rPr>
          <w:b/>
          <w:bCs/>
        </w:rPr>
      </w:pPr>
      <w:r>
        <w:rPr>
          <w:b/>
          <w:bCs/>
        </w:rPr>
        <w:t>Expanding the Vision of Higher Times</w:t>
      </w:r>
    </w:p>
    <w:p w14:paraId="3F61E74D" w14:textId="77777777" w:rsidR="00F2227F" w:rsidRDefault="00F2227F"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rPr>
          <w:b/>
          <w:bCs/>
        </w:rPr>
      </w:pPr>
    </w:p>
    <w:p w14:paraId="0EA4FC51"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pPr>
      <w:r>
        <w:t xml:space="preserve">Through this joint venture, Higher Times and </w:t>
      </w:r>
      <w:proofErr w:type="spellStart"/>
      <w:r>
        <w:t>Sibannac</w:t>
      </w:r>
      <w:proofErr w:type="spellEnd"/>
      <w:r>
        <w:t xml:space="preserve"> will:</w:t>
      </w:r>
    </w:p>
    <w:p w14:paraId="6A706346" w14:textId="77777777" w:rsidR="009710EB" w:rsidRDefault="009710EB" w:rsidP="009710EB">
      <w:pPr>
        <w:pStyle w:val="Default"/>
        <w:numPr>
          <w:ilvl w:val="0"/>
          <w:numId w:val="3"/>
        </w:numPr>
        <w:suppressAutoHyphens/>
        <w:spacing w:before="0" w:line="240" w:lineRule="auto"/>
      </w:pPr>
      <w:r>
        <w:t xml:space="preserve">Develop and distribute groundbreaking wellness content that aligns with </w:t>
      </w:r>
      <w:proofErr w:type="spellStart"/>
      <w:r>
        <w:t>Forcade</w:t>
      </w:r>
      <w:proofErr w:type="spellEnd"/>
      <w:r>
        <w:rPr>
          <w:rtl/>
        </w:rPr>
        <w:t>’</w:t>
      </w:r>
      <w:r>
        <w:t>s vision of alternative health and personal empowerment.</w:t>
      </w:r>
    </w:p>
    <w:p w14:paraId="749D68F1" w14:textId="5E8740D8" w:rsidR="009710EB" w:rsidRDefault="009710EB" w:rsidP="009710EB">
      <w:pPr>
        <w:pStyle w:val="Default"/>
        <w:numPr>
          <w:ilvl w:val="0"/>
          <w:numId w:val="3"/>
        </w:numPr>
        <w:suppressAutoHyphens/>
        <w:spacing w:before="0" w:line="240" w:lineRule="auto"/>
      </w:pPr>
      <w:r>
        <w:t xml:space="preserve">Launch educational initiatives, podcasts, documentaries, and immersive experiences exploring the intersection of </w:t>
      </w:r>
      <w:r w:rsidR="00F2227F">
        <w:t>plant-medicines, psychedelics</w:t>
      </w:r>
      <w:r>
        <w:t>, culture, and self-care.</w:t>
      </w:r>
    </w:p>
    <w:p w14:paraId="55CFD0B2" w14:textId="77777777" w:rsidR="009710EB" w:rsidRDefault="009710EB" w:rsidP="009710EB">
      <w:pPr>
        <w:pStyle w:val="Default"/>
        <w:numPr>
          <w:ilvl w:val="0"/>
          <w:numId w:val="3"/>
        </w:numPr>
        <w:suppressAutoHyphens/>
        <w:spacing w:before="0" w:line="240" w:lineRule="auto"/>
      </w:pPr>
      <w:r>
        <w:t>Expand influence through media partnerships, product collaborations, and advocacy efforts reflecting the evolving landscape of plant-based wellness.</w:t>
      </w:r>
    </w:p>
    <w:p w14:paraId="20863321"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ind w:left="1440"/>
      </w:pPr>
    </w:p>
    <w:p w14:paraId="3E932194"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pPr>
    </w:p>
    <w:p w14:paraId="2D7BF3F9" w14:textId="1ECD128F"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pPr>
      <w:r>
        <w:t xml:space="preserve">“This partnership perfectly aligns with </w:t>
      </w:r>
      <w:proofErr w:type="spellStart"/>
      <w:r>
        <w:t>Sibannac</w:t>
      </w:r>
      <w:proofErr w:type="spellEnd"/>
      <w:r>
        <w:rPr>
          <w:rtl/>
        </w:rPr>
        <w:t>’</w:t>
      </w:r>
      <w:r>
        <w:t xml:space="preserve">s mission to innovate within the wellness industry,” said </w:t>
      </w:r>
      <w:r>
        <w:rPr>
          <w:b/>
          <w:bCs/>
        </w:rPr>
        <w:t xml:space="preserve">David </w:t>
      </w:r>
      <w:proofErr w:type="spellStart"/>
      <w:r>
        <w:rPr>
          <w:b/>
          <w:bCs/>
        </w:rPr>
        <w:t>Mersky</w:t>
      </w:r>
      <w:proofErr w:type="spellEnd"/>
      <w:r>
        <w:t xml:space="preserve">, </w:t>
      </w:r>
      <w:r>
        <w:rPr>
          <w:b/>
          <w:bCs/>
        </w:rPr>
        <w:t xml:space="preserve">CEO of </w:t>
      </w:r>
      <w:proofErr w:type="spellStart"/>
      <w:r>
        <w:rPr>
          <w:b/>
          <w:bCs/>
        </w:rPr>
        <w:t>Sibannac</w:t>
      </w:r>
      <w:proofErr w:type="spellEnd"/>
      <w:r>
        <w:rPr>
          <w:b/>
          <w:bCs/>
        </w:rPr>
        <w:t>, Inc.</w:t>
      </w:r>
      <w:r>
        <w:rPr>
          <w:rtl/>
          <w:lang w:val="ar-SA"/>
        </w:rPr>
        <w:t xml:space="preserve"> “</w:t>
      </w:r>
      <w:r>
        <w:t xml:space="preserve">Together, we are creating a brand that honors the countercultural roots of </w:t>
      </w:r>
      <w:proofErr w:type="gramStart"/>
      <w:r>
        <w:t>cannabis</w:t>
      </w:r>
      <w:r w:rsidR="00F2227F">
        <w:t>,</w:t>
      </w:r>
      <w:r w:rsidR="001070B7">
        <w:t xml:space="preserve"> </w:t>
      </w:r>
      <w:r w:rsidR="00F2227F">
        <w:t>and</w:t>
      </w:r>
      <w:proofErr w:type="gramEnd"/>
      <w:r w:rsidR="00F2227F">
        <w:t xml:space="preserve"> expanding into </w:t>
      </w:r>
      <w:r>
        <w:t>other plant-based medicines</w:t>
      </w:r>
      <w:r w:rsidR="00F2227F">
        <w:t xml:space="preserve"> and psychedelics, </w:t>
      </w:r>
      <w:r>
        <w:t>embracing their evolving role in modern wellness.”</w:t>
      </w:r>
    </w:p>
    <w:p w14:paraId="074B5CB2"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pPr>
    </w:p>
    <w:p w14:paraId="712FC5D8" w14:textId="2200F202"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rPr>
          <w:b/>
          <w:bCs/>
        </w:rPr>
      </w:pPr>
      <w:r>
        <w:rPr>
          <w:b/>
          <w:bCs/>
        </w:rPr>
        <w:t>A New Era for Conscious Wellness</w:t>
      </w:r>
    </w:p>
    <w:p w14:paraId="6B6632BC"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rPr>
          <w:b/>
          <w:bCs/>
        </w:rPr>
      </w:pPr>
    </w:p>
    <w:p w14:paraId="50C5DD9D" w14:textId="072EA2CB"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jc w:val="both"/>
      </w:pPr>
      <w:r>
        <w:t xml:space="preserve">As cannabis gains mainstream acceptance, Higher Times is redefining its role—bridging its radical past with a visionary future. No longer confined to counterculture or recreation, </w:t>
      </w:r>
      <w:r w:rsidR="00F2227F">
        <w:t>plant-medicines and psychedelics are</w:t>
      </w:r>
      <w:r>
        <w:t xml:space="preserve"> emerging as a </w:t>
      </w:r>
      <w:proofErr w:type="gramStart"/>
      <w:r>
        <w:t>transformative tool</w:t>
      </w:r>
      <w:r w:rsidR="00F2227F">
        <w:t>s</w:t>
      </w:r>
      <w:proofErr w:type="gramEnd"/>
      <w:r>
        <w:t xml:space="preserve"> for self-discovery, creativity, and holistic well-being. By combining </w:t>
      </w:r>
      <w:proofErr w:type="spellStart"/>
      <w:r>
        <w:t>Sibannac</w:t>
      </w:r>
      <w:proofErr w:type="spellEnd"/>
      <w:r>
        <w:rPr>
          <w:rtl/>
        </w:rPr>
        <w:t>’</w:t>
      </w:r>
      <w:r>
        <w:t>s innovative product offerings with Higher Times</w:t>
      </w:r>
      <w:r w:rsidR="00F2227F">
        <w:t xml:space="preserve">’ </w:t>
      </w:r>
      <w:r>
        <w:t>commitment to consciousness expansion, this partnership paves the way for new avenues in wellness, advocacy, and cultural evolution.</w:t>
      </w:r>
    </w:p>
    <w:p w14:paraId="51D3AA53"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pPr>
    </w:p>
    <w:p w14:paraId="403A0745"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rPr>
          <w:b/>
          <w:bCs/>
        </w:rPr>
      </w:pPr>
      <w:r>
        <w:rPr>
          <w:b/>
          <w:bCs/>
        </w:rPr>
        <w:t>About Higher Times</w:t>
      </w:r>
    </w:p>
    <w:p w14:paraId="277418E4"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rPr>
          <w:b/>
          <w:bCs/>
        </w:rPr>
      </w:pPr>
    </w:p>
    <w:p w14:paraId="0D35C919"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jc w:val="both"/>
      </w:pPr>
      <w:r>
        <w:t xml:space="preserve">Higher Times is a brand and platform dedicated to elevating consciousness through diverse media and services, including podcasts, travel experiences, educational programs, and documentaries. Rooted in the legacy of High Times founder Thomas King </w:t>
      </w:r>
      <w:proofErr w:type="spellStart"/>
      <w:r>
        <w:t>Forcade</w:t>
      </w:r>
      <w:proofErr w:type="spellEnd"/>
      <w:r>
        <w:t>, it extends his vision into the modern era, harmonizing activism, creativity, and holistic wellness.</w:t>
      </w:r>
    </w:p>
    <w:p w14:paraId="63706E31"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pPr>
    </w:p>
    <w:p w14:paraId="6B402AC9"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pPr>
      <w:r>
        <w:t xml:space="preserve">For further information on Higher Times and its evolving initiatives, please visit </w:t>
      </w:r>
      <w:hyperlink r:id="rId8" w:history="1">
        <w:r>
          <w:rPr>
            <w:rStyle w:val="Hyperlink0"/>
          </w:rPr>
          <w:t>highertimes.com</w:t>
        </w:r>
      </w:hyperlink>
      <w:r>
        <w:t>.</w:t>
      </w:r>
    </w:p>
    <w:p w14:paraId="17B64AD2"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pPr>
    </w:p>
    <w:p w14:paraId="4761200C" w14:textId="77777777" w:rsidR="009710EB" w:rsidRDefault="009710EB" w:rsidP="009710EB">
      <w:pPr>
        <w:pStyle w:val="Default"/>
        <w:suppressAutoHyphens/>
        <w:spacing w:before="0" w:line="240" w:lineRule="auto"/>
        <w:rPr>
          <w:b/>
          <w:bCs/>
          <w:color w:val="232A31"/>
        </w:rPr>
      </w:pPr>
      <w:r>
        <w:rPr>
          <w:b/>
          <w:bCs/>
          <w:color w:val="232A31"/>
        </w:rPr>
        <w:t>About Colleen Manley</w:t>
      </w:r>
    </w:p>
    <w:p w14:paraId="09A9CC39" w14:textId="77777777" w:rsidR="009710EB" w:rsidRDefault="009710EB" w:rsidP="009710EB">
      <w:pPr>
        <w:pStyle w:val="Default"/>
        <w:suppressAutoHyphens/>
        <w:spacing w:before="0" w:line="240" w:lineRule="auto"/>
        <w:rPr>
          <w:b/>
          <w:bCs/>
          <w:color w:val="232A31"/>
        </w:rPr>
      </w:pPr>
    </w:p>
    <w:p w14:paraId="74174A51" w14:textId="77777777" w:rsidR="009710EB" w:rsidRDefault="009710EB" w:rsidP="009710EB">
      <w:pPr>
        <w:pStyle w:val="Default"/>
        <w:suppressAutoHyphens/>
        <w:spacing w:before="0" w:after="240" w:line="240" w:lineRule="auto"/>
        <w:jc w:val="both"/>
      </w:pPr>
      <w:r>
        <w:t xml:space="preserve">Colleen Manley, a cousin of High Times founder Thomas King </w:t>
      </w:r>
      <w:proofErr w:type="spellStart"/>
      <w:r>
        <w:t>Forcade</w:t>
      </w:r>
      <w:proofErr w:type="spellEnd"/>
      <w:r>
        <w:t xml:space="preserve">, is instrumental in preserving his legacy. As the Manager of New Morning Ventures, LLC, she effectively combines her personal connection to </w:t>
      </w:r>
      <w:proofErr w:type="spellStart"/>
      <w:r>
        <w:t>Forcade</w:t>
      </w:r>
      <w:proofErr w:type="spellEnd"/>
      <w:r>
        <w:t xml:space="preserve"> with her expertise in business strategy, mergers, and legal affairs to guide Higher Times forward. Previously a shareholder and director of High Times</w:t>
      </w:r>
      <w:r>
        <w:rPr>
          <w:rtl/>
        </w:rPr>
        <w:t xml:space="preserve">’ </w:t>
      </w:r>
      <w:r>
        <w:t xml:space="preserve">parent company, Trans High Corporation, she has consistently contributed to its evolution. Passionate about </w:t>
      </w:r>
      <w:proofErr w:type="spellStart"/>
      <w:r>
        <w:t>Forcade</w:t>
      </w:r>
      <w:proofErr w:type="spellEnd"/>
      <w:r>
        <w:rPr>
          <w:rtl/>
        </w:rPr>
        <w:t>’</w:t>
      </w:r>
      <w:r>
        <w:t xml:space="preserve">s vision, Manley is expanding Higher Times into a platform for activism, counterculture, and consciousness-raising while exploring </w:t>
      </w:r>
      <w:r>
        <w:lastRenderedPageBreak/>
        <w:t xml:space="preserve">innovative avenues to bring his revolutionary narrative to life. Currently, she is leading efforts to produce a feature film about </w:t>
      </w:r>
      <w:proofErr w:type="spellStart"/>
      <w:r>
        <w:t>Forcade</w:t>
      </w:r>
      <w:proofErr w:type="spellEnd"/>
      <w:r>
        <w:rPr>
          <w:rtl/>
        </w:rPr>
        <w:t>’</w:t>
      </w:r>
      <w:r>
        <w:t xml:space="preserve">s life with Academy Award-winning professionals. </w:t>
      </w:r>
    </w:p>
    <w:p w14:paraId="3C8AFD16" w14:textId="77777777" w:rsidR="009710EB" w:rsidRDefault="009710EB" w:rsidP="009710EB">
      <w:pPr>
        <w:pStyle w:val="Default"/>
        <w:suppressAutoHyphens/>
        <w:spacing w:before="0" w:line="240" w:lineRule="auto"/>
        <w:rPr>
          <w:b/>
          <w:bCs/>
          <w:color w:val="232A31"/>
        </w:rPr>
      </w:pPr>
      <w:r>
        <w:rPr>
          <w:b/>
          <w:bCs/>
          <w:color w:val="232A31"/>
        </w:rPr>
        <w:t xml:space="preserve">About </w:t>
      </w:r>
      <w:proofErr w:type="spellStart"/>
      <w:r>
        <w:rPr>
          <w:b/>
          <w:bCs/>
          <w:color w:val="232A31"/>
        </w:rPr>
        <w:t>Sibannac</w:t>
      </w:r>
      <w:proofErr w:type="spellEnd"/>
    </w:p>
    <w:p w14:paraId="7A589312" w14:textId="77777777" w:rsidR="009710EB" w:rsidRDefault="009710EB" w:rsidP="009710EB">
      <w:pPr>
        <w:pStyle w:val="Default"/>
        <w:suppressAutoHyphens/>
        <w:spacing w:before="0" w:line="240" w:lineRule="auto"/>
        <w:rPr>
          <w:color w:val="232A31"/>
        </w:rPr>
      </w:pPr>
    </w:p>
    <w:p w14:paraId="3B1C11FB" w14:textId="7220D940" w:rsidR="009710EB" w:rsidRDefault="009710EB" w:rsidP="009710EB">
      <w:pPr>
        <w:pStyle w:val="Default"/>
        <w:suppressAutoHyphens/>
        <w:spacing w:before="0" w:line="240" w:lineRule="auto"/>
        <w:jc w:val="both"/>
        <w:rPr>
          <w:color w:val="232A31"/>
        </w:rPr>
      </w:pPr>
      <w:proofErr w:type="spellStart"/>
      <w:r>
        <w:rPr>
          <w:color w:val="232A31"/>
        </w:rPr>
        <w:t>Sibannac</w:t>
      </w:r>
      <w:proofErr w:type="spellEnd"/>
      <w:r>
        <w:rPr>
          <w:color w:val="232A31"/>
        </w:rPr>
        <w:t xml:space="preserve">, Inc. (OTC Pink: SNNC) is a Nevada corporation founded in 1999 and located in Scottsdale, Arizona. </w:t>
      </w:r>
      <w:proofErr w:type="spellStart"/>
      <w:r>
        <w:rPr>
          <w:color w:val="232A31"/>
        </w:rPr>
        <w:t>Sibannac</w:t>
      </w:r>
      <w:proofErr w:type="spellEnd"/>
      <w:r>
        <w:rPr>
          <w:color w:val="232A31"/>
        </w:rPr>
        <w:t xml:space="preserve"> is a forward-thinking lifestyle and wellness brand which currently specializes in creating and selling premium next generation wellness products in the consumer packaging goods. In addition to mainstream supplements, the Company is focusing on Amanita mushrooms, Kratom and Hemp-derived cannabis products for wholesale and retail sales and distribution.</w:t>
      </w:r>
      <w:r w:rsidR="00F2227F">
        <w:rPr>
          <w:color w:val="232A31"/>
        </w:rPr>
        <w:t xml:space="preserve">  </w:t>
      </w:r>
    </w:p>
    <w:p w14:paraId="3EEA8D9F" w14:textId="77777777" w:rsidR="009710EB" w:rsidRDefault="009710EB" w:rsidP="009710EB">
      <w:pPr>
        <w:pStyle w:val="Default"/>
        <w:suppressAutoHyphens/>
        <w:spacing w:before="0" w:line="240" w:lineRule="auto"/>
        <w:jc w:val="both"/>
        <w:rPr>
          <w:color w:val="232A31"/>
        </w:rPr>
      </w:pPr>
    </w:p>
    <w:p w14:paraId="6A399CCF" w14:textId="77777777" w:rsidR="00C6686A"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jc w:val="both"/>
      </w:pPr>
      <w:proofErr w:type="spellStart"/>
      <w:r>
        <w:t>Sibannac</w:t>
      </w:r>
      <w:proofErr w:type="spellEnd"/>
      <w:r>
        <w:t xml:space="preserve"> is actively forging new partnerships within the wellness community, advancing experiential, educational, and tourism outreach initiatives that redefine the landscape of alternative health.</w:t>
      </w:r>
      <w:r w:rsidR="00F2227F">
        <w:t xml:space="preserve">  The Company has launched the </w:t>
      </w:r>
      <w:hyperlink r:id="rId9" w:history="1">
        <w:proofErr w:type="spellStart"/>
        <w:r w:rsidR="00F2227F" w:rsidRPr="00F2227F">
          <w:rPr>
            <w:rStyle w:val="Hyperlink"/>
          </w:rPr>
          <w:t>Starwalker</w:t>
        </w:r>
        <w:proofErr w:type="spellEnd"/>
        <w:r w:rsidR="00F2227F" w:rsidRPr="00F2227F">
          <w:rPr>
            <w:rStyle w:val="Hyperlink"/>
          </w:rPr>
          <w:t xml:space="preserve"> Cafe</w:t>
        </w:r>
      </w:hyperlink>
      <w:r w:rsidR="00F2227F">
        <w:t xml:space="preserve">, with TV celebrity, William Henry, of the hit show, Ancient Aliens.  The platform </w:t>
      </w:r>
      <w:r w:rsidR="00C6686A">
        <w:t>is a premium content provider of podcasts, interviews and educational lectures focused on consciousness exploration.</w:t>
      </w:r>
    </w:p>
    <w:p w14:paraId="56A42990" w14:textId="77777777" w:rsidR="00C6686A" w:rsidRDefault="00C6686A"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jc w:val="both"/>
      </w:pPr>
    </w:p>
    <w:p w14:paraId="5E2EE3FB" w14:textId="77777777" w:rsidR="00C6686A" w:rsidRDefault="00C6686A"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jc w:val="both"/>
      </w:pPr>
      <w:r>
        <w:rPr>
          <w:b/>
          <w:bCs/>
        </w:rPr>
        <w:t xml:space="preserve">About David </w:t>
      </w:r>
      <w:proofErr w:type="spellStart"/>
      <w:r>
        <w:rPr>
          <w:b/>
          <w:bCs/>
        </w:rPr>
        <w:t>Mersky</w:t>
      </w:r>
      <w:proofErr w:type="spellEnd"/>
    </w:p>
    <w:p w14:paraId="6A512CDF" w14:textId="77777777" w:rsidR="00C6686A" w:rsidRDefault="00C6686A"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jc w:val="both"/>
      </w:pPr>
    </w:p>
    <w:p w14:paraId="4747D285" w14:textId="7C808815" w:rsidR="009710EB" w:rsidRDefault="00C6686A"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jc w:val="both"/>
      </w:pPr>
      <w:proofErr w:type="spellStart"/>
      <w:r>
        <w:t>Sibannac’s</w:t>
      </w:r>
      <w:proofErr w:type="spellEnd"/>
      <w:r>
        <w:t xml:space="preserve"> CEO, David </w:t>
      </w:r>
      <w:proofErr w:type="spellStart"/>
      <w:r>
        <w:t>Mersky</w:t>
      </w:r>
      <w:proofErr w:type="spellEnd"/>
      <w:r>
        <w:t xml:space="preserve">, has launched his social media channel, </w:t>
      </w:r>
      <w:hyperlink r:id="rId10" w:history="1">
        <w:r w:rsidRPr="000217D9">
          <w:rPr>
            <w:rStyle w:val="Hyperlink"/>
            <w:b/>
            <w:bCs/>
            <w:i/>
            <w:iCs/>
          </w:rPr>
          <w:t>The Meru Sky</w:t>
        </w:r>
      </w:hyperlink>
      <w:r>
        <w:rPr>
          <w:i/>
          <w:iCs/>
        </w:rPr>
        <w:t>,</w:t>
      </w:r>
      <w:r>
        <w:t xml:space="preserve"> in which he discusses his personal journey with psychedelics and his mission to bring expanded consciousness to the world. </w:t>
      </w:r>
      <w:r w:rsidR="00F2227F">
        <w:t xml:space="preserve">  </w:t>
      </w:r>
    </w:p>
    <w:p w14:paraId="29641647" w14:textId="77777777" w:rsidR="009710EB" w:rsidRDefault="009710EB" w:rsidP="009710E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suppressAutoHyphens/>
        <w:spacing w:before="0" w:line="240" w:lineRule="auto"/>
      </w:pPr>
    </w:p>
    <w:p w14:paraId="7FB77316" w14:textId="77777777" w:rsidR="009710EB" w:rsidRDefault="009710EB" w:rsidP="009710EB">
      <w:pPr>
        <w:pStyle w:val="Default"/>
        <w:suppressAutoHyphens/>
        <w:spacing w:before="0" w:line="240" w:lineRule="auto"/>
        <w:rPr>
          <w:color w:val="232A31"/>
        </w:rPr>
      </w:pPr>
      <w:r>
        <w:rPr>
          <w:color w:val="232A31"/>
        </w:rPr>
        <w:t>For additional information and product updates, follow us and sign up for updates at:</w:t>
      </w:r>
    </w:p>
    <w:p w14:paraId="3BC71644" w14:textId="77777777" w:rsidR="009710EB" w:rsidRDefault="009710EB" w:rsidP="009710EB">
      <w:pPr>
        <w:pStyle w:val="Default"/>
        <w:suppressAutoHyphens/>
        <w:spacing w:before="0" w:line="240" w:lineRule="auto"/>
        <w:rPr>
          <w:color w:val="232A31"/>
        </w:rPr>
      </w:pPr>
      <w:hyperlink r:id="rId11" w:history="1">
        <w:r>
          <w:rPr>
            <w:rStyle w:val="Hyperlink0"/>
            <w:color w:val="232A31"/>
          </w:rPr>
          <w:t>www.snncinc.com</w:t>
        </w:r>
      </w:hyperlink>
      <w:r>
        <w:rPr>
          <w:color w:val="232A31"/>
        </w:rPr>
        <w:t xml:space="preserve"> </w:t>
      </w:r>
    </w:p>
    <w:p w14:paraId="5FAE1188" w14:textId="77777777" w:rsidR="009710EB" w:rsidRDefault="009710EB" w:rsidP="009710EB">
      <w:pPr>
        <w:pStyle w:val="Default"/>
        <w:suppressAutoHyphens/>
        <w:spacing w:before="0" w:line="240" w:lineRule="auto"/>
        <w:rPr>
          <w:color w:val="232A31"/>
        </w:rPr>
      </w:pPr>
      <w:hyperlink r:id="rId12" w:history="1">
        <w:r>
          <w:rPr>
            <w:rStyle w:val="Hyperlink0"/>
            <w:color w:val="232A31"/>
            <w:lang w:val="it-IT"/>
          </w:rPr>
          <w:t>x.com/</w:t>
        </w:r>
        <w:proofErr w:type="spellStart"/>
        <w:r>
          <w:rPr>
            <w:rStyle w:val="Hyperlink0"/>
            <w:color w:val="232A31"/>
            <w:lang w:val="it-IT"/>
          </w:rPr>
          <w:t>sibannacin</w:t>
        </w:r>
        <w:proofErr w:type="spellEnd"/>
        <w:r>
          <w:rPr>
            <w:rStyle w:val="Hyperlink0"/>
            <w:color w:val="232A31"/>
          </w:rPr>
          <w:t>c</w:t>
        </w:r>
      </w:hyperlink>
    </w:p>
    <w:p w14:paraId="33E37EA6" w14:textId="77777777" w:rsidR="009710EB" w:rsidRDefault="009710EB" w:rsidP="009710EB">
      <w:pPr>
        <w:pStyle w:val="Default"/>
        <w:suppressAutoHyphens/>
        <w:spacing w:before="0" w:line="240" w:lineRule="auto"/>
        <w:rPr>
          <w:color w:val="232A31"/>
        </w:rPr>
      </w:pPr>
    </w:p>
    <w:p w14:paraId="397E83E4" w14:textId="77777777" w:rsidR="009710EB" w:rsidRDefault="009710EB" w:rsidP="009710EB">
      <w:pPr>
        <w:pStyle w:val="Default"/>
        <w:suppressAutoHyphens/>
        <w:spacing w:before="0" w:line="240" w:lineRule="auto"/>
        <w:rPr>
          <w:b/>
          <w:bCs/>
          <w:color w:val="232A31"/>
        </w:rPr>
      </w:pPr>
      <w:r>
        <w:rPr>
          <w:b/>
          <w:bCs/>
          <w:color w:val="232A31"/>
        </w:rPr>
        <w:t xml:space="preserve">Media Contact: </w:t>
      </w:r>
      <w:hyperlink r:id="rId13" w:history="1">
        <w:r>
          <w:rPr>
            <w:rStyle w:val="Hyperlink0"/>
            <w:color w:val="232A31"/>
            <w:lang w:val="es-ES_tradnl"/>
          </w:rPr>
          <w:t>media@snncinc.com</w:t>
        </w:r>
        <w:r>
          <w:rPr>
            <w:rStyle w:val="Hyperlink0"/>
            <w:color w:val="232A31"/>
          </w:rPr>
          <w:br/>
        </w:r>
      </w:hyperlink>
      <w:r>
        <w:rPr>
          <w:b/>
          <w:bCs/>
          <w:color w:val="232A31"/>
        </w:rPr>
        <w:t>Follow us on X: @SibannacInc</w:t>
      </w:r>
    </w:p>
    <w:p w14:paraId="459696A6" w14:textId="77777777" w:rsidR="009710EB" w:rsidRDefault="009710EB" w:rsidP="009710EB">
      <w:pPr>
        <w:pStyle w:val="Default"/>
        <w:suppressAutoHyphens/>
        <w:spacing w:before="0" w:line="240" w:lineRule="auto"/>
        <w:rPr>
          <w:color w:val="232A31"/>
        </w:rPr>
      </w:pPr>
    </w:p>
    <w:p w14:paraId="3D1E2975" w14:textId="77777777" w:rsidR="009710EB" w:rsidRDefault="009710EB" w:rsidP="009710EB">
      <w:pPr>
        <w:pStyle w:val="Default"/>
        <w:suppressAutoHyphens/>
        <w:spacing w:before="0" w:line="240" w:lineRule="auto"/>
        <w:rPr>
          <w:color w:val="232A31"/>
        </w:rPr>
      </w:pPr>
      <w:r>
        <w:rPr>
          <w:b/>
          <w:bCs/>
          <w:color w:val="232A31"/>
        </w:rPr>
        <w:t>Cautionary Note Regarding Forward-Looking Statements.</w:t>
      </w:r>
    </w:p>
    <w:p w14:paraId="37AE3F04" w14:textId="3B929F48" w:rsidR="00490EE2" w:rsidRPr="00C6686A" w:rsidRDefault="009710EB" w:rsidP="00C6686A">
      <w:pPr>
        <w:pStyle w:val="Default"/>
        <w:suppressAutoHyphens/>
        <w:spacing w:before="0" w:line="240" w:lineRule="auto"/>
        <w:rPr>
          <w:color w:val="232A31"/>
          <w:sz w:val="20"/>
          <w:szCs w:val="20"/>
        </w:rPr>
      </w:pPr>
      <w:r w:rsidRPr="009710EB">
        <w:rPr>
          <w:i/>
          <w:iCs/>
          <w:color w:val="232A31"/>
          <w:sz w:val="20"/>
          <w:szCs w:val="20"/>
        </w:rPr>
        <w:t xml:space="preserve">This press release contains statements that constitute forward-looking statements within the meaning of Section 27A of the Securities Act of 1933, as amended, and Section 21E of the Securities Exchange Act of 1934, as amended. These statements appear in a number of places in this release and include all statements that are not statements of historical fact regarding the intent, belief or current expectations of </w:t>
      </w:r>
      <w:proofErr w:type="spellStart"/>
      <w:r w:rsidRPr="009710EB">
        <w:rPr>
          <w:i/>
          <w:iCs/>
          <w:color w:val="232A31"/>
          <w:sz w:val="20"/>
          <w:szCs w:val="20"/>
        </w:rPr>
        <w:t>Sibannac</w:t>
      </w:r>
      <w:proofErr w:type="spellEnd"/>
      <w:r w:rsidRPr="009710EB">
        <w:rPr>
          <w:i/>
          <w:iCs/>
          <w:color w:val="232A31"/>
          <w:sz w:val="20"/>
          <w:szCs w:val="20"/>
        </w:rPr>
        <w:t>, Inc. (the "Company"), its directors or its officers with respect to, among other things: (</w:t>
      </w:r>
      <w:proofErr w:type="spellStart"/>
      <w:r w:rsidRPr="009710EB">
        <w:rPr>
          <w:i/>
          <w:iCs/>
          <w:color w:val="232A31"/>
          <w:sz w:val="20"/>
          <w:szCs w:val="20"/>
        </w:rPr>
        <w:t>i</w:t>
      </w:r>
      <w:proofErr w:type="spellEnd"/>
      <w:r w:rsidRPr="009710EB">
        <w:rPr>
          <w:i/>
          <w:iCs/>
          <w:color w:val="232A31"/>
          <w:sz w:val="20"/>
          <w:szCs w:val="20"/>
        </w:rPr>
        <w:t xml:space="preserve">) financing plans; (ii) trends affecting its financial condition or results of operations; (iii) growth strategy and operating strategy. The words "may," "would," "will," "expect," "estimate," "can," "believe," "potential" and similar expressions and variations thereof are intended to identify forward-looking statements. Investors are cautioned that any such forward-looking statements are not guarantees of future performance and involve risks and uncertainties, many of which are beyond the Company's ability to control, and actual results may differ materially from those projected in the forward-looking statements </w:t>
      </w:r>
      <w:proofErr w:type="gramStart"/>
      <w:r w:rsidRPr="009710EB">
        <w:rPr>
          <w:i/>
          <w:iCs/>
          <w:color w:val="232A31"/>
          <w:sz w:val="20"/>
          <w:szCs w:val="20"/>
        </w:rPr>
        <w:t>as a result of</w:t>
      </w:r>
      <w:proofErr w:type="gramEnd"/>
      <w:r w:rsidRPr="009710EB">
        <w:rPr>
          <w:i/>
          <w:iCs/>
          <w:color w:val="232A31"/>
          <w:sz w:val="20"/>
          <w:szCs w:val="20"/>
        </w:rPr>
        <w:t xml:space="preserve"> various factors. You should not place undue reliance on forward-looking statements since they involve known and unknown risks, uncertainties and other factors, which are, in some cases, beyond the Company's control and which could, and likely will, materially affect actual results, levels of activity, performance or achievements. The Company assumes no obligation to publicly update or revise these forward-looking statements for any reason, or to update the reasons actual results could differ materially from those anticipated in these forward-looking statements, even if new information becomes available in the future. Important factors that could cause actual results to differ materially from the company's expectations include, but are not limited to, those factors that are disclosed under the heading "Risk Factors" and elsewhere in documents filed by the company from time to time with the United States Securities and Exchange Commission and other regulatory authorities.</w:t>
      </w:r>
      <w:bookmarkEnd w:id="0"/>
    </w:p>
    <w:sectPr w:rsidR="00490EE2" w:rsidRPr="00C6686A" w:rsidSect="00E617EE">
      <w:pgSz w:w="12240" w:h="15840"/>
      <w:pgMar w:top="540" w:right="1170" w:bottom="900" w:left="117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C23F7"/>
    <w:multiLevelType w:val="hybridMultilevel"/>
    <w:tmpl w:val="FAD42A28"/>
    <w:numStyleLink w:val="Bullet"/>
  </w:abstractNum>
  <w:abstractNum w:abstractNumId="1" w15:restartNumberingAfterBreak="0">
    <w:nsid w:val="12DF2594"/>
    <w:multiLevelType w:val="multilevel"/>
    <w:tmpl w:val="A43E69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BC100D8"/>
    <w:multiLevelType w:val="hybridMultilevel"/>
    <w:tmpl w:val="FAD42A28"/>
    <w:styleLink w:val="Bullet"/>
    <w:lvl w:ilvl="0" w:tplc="8FC2858A">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ind w:left="196" w:hanging="196"/>
      </w:pPr>
      <w:rPr>
        <w:rFonts w:hAnsi="Arial Unicode MS"/>
        <w:caps w:val="0"/>
        <w:smallCaps w:val="0"/>
        <w:strike w:val="0"/>
        <w:dstrike w:val="0"/>
        <w:outline w:val="0"/>
        <w:emboss w:val="0"/>
        <w:imprint w:val="0"/>
        <w:spacing w:val="0"/>
        <w:w w:val="100"/>
        <w:kern w:val="0"/>
        <w:position w:val="0"/>
        <w:highlight w:val="none"/>
        <w:vertAlign w:val="baseline"/>
      </w:rPr>
    </w:lvl>
    <w:lvl w:ilvl="1" w:tplc="A07C3DD0">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ind w:left="376" w:hanging="196"/>
      </w:pPr>
      <w:rPr>
        <w:rFonts w:hAnsi="Arial Unicode MS"/>
        <w:caps w:val="0"/>
        <w:smallCaps w:val="0"/>
        <w:strike w:val="0"/>
        <w:dstrike w:val="0"/>
        <w:outline w:val="0"/>
        <w:emboss w:val="0"/>
        <w:imprint w:val="0"/>
        <w:spacing w:val="0"/>
        <w:w w:val="100"/>
        <w:kern w:val="0"/>
        <w:position w:val="-2"/>
        <w:highlight w:val="none"/>
        <w:vertAlign w:val="baseline"/>
      </w:rPr>
    </w:lvl>
    <w:lvl w:ilvl="2" w:tplc="A0E032CA">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ind w:left="556" w:hanging="196"/>
      </w:pPr>
      <w:rPr>
        <w:rFonts w:hAnsi="Arial Unicode MS"/>
        <w:caps w:val="0"/>
        <w:smallCaps w:val="0"/>
        <w:strike w:val="0"/>
        <w:dstrike w:val="0"/>
        <w:outline w:val="0"/>
        <w:emboss w:val="0"/>
        <w:imprint w:val="0"/>
        <w:spacing w:val="0"/>
        <w:w w:val="100"/>
        <w:kern w:val="0"/>
        <w:position w:val="-2"/>
        <w:highlight w:val="none"/>
        <w:vertAlign w:val="baseline"/>
      </w:rPr>
    </w:lvl>
    <w:lvl w:ilvl="3" w:tplc="D86AF04A">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ind w:left="736" w:hanging="196"/>
      </w:pPr>
      <w:rPr>
        <w:rFonts w:hAnsi="Arial Unicode MS"/>
        <w:caps w:val="0"/>
        <w:smallCaps w:val="0"/>
        <w:strike w:val="0"/>
        <w:dstrike w:val="0"/>
        <w:outline w:val="0"/>
        <w:emboss w:val="0"/>
        <w:imprint w:val="0"/>
        <w:spacing w:val="0"/>
        <w:w w:val="100"/>
        <w:kern w:val="0"/>
        <w:position w:val="-2"/>
        <w:highlight w:val="none"/>
        <w:vertAlign w:val="baseline"/>
      </w:rPr>
    </w:lvl>
    <w:lvl w:ilvl="4" w:tplc="D8CEF8EA">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ind w:left="916" w:hanging="196"/>
      </w:pPr>
      <w:rPr>
        <w:rFonts w:hAnsi="Arial Unicode MS"/>
        <w:caps w:val="0"/>
        <w:smallCaps w:val="0"/>
        <w:strike w:val="0"/>
        <w:dstrike w:val="0"/>
        <w:outline w:val="0"/>
        <w:emboss w:val="0"/>
        <w:imprint w:val="0"/>
        <w:spacing w:val="0"/>
        <w:w w:val="100"/>
        <w:kern w:val="0"/>
        <w:position w:val="-2"/>
        <w:highlight w:val="none"/>
        <w:vertAlign w:val="baseline"/>
      </w:rPr>
    </w:lvl>
    <w:lvl w:ilvl="5" w:tplc="EA0C64D8">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ind w:left="1096" w:hanging="196"/>
      </w:pPr>
      <w:rPr>
        <w:rFonts w:hAnsi="Arial Unicode MS"/>
        <w:caps w:val="0"/>
        <w:smallCaps w:val="0"/>
        <w:strike w:val="0"/>
        <w:dstrike w:val="0"/>
        <w:outline w:val="0"/>
        <w:emboss w:val="0"/>
        <w:imprint w:val="0"/>
        <w:spacing w:val="0"/>
        <w:w w:val="100"/>
        <w:kern w:val="0"/>
        <w:position w:val="-2"/>
        <w:highlight w:val="none"/>
        <w:vertAlign w:val="baseline"/>
      </w:rPr>
    </w:lvl>
    <w:lvl w:ilvl="6" w:tplc="16286AE4">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ind w:left="1276" w:hanging="196"/>
      </w:pPr>
      <w:rPr>
        <w:rFonts w:hAnsi="Arial Unicode MS"/>
        <w:caps w:val="0"/>
        <w:smallCaps w:val="0"/>
        <w:strike w:val="0"/>
        <w:dstrike w:val="0"/>
        <w:outline w:val="0"/>
        <w:emboss w:val="0"/>
        <w:imprint w:val="0"/>
        <w:spacing w:val="0"/>
        <w:w w:val="100"/>
        <w:kern w:val="0"/>
        <w:position w:val="-2"/>
        <w:highlight w:val="none"/>
        <w:vertAlign w:val="baseline"/>
      </w:rPr>
    </w:lvl>
    <w:lvl w:ilvl="7" w:tplc="4F725714">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ind w:left="1456" w:hanging="196"/>
      </w:pPr>
      <w:rPr>
        <w:rFonts w:hAnsi="Arial Unicode MS"/>
        <w:caps w:val="0"/>
        <w:smallCaps w:val="0"/>
        <w:strike w:val="0"/>
        <w:dstrike w:val="0"/>
        <w:outline w:val="0"/>
        <w:emboss w:val="0"/>
        <w:imprint w:val="0"/>
        <w:spacing w:val="0"/>
        <w:w w:val="100"/>
        <w:kern w:val="0"/>
        <w:position w:val="-2"/>
        <w:highlight w:val="none"/>
        <w:vertAlign w:val="baseline"/>
      </w:rPr>
    </w:lvl>
    <w:lvl w:ilvl="8" w:tplc="FA38D8DE">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 w:val="left" w:pos="10080"/>
          <w:tab w:val="left" w:pos="10640"/>
        </w:tabs>
        <w:ind w:left="1636" w:hanging="196"/>
      </w:pPr>
      <w:rPr>
        <w:rFonts w:hAnsi="Arial Unicode MS"/>
        <w:caps w:val="0"/>
        <w:smallCaps w:val="0"/>
        <w:strike w:val="0"/>
        <w:dstrike w:val="0"/>
        <w:outline w:val="0"/>
        <w:emboss w:val="0"/>
        <w:imprint w:val="0"/>
        <w:spacing w:val="0"/>
        <w:w w:val="100"/>
        <w:kern w:val="0"/>
        <w:position w:val="-2"/>
        <w:highlight w:val="none"/>
        <w:vertAlign w:val="baseline"/>
      </w:rPr>
    </w:lvl>
  </w:abstractNum>
  <w:num w:numId="1" w16cid:durableId="865800458">
    <w:abstractNumId w:val="1"/>
  </w:num>
  <w:num w:numId="2" w16cid:durableId="354188562">
    <w:abstractNumId w:val="2"/>
  </w:num>
  <w:num w:numId="3" w16cid:durableId="293008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C4F"/>
    <w:rsid w:val="000013B1"/>
    <w:rsid w:val="0000439F"/>
    <w:rsid w:val="0000745F"/>
    <w:rsid w:val="00007CEE"/>
    <w:rsid w:val="000137DF"/>
    <w:rsid w:val="000217D9"/>
    <w:rsid w:val="00021D50"/>
    <w:rsid w:val="00027855"/>
    <w:rsid w:val="000515D5"/>
    <w:rsid w:val="00053F23"/>
    <w:rsid w:val="000541C6"/>
    <w:rsid w:val="000544ED"/>
    <w:rsid w:val="0006073D"/>
    <w:rsid w:val="0006209C"/>
    <w:rsid w:val="000626E2"/>
    <w:rsid w:val="000662F0"/>
    <w:rsid w:val="00085843"/>
    <w:rsid w:val="000906A6"/>
    <w:rsid w:val="00091786"/>
    <w:rsid w:val="00097446"/>
    <w:rsid w:val="000A165B"/>
    <w:rsid w:val="000A48E0"/>
    <w:rsid w:val="000B1F59"/>
    <w:rsid w:val="000B2233"/>
    <w:rsid w:val="000B2A87"/>
    <w:rsid w:val="000B2D20"/>
    <w:rsid w:val="000B50A8"/>
    <w:rsid w:val="000C428C"/>
    <w:rsid w:val="000C6233"/>
    <w:rsid w:val="000D4608"/>
    <w:rsid w:val="000D4BBC"/>
    <w:rsid w:val="000D58C4"/>
    <w:rsid w:val="000D642D"/>
    <w:rsid w:val="000E1CE7"/>
    <w:rsid w:val="000E3C8A"/>
    <w:rsid w:val="000E515D"/>
    <w:rsid w:val="000E71BC"/>
    <w:rsid w:val="000F3589"/>
    <w:rsid w:val="000F4AE1"/>
    <w:rsid w:val="000F5568"/>
    <w:rsid w:val="000F66F9"/>
    <w:rsid w:val="001019AE"/>
    <w:rsid w:val="001039D9"/>
    <w:rsid w:val="00104545"/>
    <w:rsid w:val="0010498D"/>
    <w:rsid w:val="001070B7"/>
    <w:rsid w:val="001108C8"/>
    <w:rsid w:val="00112A83"/>
    <w:rsid w:val="00112CEF"/>
    <w:rsid w:val="00115262"/>
    <w:rsid w:val="00115726"/>
    <w:rsid w:val="001176B5"/>
    <w:rsid w:val="00120AC2"/>
    <w:rsid w:val="00123D90"/>
    <w:rsid w:val="00125753"/>
    <w:rsid w:val="001258B4"/>
    <w:rsid w:val="00126076"/>
    <w:rsid w:val="00131465"/>
    <w:rsid w:val="00131B22"/>
    <w:rsid w:val="0014368E"/>
    <w:rsid w:val="00144095"/>
    <w:rsid w:val="001443CD"/>
    <w:rsid w:val="00147515"/>
    <w:rsid w:val="001505F5"/>
    <w:rsid w:val="00153899"/>
    <w:rsid w:val="0015539F"/>
    <w:rsid w:val="001637A4"/>
    <w:rsid w:val="001641C6"/>
    <w:rsid w:val="0016472A"/>
    <w:rsid w:val="0017136C"/>
    <w:rsid w:val="0017290F"/>
    <w:rsid w:val="00174D1E"/>
    <w:rsid w:val="00177C18"/>
    <w:rsid w:val="0018022E"/>
    <w:rsid w:val="001805D3"/>
    <w:rsid w:val="001812FD"/>
    <w:rsid w:val="00183012"/>
    <w:rsid w:val="00193FCD"/>
    <w:rsid w:val="00195B72"/>
    <w:rsid w:val="00195D19"/>
    <w:rsid w:val="00197ED0"/>
    <w:rsid w:val="001A1A55"/>
    <w:rsid w:val="001A6AE7"/>
    <w:rsid w:val="001C56AC"/>
    <w:rsid w:val="001C60FC"/>
    <w:rsid w:val="001C7205"/>
    <w:rsid w:val="001D0BD2"/>
    <w:rsid w:val="001D4980"/>
    <w:rsid w:val="001D617B"/>
    <w:rsid w:val="001E1E0C"/>
    <w:rsid w:val="001E7735"/>
    <w:rsid w:val="001F2A40"/>
    <w:rsid w:val="0020090E"/>
    <w:rsid w:val="00201595"/>
    <w:rsid w:val="00206EA7"/>
    <w:rsid w:val="0021243A"/>
    <w:rsid w:val="00217754"/>
    <w:rsid w:val="00232B2C"/>
    <w:rsid w:val="002363DF"/>
    <w:rsid w:val="002448DC"/>
    <w:rsid w:val="00251489"/>
    <w:rsid w:val="002521EB"/>
    <w:rsid w:val="00254BBD"/>
    <w:rsid w:val="002553B0"/>
    <w:rsid w:val="002554DD"/>
    <w:rsid w:val="0025706A"/>
    <w:rsid w:val="0026654A"/>
    <w:rsid w:val="00271DD1"/>
    <w:rsid w:val="00273301"/>
    <w:rsid w:val="00273D8B"/>
    <w:rsid w:val="00281375"/>
    <w:rsid w:val="00283DD7"/>
    <w:rsid w:val="00284ED2"/>
    <w:rsid w:val="00293963"/>
    <w:rsid w:val="00294864"/>
    <w:rsid w:val="002A1495"/>
    <w:rsid w:val="002A1779"/>
    <w:rsid w:val="002A2ABF"/>
    <w:rsid w:val="002A49B5"/>
    <w:rsid w:val="002A5709"/>
    <w:rsid w:val="002A752D"/>
    <w:rsid w:val="002B254E"/>
    <w:rsid w:val="002B5A5F"/>
    <w:rsid w:val="002B65A3"/>
    <w:rsid w:val="002B6A69"/>
    <w:rsid w:val="002B7E74"/>
    <w:rsid w:val="002D1E59"/>
    <w:rsid w:val="002D2B1E"/>
    <w:rsid w:val="002D786E"/>
    <w:rsid w:val="002E0D66"/>
    <w:rsid w:val="002E1F08"/>
    <w:rsid w:val="002E2E23"/>
    <w:rsid w:val="002E4F65"/>
    <w:rsid w:val="002F3805"/>
    <w:rsid w:val="002F48FC"/>
    <w:rsid w:val="002F757F"/>
    <w:rsid w:val="002F79BE"/>
    <w:rsid w:val="0030321C"/>
    <w:rsid w:val="003033C8"/>
    <w:rsid w:val="003042E9"/>
    <w:rsid w:val="00307E64"/>
    <w:rsid w:val="0032219C"/>
    <w:rsid w:val="00324BB9"/>
    <w:rsid w:val="003252DF"/>
    <w:rsid w:val="0032623C"/>
    <w:rsid w:val="003263D8"/>
    <w:rsid w:val="003409A2"/>
    <w:rsid w:val="003436F1"/>
    <w:rsid w:val="00344D9C"/>
    <w:rsid w:val="00345264"/>
    <w:rsid w:val="00345654"/>
    <w:rsid w:val="003531A5"/>
    <w:rsid w:val="00354DA4"/>
    <w:rsid w:val="003647BB"/>
    <w:rsid w:val="00365363"/>
    <w:rsid w:val="003662E3"/>
    <w:rsid w:val="003753FE"/>
    <w:rsid w:val="003775A8"/>
    <w:rsid w:val="003806AF"/>
    <w:rsid w:val="00382512"/>
    <w:rsid w:val="00383A47"/>
    <w:rsid w:val="003850DF"/>
    <w:rsid w:val="00390E3F"/>
    <w:rsid w:val="00391C7F"/>
    <w:rsid w:val="003944AE"/>
    <w:rsid w:val="00394F7C"/>
    <w:rsid w:val="003978A4"/>
    <w:rsid w:val="003A5C1F"/>
    <w:rsid w:val="003B0187"/>
    <w:rsid w:val="003B27B4"/>
    <w:rsid w:val="003B301B"/>
    <w:rsid w:val="003B361D"/>
    <w:rsid w:val="003B5A79"/>
    <w:rsid w:val="003C1034"/>
    <w:rsid w:val="003C63CF"/>
    <w:rsid w:val="003D21FE"/>
    <w:rsid w:val="003D2C07"/>
    <w:rsid w:val="003D5478"/>
    <w:rsid w:val="003E2D86"/>
    <w:rsid w:val="003E318F"/>
    <w:rsid w:val="003E366F"/>
    <w:rsid w:val="003E3D02"/>
    <w:rsid w:val="003E7047"/>
    <w:rsid w:val="003F0BB4"/>
    <w:rsid w:val="003F1851"/>
    <w:rsid w:val="003F2A88"/>
    <w:rsid w:val="003F46D0"/>
    <w:rsid w:val="003F4FBD"/>
    <w:rsid w:val="003F6C1E"/>
    <w:rsid w:val="003F7C42"/>
    <w:rsid w:val="00403757"/>
    <w:rsid w:val="00404481"/>
    <w:rsid w:val="00405333"/>
    <w:rsid w:val="0040598D"/>
    <w:rsid w:val="0040654E"/>
    <w:rsid w:val="00406971"/>
    <w:rsid w:val="00407060"/>
    <w:rsid w:val="00407B26"/>
    <w:rsid w:val="00412674"/>
    <w:rsid w:val="00412A63"/>
    <w:rsid w:val="0042019F"/>
    <w:rsid w:val="0042064D"/>
    <w:rsid w:val="004235AD"/>
    <w:rsid w:val="00426A5E"/>
    <w:rsid w:val="00431102"/>
    <w:rsid w:val="00441835"/>
    <w:rsid w:val="0044197D"/>
    <w:rsid w:val="00441B39"/>
    <w:rsid w:val="00442496"/>
    <w:rsid w:val="00443A2C"/>
    <w:rsid w:val="0044495F"/>
    <w:rsid w:val="00444D25"/>
    <w:rsid w:val="00450C75"/>
    <w:rsid w:val="004546B7"/>
    <w:rsid w:val="0045699A"/>
    <w:rsid w:val="004643C8"/>
    <w:rsid w:val="00464A95"/>
    <w:rsid w:val="0046542A"/>
    <w:rsid w:val="00467840"/>
    <w:rsid w:val="00467AD7"/>
    <w:rsid w:val="004702B8"/>
    <w:rsid w:val="00472DC8"/>
    <w:rsid w:val="00482636"/>
    <w:rsid w:val="00486CFE"/>
    <w:rsid w:val="00490EE2"/>
    <w:rsid w:val="004A218E"/>
    <w:rsid w:val="004A3DFD"/>
    <w:rsid w:val="004A4D13"/>
    <w:rsid w:val="004A665E"/>
    <w:rsid w:val="004B2BD4"/>
    <w:rsid w:val="004C2DD2"/>
    <w:rsid w:val="004C54A8"/>
    <w:rsid w:val="004C5EF0"/>
    <w:rsid w:val="004C6A93"/>
    <w:rsid w:val="004D35CA"/>
    <w:rsid w:val="004D5232"/>
    <w:rsid w:val="004D5EE0"/>
    <w:rsid w:val="004D6BA6"/>
    <w:rsid w:val="004E00F7"/>
    <w:rsid w:val="004E51C9"/>
    <w:rsid w:val="004E52DC"/>
    <w:rsid w:val="004E5EB1"/>
    <w:rsid w:val="004E62DC"/>
    <w:rsid w:val="004E631E"/>
    <w:rsid w:val="004E7D82"/>
    <w:rsid w:val="00500211"/>
    <w:rsid w:val="0050153C"/>
    <w:rsid w:val="005047FD"/>
    <w:rsid w:val="00504F36"/>
    <w:rsid w:val="00511334"/>
    <w:rsid w:val="00511692"/>
    <w:rsid w:val="00511E4C"/>
    <w:rsid w:val="0051721B"/>
    <w:rsid w:val="00520B2E"/>
    <w:rsid w:val="00523809"/>
    <w:rsid w:val="0052432E"/>
    <w:rsid w:val="00524BCC"/>
    <w:rsid w:val="00531CD9"/>
    <w:rsid w:val="00532692"/>
    <w:rsid w:val="00533D91"/>
    <w:rsid w:val="00533FC8"/>
    <w:rsid w:val="00534095"/>
    <w:rsid w:val="00535994"/>
    <w:rsid w:val="00537895"/>
    <w:rsid w:val="00540453"/>
    <w:rsid w:val="00542060"/>
    <w:rsid w:val="00542730"/>
    <w:rsid w:val="005439C7"/>
    <w:rsid w:val="00544EEB"/>
    <w:rsid w:val="0054540D"/>
    <w:rsid w:val="00547653"/>
    <w:rsid w:val="00553C92"/>
    <w:rsid w:val="00553DC9"/>
    <w:rsid w:val="00555904"/>
    <w:rsid w:val="0055624F"/>
    <w:rsid w:val="00563F20"/>
    <w:rsid w:val="00571615"/>
    <w:rsid w:val="00573E87"/>
    <w:rsid w:val="005777AA"/>
    <w:rsid w:val="005829EB"/>
    <w:rsid w:val="0059125C"/>
    <w:rsid w:val="00595D3F"/>
    <w:rsid w:val="005A0730"/>
    <w:rsid w:val="005B1628"/>
    <w:rsid w:val="005C243A"/>
    <w:rsid w:val="005D08D6"/>
    <w:rsid w:val="005D2A49"/>
    <w:rsid w:val="005D3FA4"/>
    <w:rsid w:val="005E463E"/>
    <w:rsid w:val="005E545D"/>
    <w:rsid w:val="005E57C1"/>
    <w:rsid w:val="005F0024"/>
    <w:rsid w:val="005F03A9"/>
    <w:rsid w:val="005F4AD2"/>
    <w:rsid w:val="005F57C5"/>
    <w:rsid w:val="00603F36"/>
    <w:rsid w:val="00606B6F"/>
    <w:rsid w:val="006071ED"/>
    <w:rsid w:val="0061109D"/>
    <w:rsid w:val="006128AB"/>
    <w:rsid w:val="00613486"/>
    <w:rsid w:val="0061698F"/>
    <w:rsid w:val="006247F9"/>
    <w:rsid w:val="00627363"/>
    <w:rsid w:val="00630446"/>
    <w:rsid w:val="00633B1B"/>
    <w:rsid w:val="0063718A"/>
    <w:rsid w:val="00643754"/>
    <w:rsid w:val="006464C9"/>
    <w:rsid w:val="006473B0"/>
    <w:rsid w:val="00650D57"/>
    <w:rsid w:val="00651F31"/>
    <w:rsid w:val="00652D6E"/>
    <w:rsid w:val="00653F3F"/>
    <w:rsid w:val="00654338"/>
    <w:rsid w:val="0065586E"/>
    <w:rsid w:val="00662D72"/>
    <w:rsid w:val="00664975"/>
    <w:rsid w:val="00666BCF"/>
    <w:rsid w:val="00666D03"/>
    <w:rsid w:val="00675F36"/>
    <w:rsid w:val="0068074A"/>
    <w:rsid w:val="0068180F"/>
    <w:rsid w:val="00681AA5"/>
    <w:rsid w:val="00684198"/>
    <w:rsid w:val="00686051"/>
    <w:rsid w:val="00686575"/>
    <w:rsid w:val="0069149A"/>
    <w:rsid w:val="006927BB"/>
    <w:rsid w:val="00694850"/>
    <w:rsid w:val="006A42C8"/>
    <w:rsid w:val="006A59E9"/>
    <w:rsid w:val="006B08FA"/>
    <w:rsid w:val="006B3BF3"/>
    <w:rsid w:val="006B421E"/>
    <w:rsid w:val="006B4C15"/>
    <w:rsid w:val="006B4F52"/>
    <w:rsid w:val="006B57CE"/>
    <w:rsid w:val="006C1092"/>
    <w:rsid w:val="006C2ACB"/>
    <w:rsid w:val="006D0169"/>
    <w:rsid w:val="006D0A08"/>
    <w:rsid w:val="006D11F5"/>
    <w:rsid w:val="006D1E37"/>
    <w:rsid w:val="006D3A5F"/>
    <w:rsid w:val="006D3ED1"/>
    <w:rsid w:val="006D44AE"/>
    <w:rsid w:val="006D5929"/>
    <w:rsid w:val="006F32A7"/>
    <w:rsid w:val="006F3E7F"/>
    <w:rsid w:val="006F4294"/>
    <w:rsid w:val="006F7057"/>
    <w:rsid w:val="00701137"/>
    <w:rsid w:val="00701D7E"/>
    <w:rsid w:val="00714EF8"/>
    <w:rsid w:val="007300AF"/>
    <w:rsid w:val="00732C98"/>
    <w:rsid w:val="00750751"/>
    <w:rsid w:val="00750ED1"/>
    <w:rsid w:val="0075177E"/>
    <w:rsid w:val="0075558E"/>
    <w:rsid w:val="007556F6"/>
    <w:rsid w:val="00773952"/>
    <w:rsid w:val="00781430"/>
    <w:rsid w:val="007844FF"/>
    <w:rsid w:val="00786A7D"/>
    <w:rsid w:val="007A3F46"/>
    <w:rsid w:val="007B0636"/>
    <w:rsid w:val="007B3727"/>
    <w:rsid w:val="007B39EB"/>
    <w:rsid w:val="007B6279"/>
    <w:rsid w:val="007C0ABB"/>
    <w:rsid w:val="007C42F7"/>
    <w:rsid w:val="007C4AB5"/>
    <w:rsid w:val="007D1BD1"/>
    <w:rsid w:val="007D23DA"/>
    <w:rsid w:val="007D362C"/>
    <w:rsid w:val="007D3F89"/>
    <w:rsid w:val="007D79C7"/>
    <w:rsid w:val="007E1CC7"/>
    <w:rsid w:val="007E39F6"/>
    <w:rsid w:val="007E4E7F"/>
    <w:rsid w:val="007E6848"/>
    <w:rsid w:val="007F0ED7"/>
    <w:rsid w:val="007F1482"/>
    <w:rsid w:val="007F1F11"/>
    <w:rsid w:val="007F6572"/>
    <w:rsid w:val="007F7759"/>
    <w:rsid w:val="00806E17"/>
    <w:rsid w:val="0080702D"/>
    <w:rsid w:val="00807FA2"/>
    <w:rsid w:val="00810D29"/>
    <w:rsid w:val="00812FED"/>
    <w:rsid w:val="0081304E"/>
    <w:rsid w:val="008177E9"/>
    <w:rsid w:val="0082223D"/>
    <w:rsid w:val="00823A3A"/>
    <w:rsid w:val="00823D95"/>
    <w:rsid w:val="0083333A"/>
    <w:rsid w:val="0083641D"/>
    <w:rsid w:val="0084130F"/>
    <w:rsid w:val="00844F7B"/>
    <w:rsid w:val="00850E6C"/>
    <w:rsid w:val="00852981"/>
    <w:rsid w:val="00855123"/>
    <w:rsid w:val="0087692D"/>
    <w:rsid w:val="008813E2"/>
    <w:rsid w:val="00884BA7"/>
    <w:rsid w:val="00892E7B"/>
    <w:rsid w:val="00893197"/>
    <w:rsid w:val="00893351"/>
    <w:rsid w:val="0089378E"/>
    <w:rsid w:val="008A2A53"/>
    <w:rsid w:val="008A4CA8"/>
    <w:rsid w:val="008A7C4F"/>
    <w:rsid w:val="008C02E9"/>
    <w:rsid w:val="008C22B6"/>
    <w:rsid w:val="008C2CA5"/>
    <w:rsid w:val="008C44CF"/>
    <w:rsid w:val="008C6E45"/>
    <w:rsid w:val="008C7983"/>
    <w:rsid w:val="008D17FF"/>
    <w:rsid w:val="008D21A8"/>
    <w:rsid w:val="008D29CF"/>
    <w:rsid w:val="008D2C97"/>
    <w:rsid w:val="008D6A3A"/>
    <w:rsid w:val="008E06B0"/>
    <w:rsid w:val="008E1805"/>
    <w:rsid w:val="008E1C39"/>
    <w:rsid w:val="008E2080"/>
    <w:rsid w:val="008E5569"/>
    <w:rsid w:val="008F119B"/>
    <w:rsid w:val="008F1474"/>
    <w:rsid w:val="008F66A8"/>
    <w:rsid w:val="00901085"/>
    <w:rsid w:val="009011DB"/>
    <w:rsid w:val="00901450"/>
    <w:rsid w:val="00903E5C"/>
    <w:rsid w:val="00914108"/>
    <w:rsid w:val="00915AD8"/>
    <w:rsid w:val="00916C30"/>
    <w:rsid w:val="009176BE"/>
    <w:rsid w:val="00920E92"/>
    <w:rsid w:val="0093227A"/>
    <w:rsid w:val="00934493"/>
    <w:rsid w:val="009361B2"/>
    <w:rsid w:val="009370E1"/>
    <w:rsid w:val="0093774F"/>
    <w:rsid w:val="00937E0F"/>
    <w:rsid w:val="009410FB"/>
    <w:rsid w:val="009415BA"/>
    <w:rsid w:val="00946BB2"/>
    <w:rsid w:val="0095056C"/>
    <w:rsid w:val="00951C3C"/>
    <w:rsid w:val="0095494A"/>
    <w:rsid w:val="00960C57"/>
    <w:rsid w:val="009617F2"/>
    <w:rsid w:val="0096414A"/>
    <w:rsid w:val="009710EB"/>
    <w:rsid w:val="00972A68"/>
    <w:rsid w:val="00973182"/>
    <w:rsid w:val="00975AAC"/>
    <w:rsid w:val="00977155"/>
    <w:rsid w:val="00977D35"/>
    <w:rsid w:val="00982BBC"/>
    <w:rsid w:val="00985E7C"/>
    <w:rsid w:val="0098656B"/>
    <w:rsid w:val="0098714B"/>
    <w:rsid w:val="00993616"/>
    <w:rsid w:val="00993959"/>
    <w:rsid w:val="00996564"/>
    <w:rsid w:val="009A0C66"/>
    <w:rsid w:val="009A4520"/>
    <w:rsid w:val="009B5B92"/>
    <w:rsid w:val="009C15E3"/>
    <w:rsid w:val="009C576E"/>
    <w:rsid w:val="009D2D77"/>
    <w:rsid w:val="009D7F84"/>
    <w:rsid w:val="009E4360"/>
    <w:rsid w:val="009E5540"/>
    <w:rsid w:val="009F5B46"/>
    <w:rsid w:val="009F63AA"/>
    <w:rsid w:val="00A00D4E"/>
    <w:rsid w:val="00A01011"/>
    <w:rsid w:val="00A01631"/>
    <w:rsid w:val="00A066BA"/>
    <w:rsid w:val="00A06813"/>
    <w:rsid w:val="00A10708"/>
    <w:rsid w:val="00A12DA3"/>
    <w:rsid w:val="00A132CA"/>
    <w:rsid w:val="00A13B8F"/>
    <w:rsid w:val="00A175C5"/>
    <w:rsid w:val="00A1783F"/>
    <w:rsid w:val="00A23A05"/>
    <w:rsid w:val="00A3017F"/>
    <w:rsid w:val="00A30779"/>
    <w:rsid w:val="00A360FA"/>
    <w:rsid w:val="00A36257"/>
    <w:rsid w:val="00A411EF"/>
    <w:rsid w:val="00A42FA9"/>
    <w:rsid w:val="00A54DEF"/>
    <w:rsid w:val="00A64600"/>
    <w:rsid w:val="00A6464C"/>
    <w:rsid w:val="00A664FE"/>
    <w:rsid w:val="00A66B0F"/>
    <w:rsid w:val="00A67853"/>
    <w:rsid w:val="00A67CAC"/>
    <w:rsid w:val="00A70B16"/>
    <w:rsid w:val="00A72529"/>
    <w:rsid w:val="00A7445A"/>
    <w:rsid w:val="00A754E7"/>
    <w:rsid w:val="00A77AE1"/>
    <w:rsid w:val="00A808AB"/>
    <w:rsid w:val="00A8129A"/>
    <w:rsid w:val="00A963FE"/>
    <w:rsid w:val="00AA25C0"/>
    <w:rsid w:val="00AA41A9"/>
    <w:rsid w:val="00AA548C"/>
    <w:rsid w:val="00AA6442"/>
    <w:rsid w:val="00AB21D8"/>
    <w:rsid w:val="00AB2CFF"/>
    <w:rsid w:val="00AB2D04"/>
    <w:rsid w:val="00AB3E1D"/>
    <w:rsid w:val="00AC1E5D"/>
    <w:rsid w:val="00AC6C8E"/>
    <w:rsid w:val="00AC7289"/>
    <w:rsid w:val="00AD166B"/>
    <w:rsid w:val="00AD1E53"/>
    <w:rsid w:val="00AD4AEC"/>
    <w:rsid w:val="00AD6B8A"/>
    <w:rsid w:val="00AD6C72"/>
    <w:rsid w:val="00AE142D"/>
    <w:rsid w:val="00AE7CEC"/>
    <w:rsid w:val="00AF01E9"/>
    <w:rsid w:val="00AF1A65"/>
    <w:rsid w:val="00AF2237"/>
    <w:rsid w:val="00AF230D"/>
    <w:rsid w:val="00AF235F"/>
    <w:rsid w:val="00AF286D"/>
    <w:rsid w:val="00AF4411"/>
    <w:rsid w:val="00B01624"/>
    <w:rsid w:val="00B0172A"/>
    <w:rsid w:val="00B03931"/>
    <w:rsid w:val="00B03A7D"/>
    <w:rsid w:val="00B1031D"/>
    <w:rsid w:val="00B12BCC"/>
    <w:rsid w:val="00B17042"/>
    <w:rsid w:val="00B17146"/>
    <w:rsid w:val="00B234D2"/>
    <w:rsid w:val="00B23D84"/>
    <w:rsid w:val="00B31758"/>
    <w:rsid w:val="00B3323D"/>
    <w:rsid w:val="00B352B1"/>
    <w:rsid w:val="00B3726E"/>
    <w:rsid w:val="00B3779D"/>
    <w:rsid w:val="00B37B1E"/>
    <w:rsid w:val="00B4054A"/>
    <w:rsid w:val="00B4301D"/>
    <w:rsid w:val="00B43198"/>
    <w:rsid w:val="00B454A8"/>
    <w:rsid w:val="00B50240"/>
    <w:rsid w:val="00B50BA5"/>
    <w:rsid w:val="00B54142"/>
    <w:rsid w:val="00B56099"/>
    <w:rsid w:val="00B66562"/>
    <w:rsid w:val="00B66AAC"/>
    <w:rsid w:val="00B70007"/>
    <w:rsid w:val="00B70EB4"/>
    <w:rsid w:val="00B7142F"/>
    <w:rsid w:val="00B7284F"/>
    <w:rsid w:val="00B82CA0"/>
    <w:rsid w:val="00B86FE5"/>
    <w:rsid w:val="00B90628"/>
    <w:rsid w:val="00B963BE"/>
    <w:rsid w:val="00BA3C50"/>
    <w:rsid w:val="00BA46F2"/>
    <w:rsid w:val="00BA7665"/>
    <w:rsid w:val="00BB3587"/>
    <w:rsid w:val="00BB48F0"/>
    <w:rsid w:val="00BC363F"/>
    <w:rsid w:val="00BC4CDA"/>
    <w:rsid w:val="00BC6CCB"/>
    <w:rsid w:val="00BD6E27"/>
    <w:rsid w:val="00BD7C7B"/>
    <w:rsid w:val="00BE00E3"/>
    <w:rsid w:val="00BE11B3"/>
    <w:rsid w:val="00BE3434"/>
    <w:rsid w:val="00BE79C9"/>
    <w:rsid w:val="00BF0CF9"/>
    <w:rsid w:val="00BF50F7"/>
    <w:rsid w:val="00C01E7A"/>
    <w:rsid w:val="00C03A07"/>
    <w:rsid w:val="00C20288"/>
    <w:rsid w:val="00C30CA4"/>
    <w:rsid w:val="00C420FE"/>
    <w:rsid w:val="00C42F57"/>
    <w:rsid w:val="00C44260"/>
    <w:rsid w:val="00C46FE4"/>
    <w:rsid w:val="00C477E4"/>
    <w:rsid w:val="00C50222"/>
    <w:rsid w:val="00C52779"/>
    <w:rsid w:val="00C54A41"/>
    <w:rsid w:val="00C552B6"/>
    <w:rsid w:val="00C6102E"/>
    <w:rsid w:val="00C6686A"/>
    <w:rsid w:val="00C7251A"/>
    <w:rsid w:val="00C76671"/>
    <w:rsid w:val="00C7760E"/>
    <w:rsid w:val="00C80077"/>
    <w:rsid w:val="00C83368"/>
    <w:rsid w:val="00C83C9F"/>
    <w:rsid w:val="00C87E19"/>
    <w:rsid w:val="00C97D8C"/>
    <w:rsid w:val="00CA17E8"/>
    <w:rsid w:val="00CA2D7F"/>
    <w:rsid w:val="00CA3FE1"/>
    <w:rsid w:val="00CA76D8"/>
    <w:rsid w:val="00CB2A15"/>
    <w:rsid w:val="00CB2B7F"/>
    <w:rsid w:val="00CB2F43"/>
    <w:rsid w:val="00CB6684"/>
    <w:rsid w:val="00CB72CB"/>
    <w:rsid w:val="00CB7A0F"/>
    <w:rsid w:val="00CC7271"/>
    <w:rsid w:val="00CD169B"/>
    <w:rsid w:val="00CE3BA2"/>
    <w:rsid w:val="00CF0167"/>
    <w:rsid w:val="00CF59AF"/>
    <w:rsid w:val="00CF7C64"/>
    <w:rsid w:val="00D04491"/>
    <w:rsid w:val="00D05BD2"/>
    <w:rsid w:val="00D07819"/>
    <w:rsid w:val="00D163DE"/>
    <w:rsid w:val="00D234CC"/>
    <w:rsid w:val="00D2538F"/>
    <w:rsid w:val="00D27EF9"/>
    <w:rsid w:val="00D30BAA"/>
    <w:rsid w:val="00D3260E"/>
    <w:rsid w:val="00D354AA"/>
    <w:rsid w:val="00D41CED"/>
    <w:rsid w:val="00D43101"/>
    <w:rsid w:val="00D45728"/>
    <w:rsid w:val="00D459BA"/>
    <w:rsid w:val="00D45A66"/>
    <w:rsid w:val="00D51F0A"/>
    <w:rsid w:val="00D60E49"/>
    <w:rsid w:val="00D651BD"/>
    <w:rsid w:val="00D65529"/>
    <w:rsid w:val="00D66983"/>
    <w:rsid w:val="00D6713B"/>
    <w:rsid w:val="00D67D11"/>
    <w:rsid w:val="00D71529"/>
    <w:rsid w:val="00D73101"/>
    <w:rsid w:val="00D7530A"/>
    <w:rsid w:val="00D81220"/>
    <w:rsid w:val="00D862AC"/>
    <w:rsid w:val="00D9035B"/>
    <w:rsid w:val="00D944E4"/>
    <w:rsid w:val="00D966D4"/>
    <w:rsid w:val="00DA03CC"/>
    <w:rsid w:val="00DA0748"/>
    <w:rsid w:val="00DA2D0C"/>
    <w:rsid w:val="00DB56C1"/>
    <w:rsid w:val="00DB693A"/>
    <w:rsid w:val="00DC5BB9"/>
    <w:rsid w:val="00DC5DA4"/>
    <w:rsid w:val="00DD1A06"/>
    <w:rsid w:val="00DD1E40"/>
    <w:rsid w:val="00DD5532"/>
    <w:rsid w:val="00DD7850"/>
    <w:rsid w:val="00DE41E0"/>
    <w:rsid w:val="00DE4631"/>
    <w:rsid w:val="00DE5277"/>
    <w:rsid w:val="00DF00F2"/>
    <w:rsid w:val="00E03D74"/>
    <w:rsid w:val="00E07828"/>
    <w:rsid w:val="00E11BDA"/>
    <w:rsid w:val="00E11C45"/>
    <w:rsid w:val="00E15DB3"/>
    <w:rsid w:val="00E255A7"/>
    <w:rsid w:val="00E27CD2"/>
    <w:rsid w:val="00E317DA"/>
    <w:rsid w:val="00E322CA"/>
    <w:rsid w:val="00E33AB7"/>
    <w:rsid w:val="00E3425D"/>
    <w:rsid w:val="00E35456"/>
    <w:rsid w:val="00E435DB"/>
    <w:rsid w:val="00E4454E"/>
    <w:rsid w:val="00E51BC4"/>
    <w:rsid w:val="00E55F59"/>
    <w:rsid w:val="00E57E7D"/>
    <w:rsid w:val="00E617EE"/>
    <w:rsid w:val="00E62530"/>
    <w:rsid w:val="00E67705"/>
    <w:rsid w:val="00E702E2"/>
    <w:rsid w:val="00E704F8"/>
    <w:rsid w:val="00E715A6"/>
    <w:rsid w:val="00E73944"/>
    <w:rsid w:val="00E75537"/>
    <w:rsid w:val="00E75AA6"/>
    <w:rsid w:val="00E81784"/>
    <w:rsid w:val="00E81E36"/>
    <w:rsid w:val="00E8368B"/>
    <w:rsid w:val="00E855E3"/>
    <w:rsid w:val="00E8661D"/>
    <w:rsid w:val="00E95F55"/>
    <w:rsid w:val="00E973D6"/>
    <w:rsid w:val="00EA2234"/>
    <w:rsid w:val="00EA556C"/>
    <w:rsid w:val="00EB26DF"/>
    <w:rsid w:val="00EB7EE6"/>
    <w:rsid w:val="00EC5AB2"/>
    <w:rsid w:val="00EC6326"/>
    <w:rsid w:val="00ED2629"/>
    <w:rsid w:val="00ED3C73"/>
    <w:rsid w:val="00EE4C3C"/>
    <w:rsid w:val="00EE522D"/>
    <w:rsid w:val="00EF0DE3"/>
    <w:rsid w:val="00EF2511"/>
    <w:rsid w:val="00EF5EDD"/>
    <w:rsid w:val="00EF6874"/>
    <w:rsid w:val="00F00494"/>
    <w:rsid w:val="00F00DC2"/>
    <w:rsid w:val="00F056FC"/>
    <w:rsid w:val="00F058B2"/>
    <w:rsid w:val="00F10D6C"/>
    <w:rsid w:val="00F11E18"/>
    <w:rsid w:val="00F13111"/>
    <w:rsid w:val="00F1511C"/>
    <w:rsid w:val="00F17588"/>
    <w:rsid w:val="00F2227F"/>
    <w:rsid w:val="00F22A58"/>
    <w:rsid w:val="00F242FE"/>
    <w:rsid w:val="00F36223"/>
    <w:rsid w:val="00F362B7"/>
    <w:rsid w:val="00F40A96"/>
    <w:rsid w:val="00F438CF"/>
    <w:rsid w:val="00F51A9F"/>
    <w:rsid w:val="00F636AC"/>
    <w:rsid w:val="00F6511E"/>
    <w:rsid w:val="00F72CC9"/>
    <w:rsid w:val="00F73003"/>
    <w:rsid w:val="00F75125"/>
    <w:rsid w:val="00F826BA"/>
    <w:rsid w:val="00F829AB"/>
    <w:rsid w:val="00F83088"/>
    <w:rsid w:val="00F852D0"/>
    <w:rsid w:val="00F8797F"/>
    <w:rsid w:val="00F92053"/>
    <w:rsid w:val="00F92430"/>
    <w:rsid w:val="00F9426E"/>
    <w:rsid w:val="00F94CB1"/>
    <w:rsid w:val="00F976EF"/>
    <w:rsid w:val="00FA1DC1"/>
    <w:rsid w:val="00FA20A5"/>
    <w:rsid w:val="00FA4200"/>
    <w:rsid w:val="00FA5357"/>
    <w:rsid w:val="00FA5A02"/>
    <w:rsid w:val="00FA70CB"/>
    <w:rsid w:val="00FB1DE9"/>
    <w:rsid w:val="00FB27C3"/>
    <w:rsid w:val="00FB2953"/>
    <w:rsid w:val="00FB2D65"/>
    <w:rsid w:val="00FB5AC4"/>
    <w:rsid w:val="00FC0A08"/>
    <w:rsid w:val="00FC1C0A"/>
    <w:rsid w:val="00FC5997"/>
    <w:rsid w:val="00FC76A4"/>
    <w:rsid w:val="00FD64C8"/>
    <w:rsid w:val="00FD734C"/>
    <w:rsid w:val="00FE0A2D"/>
    <w:rsid w:val="00FE2480"/>
    <w:rsid w:val="00FE4AA2"/>
    <w:rsid w:val="00FE6F0A"/>
    <w:rsid w:val="00FF47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D8184"/>
  <w15:docId w15:val="{CE872135-26D6-4FAE-B76B-E1DF2F4B2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C4F"/>
    <w:pPr>
      <w:jc w:val="left"/>
    </w:pPr>
  </w:style>
  <w:style w:type="paragraph" w:styleId="Heading1">
    <w:name w:val="heading 1"/>
    <w:basedOn w:val="Normal"/>
    <w:link w:val="Heading1Char"/>
    <w:uiPriority w:val="9"/>
    <w:qFormat/>
    <w:rsid w:val="00627363"/>
    <w:pPr>
      <w:spacing w:before="100" w:beforeAutospacing="1" w:after="100" w:afterAutospacing="1"/>
      <w:outlineLvl w:val="0"/>
    </w:pPr>
    <w:rPr>
      <w:rFonts w:eastAsia="Times New Roman"/>
      <w:b/>
      <w:bCs/>
      <w:kern w:val="36"/>
      <w:sz w:val="48"/>
      <w:szCs w:val="48"/>
    </w:rPr>
  </w:style>
  <w:style w:type="paragraph" w:styleId="Heading3">
    <w:name w:val="heading 3"/>
    <w:basedOn w:val="Normal"/>
    <w:next w:val="Normal"/>
    <w:link w:val="Heading3Char"/>
    <w:uiPriority w:val="9"/>
    <w:semiHidden/>
    <w:unhideWhenUsed/>
    <w:qFormat/>
    <w:rsid w:val="007E1CC7"/>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A7C4F"/>
    <w:rPr>
      <w:color w:val="0000FF"/>
      <w:u w:val="single"/>
    </w:rPr>
  </w:style>
  <w:style w:type="paragraph" w:styleId="BalloonText">
    <w:name w:val="Balloon Text"/>
    <w:basedOn w:val="Normal"/>
    <w:link w:val="BalloonTextChar"/>
    <w:uiPriority w:val="99"/>
    <w:semiHidden/>
    <w:unhideWhenUsed/>
    <w:rsid w:val="00D43101"/>
    <w:rPr>
      <w:rFonts w:ascii="Tahoma" w:hAnsi="Tahoma" w:cs="Tahoma"/>
      <w:sz w:val="16"/>
      <w:szCs w:val="16"/>
    </w:rPr>
  </w:style>
  <w:style w:type="character" w:customStyle="1" w:styleId="BalloonTextChar">
    <w:name w:val="Balloon Text Char"/>
    <w:basedOn w:val="DefaultParagraphFont"/>
    <w:link w:val="BalloonText"/>
    <w:uiPriority w:val="99"/>
    <w:semiHidden/>
    <w:rsid w:val="00D43101"/>
    <w:rPr>
      <w:rFonts w:ascii="Tahoma" w:hAnsi="Tahoma" w:cs="Tahoma"/>
      <w:sz w:val="16"/>
      <w:szCs w:val="16"/>
    </w:rPr>
  </w:style>
  <w:style w:type="character" w:styleId="Emphasis">
    <w:name w:val="Emphasis"/>
    <w:basedOn w:val="DefaultParagraphFont"/>
    <w:uiPriority w:val="20"/>
    <w:qFormat/>
    <w:rsid w:val="002F3805"/>
    <w:rPr>
      <w:i/>
      <w:iCs/>
    </w:rPr>
  </w:style>
  <w:style w:type="character" w:customStyle="1" w:styleId="apple-converted-space">
    <w:name w:val="apple-converted-space"/>
    <w:basedOn w:val="DefaultParagraphFont"/>
    <w:rsid w:val="007F1F11"/>
  </w:style>
  <w:style w:type="paragraph" w:styleId="NormalWeb">
    <w:name w:val="Normal (Web)"/>
    <w:basedOn w:val="Normal"/>
    <w:uiPriority w:val="99"/>
    <w:unhideWhenUsed/>
    <w:rsid w:val="007F1F11"/>
    <w:pPr>
      <w:spacing w:before="100" w:beforeAutospacing="1" w:after="100" w:afterAutospacing="1"/>
    </w:pPr>
    <w:rPr>
      <w:rFonts w:eastAsia="Times New Roman"/>
    </w:rPr>
  </w:style>
  <w:style w:type="character" w:customStyle="1" w:styleId="mwregion">
    <w:name w:val="mw_region"/>
    <w:basedOn w:val="DefaultParagraphFont"/>
    <w:rsid w:val="007F1F11"/>
  </w:style>
  <w:style w:type="character" w:customStyle="1" w:styleId="Heading1Char">
    <w:name w:val="Heading 1 Char"/>
    <w:basedOn w:val="DefaultParagraphFont"/>
    <w:link w:val="Heading1"/>
    <w:uiPriority w:val="9"/>
    <w:rsid w:val="00627363"/>
    <w:rPr>
      <w:rFonts w:eastAsia="Times New Roman"/>
      <w:b/>
      <w:bCs/>
      <w:kern w:val="36"/>
      <w:sz w:val="48"/>
      <w:szCs w:val="48"/>
    </w:rPr>
  </w:style>
  <w:style w:type="character" w:styleId="UnresolvedMention">
    <w:name w:val="Unresolved Mention"/>
    <w:basedOn w:val="DefaultParagraphFont"/>
    <w:uiPriority w:val="99"/>
    <w:semiHidden/>
    <w:unhideWhenUsed/>
    <w:rsid w:val="00467AD7"/>
    <w:rPr>
      <w:color w:val="605E5C"/>
      <w:shd w:val="clear" w:color="auto" w:fill="E1DFDD"/>
    </w:rPr>
  </w:style>
  <w:style w:type="character" w:styleId="FollowedHyperlink">
    <w:name w:val="FollowedHyperlink"/>
    <w:basedOn w:val="DefaultParagraphFont"/>
    <w:uiPriority w:val="99"/>
    <w:semiHidden/>
    <w:unhideWhenUsed/>
    <w:rsid w:val="002A1779"/>
    <w:rPr>
      <w:color w:val="800080" w:themeColor="followedHyperlink"/>
      <w:u w:val="single"/>
    </w:rPr>
  </w:style>
  <w:style w:type="paragraph" w:styleId="Revision">
    <w:name w:val="Revision"/>
    <w:hidden/>
    <w:uiPriority w:val="99"/>
    <w:semiHidden/>
    <w:rsid w:val="006B3BF3"/>
    <w:pPr>
      <w:jc w:val="left"/>
    </w:pPr>
  </w:style>
  <w:style w:type="character" w:styleId="CommentReference">
    <w:name w:val="annotation reference"/>
    <w:basedOn w:val="DefaultParagraphFont"/>
    <w:uiPriority w:val="99"/>
    <w:semiHidden/>
    <w:unhideWhenUsed/>
    <w:rsid w:val="006B3BF3"/>
    <w:rPr>
      <w:sz w:val="16"/>
      <w:szCs w:val="16"/>
    </w:rPr>
  </w:style>
  <w:style w:type="paragraph" w:styleId="CommentText">
    <w:name w:val="annotation text"/>
    <w:basedOn w:val="Normal"/>
    <w:link w:val="CommentTextChar"/>
    <w:uiPriority w:val="99"/>
    <w:semiHidden/>
    <w:unhideWhenUsed/>
    <w:rsid w:val="006B3BF3"/>
    <w:rPr>
      <w:sz w:val="20"/>
      <w:szCs w:val="20"/>
    </w:rPr>
  </w:style>
  <w:style w:type="character" w:customStyle="1" w:styleId="CommentTextChar">
    <w:name w:val="Comment Text Char"/>
    <w:basedOn w:val="DefaultParagraphFont"/>
    <w:link w:val="CommentText"/>
    <w:uiPriority w:val="99"/>
    <w:semiHidden/>
    <w:rsid w:val="006B3BF3"/>
    <w:rPr>
      <w:sz w:val="20"/>
      <w:szCs w:val="20"/>
    </w:rPr>
  </w:style>
  <w:style w:type="paragraph" w:styleId="CommentSubject">
    <w:name w:val="annotation subject"/>
    <w:basedOn w:val="CommentText"/>
    <w:next w:val="CommentText"/>
    <w:link w:val="CommentSubjectChar"/>
    <w:uiPriority w:val="99"/>
    <w:semiHidden/>
    <w:unhideWhenUsed/>
    <w:rsid w:val="006B3BF3"/>
    <w:rPr>
      <w:b/>
      <w:bCs/>
    </w:rPr>
  </w:style>
  <w:style w:type="character" w:customStyle="1" w:styleId="CommentSubjectChar">
    <w:name w:val="Comment Subject Char"/>
    <w:basedOn w:val="CommentTextChar"/>
    <w:link w:val="CommentSubject"/>
    <w:uiPriority w:val="99"/>
    <w:semiHidden/>
    <w:rsid w:val="006B3BF3"/>
    <w:rPr>
      <w:b/>
      <w:bCs/>
      <w:sz w:val="20"/>
      <w:szCs w:val="20"/>
    </w:rPr>
  </w:style>
  <w:style w:type="paragraph" w:customStyle="1" w:styleId="Body">
    <w:name w:val="Body"/>
    <w:rsid w:val="001641C6"/>
    <w:pPr>
      <w:pBdr>
        <w:top w:val="nil"/>
        <w:left w:val="nil"/>
        <w:bottom w:val="nil"/>
        <w:right w:val="nil"/>
        <w:between w:val="nil"/>
        <w:bar w:val="nil"/>
      </w:pBdr>
      <w:jc w:val="left"/>
    </w:pPr>
    <w:rPr>
      <w:rFonts w:eastAsia="Arial Unicode MS" w:cs="Arial Unicode MS"/>
      <w:color w:val="000000"/>
      <w:u w:color="000000"/>
      <w:bdr w:val="nil"/>
      <w14:textOutline w14:w="0" w14:cap="flat" w14:cmpd="sng" w14:algn="ctr">
        <w14:noFill/>
        <w14:prstDash w14:val="solid"/>
        <w14:bevel/>
      </w14:textOutline>
    </w:rPr>
  </w:style>
  <w:style w:type="character" w:customStyle="1" w:styleId="Heading3Char">
    <w:name w:val="Heading 3 Char"/>
    <w:basedOn w:val="DefaultParagraphFont"/>
    <w:link w:val="Heading3"/>
    <w:uiPriority w:val="9"/>
    <w:semiHidden/>
    <w:rsid w:val="007E1CC7"/>
    <w:rPr>
      <w:rFonts w:asciiTheme="majorHAnsi" w:eastAsiaTheme="majorEastAsia" w:hAnsiTheme="majorHAnsi" w:cstheme="majorBidi"/>
      <w:color w:val="243F60" w:themeColor="accent1" w:themeShade="7F"/>
    </w:rPr>
  </w:style>
  <w:style w:type="paragraph" w:customStyle="1" w:styleId="Default">
    <w:name w:val="Default"/>
    <w:rsid w:val="009710EB"/>
    <w:pPr>
      <w:pBdr>
        <w:top w:val="nil"/>
        <w:left w:val="nil"/>
        <w:bottom w:val="nil"/>
        <w:right w:val="nil"/>
        <w:between w:val="nil"/>
        <w:bar w:val="nil"/>
      </w:pBdr>
      <w:spacing w:before="160" w:line="288" w:lineRule="auto"/>
      <w:jc w:val="left"/>
    </w:pPr>
    <w:rPr>
      <w:rFonts w:ascii="Helvetica Neue" w:eastAsia="Arial Unicode MS" w:hAnsi="Helvetica Neue" w:cs="Arial Unicode MS"/>
      <w:color w:val="000000"/>
      <w:bdr w:val="nil"/>
      <w14:textOutline w14:w="0" w14:cap="flat" w14:cmpd="sng" w14:algn="ctr">
        <w14:noFill/>
        <w14:prstDash w14:val="solid"/>
        <w14:bevel/>
      </w14:textOutline>
    </w:rPr>
  </w:style>
  <w:style w:type="character" w:customStyle="1" w:styleId="Hyperlink0">
    <w:name w:val="Hyperlink.0"/>
    <w:basedOn w:val="Hyperlink"/>
    <w:rsid w:val="009710EB"/>
    <w:rPr>
      <w:color w:val="0000FF"/>
      <w:u w:val="single"/>
    </w:rPr>
  </w:style>
  <w:style w:type="numbering" w:customStyle="1" w:styleId="Bullet">
    <w:name w:val="Bullet"/>
    <w:rsid w:val="009710EB"/>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820463">
      <w:bodyDiv w:val="1"/>
      <w:marLeft w:val="0"/>
      <w:marRight w:val="0"/>
      <w:marTop w:val="0"/>
      <w:marBottom w:val="0"/>
      <w:divBdr>
        <w:top w:val="none" w:sz="0" w:space="0" w:color="auto"/>
        <w:left w:val="none" w:sz="0" w:space="0" w:color="auto"/>
        <w:bottom w:val="none" w:sz="0" w:space="0" w:color="auto"/>
        <w:right w:val="none" w:sz="0" w:space="0" w:color="auto"/>
      </w:divBdr>
    </w:div>
    <w:div w:id="397097229">
      <w:bodyDiv w:val="1"/>
      <w:marLeft w:val="0"/>
      <w:marRight w:val="0"/>
      <w:marTop w:val="0"/>
      <w:marBottom w:val="0"/>
      <w:divBdr>
        <w:top w:val="none" w:sz="0" w:space="0" w:color="auto"/>
        <w:left w:val="none" w:sz="0" w:space="0" w:color="auto"/>
        <w:bottom w:val="none" w:sz="0" w:space="0" w:color="auto"/>
        <w:right w:val="none" w:sz="0" w:space="0" w:color="auto"/>
      </w:divBdr>
    </w:div>
    <w:div w:id="614212674">
      <w:bodyDiv w:val="1"/>
      <w:marLeft w:val="0"/>
      <w:marRight w:val="0"/>
      <w:marTop w:val="0"/>
      <w:marBottom w:val="0"/>
      <w:divBdr>
        <w:top w:val="none" w:sz="0" w:space="0" w:color="auto"/>
        <w:left w:val="none" w:sz="0" w:space="0" w:color="auto"/>
        <w:bottom w:val="none" w:sz="0" w:space="0" w:color="auto"/>
        <w:right w:val="none" w:sz="0" w:space="0" w:color="auto"/>
      </w:divBdr>
    </w:div>
    <w:div w:id="622613822">
      <w:bodyDiv w:val="1"/>
      <w:marLeft w:val="0"/>
      <w:marRight w:val="0"/>
      <w:marTop w:val="0"/>
      <w:marBottom w:val="0"/>
      <w:divBdr>
        <w:top w:val="none" w:sz="0" w:space="0" w:color="auto"/>
        <w:left w:val="none" w:sz="0" w:space="0" w:color="auto"/>
        <w:bottom w:val="none" w:sz="0" w:space="0" w:color="auto"/>
        <w:right w:val="none" w:sz="0" w:space="0" w:color="auto"/>
      </w:divBdr>
      <w:divsChild>
        <w:div w:id="2004432467">
          <w:marLeft w:val="0"/>
          <w:marRight w:val="0"/>
          <w:marTop w:val="0"/>
          <w:marBottom w:val="0"/>
          <w:divBdr>
            <w:top w:val="none" w:sz="0" w:space="0" w:color="auto"/>
            <w:left w:val="none" w:sz="0" w:space="0" w:color="auto"/>
            <w:bottom w:val="none" w:sz="0" w:space="0" w:color="auto"/>
            <w:right w:val="none" w:sz="0" w:space="0" w:color="auto"/>
          </w:divBdr>
          <w:divsChild>
            <w:div w:id="359554461">
              <w:marLeft w:val="0"/>
              <w:marRight w:val="0"/>
              <w:marTop w:val="0"/>
              <w:marBottom w:val="0"/>
              <w:divBdr>
                <w:top w:val="none" w:sz="0" w:space="0" w:color="auto"/>
                <w:left w:val="none" w:sz="0" w:space="0" w:color="auto"/>
                <w:bottom w:val="none" w:sz="0" w:space="0" w:color="auto"/>
                <w:right w:val="none" w:sz="0" w:space="0" w:color="auto"/>
              </w:divBdr>
              <w:divsChild>
                <w:div w:id="779764144">
                  <w:marLeft w:val="0"/>
                  <w:marRight w:val="0"/>
                  <w:marTop w:val="0"/>
                  <w:marBottom w:val="0"/>
                  <w:divBdr>
                    <w:top w:val="none" w:sz="0" w:space="0" w:color="auto"/>
                    <w:left w:val="none" w:sz="0" w:space="0" w:color="auto"/>
                    <w:bottom w:val="none" w:sz="0" w:space="0" w:color="auto"/>
                    <w:right w:val="none" w:sz="0" w:space="0" w:color="auto"/>
                  </w:divBdr>
                  <w:divsChild>
                    <w:div w:id="313294214">
                      <w:marLeft w:val="0"/>
                      <w:marRight w:val="0"/>
                      <w:marTop w:val="0"/>
                      <w:marBottom w:val="0"/>
                      <w:divBdr>
                        <w:top w:val="none" w:sz="0" w:space="0" w:color="auto"/>
                        <w:left w:val="none" w:sz="0" w:space="0" w:color="auto"/>
                        <w:bottom w:val="none" w:sz="0" w:space="0" w:color="auto"/>
                        <w:right w:val="none" w:sz="0" w:space="0" w:color="auto"/>
                      </w:divBdr>
                      <w:divsChild>
                        <w:div w:id="2095778340">
                          <w:marLeft w:val="0"/>
                          <w:marRight w:val="0"/>
                          <w:marTop w:val="0"/>
                          <w:marBottom w:val="0"/>
                          <w:divBdr>
                            <w:top w:val="none" w:sz="0" w:space="0" w:color="auto"/>
                            <w:left w:val="none" w:sz="0" w:space="0" w:color="auto"/>
                            <w:bottom w:val="none" w:sz="0" w:space="0" w:color="auto"/>
                            <w:right w:val="none" w:sz="0" w:space="0" w:color="auto"/>
                          </w:divBdr>
                          <w:divsChild>
                            <w:div w:id="933174354">
                              <w:marLeft w:val="0"/>
                              <w:marRight w:val="0"/>
                              <w:marTop w:val="0"/>
                              <w:marBottom w:val="0"/>
                              <w:divBdr>
                                <w:top w:val="none" w:sz="0" w:space="0" w:color="auto"/>
                                <w:left w:val="none" w:sz="0" w:space="0" w:color="auto"/>
                                <w:bottom w:val="none" w:sz="0" w:space="0" w:color="auto"/>
                                <w:right w:val="none" w:sz="0" w:space="0" w:color="auto"/>
                              </w:divBdr>
                              <w:divsChild>
                                <w:div w:id="293289446">
                                  <w:marLeft w:val="0"/>
                                  <w:marRight w:val="0"/>
                                  <w:marTop w:val="0"/>
                                  <w:marBottom w:val="0"/>
                                  <w:divBdr>
                                    <w:top w:val="none" w:sz="0" w:space="0" w:color="auto"/>
                                    <w:left w:val="none" w:sz="0" w:space="0" w:color="auto"/>
                                    <w:bottom w:val="none" w:sz="0" w:space="0" w:color="auto"/>
                                    <w:right w:val="none" w:sz="0" w:space="0" w:color="auto"/>
                                  </w:divBdr>
                                  <w:divsChild>
                                    <w:div w:id="174787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256527">
          <w:marLeft w:val="0"/>
          <w:marRight w:val="0"/>
          <w:marTop w:val="0"/>
          <w:marBottom w:val="0"/>
          <w:divBdr>
            <w:top w:val="none" w:sz="0" w:space="0" w:color="auto"/>
            <w:left w:val="none" w:sz="0" w:space="0" w:color="auto"/>
            <w:bottom w:val="none" w:sz="0" w:space="0" w:color="auto"/>
            <w:right w:val="none" w:sz="0" w:space="0" w:color="auto"/>
          </w:divBdr>
          <w:divsChild>
            <w:div w:id="601114552">
              <w:marLeft w:val="0"/>
              <w:marRight w:val="0"/>
              <w:marTop w:val="0"/>
              <w:marBottom w:val="0"/>
              <w:divBdr>
                <w:top w:val="none" w:sz="0" w:space="0" w:color="auto"/>
                <w:left w:val="none" w:sz="0" w:space="0" w:color="auto"/>
                <w:bottom w:val="none" w:sz="0" w:space="0" w:color="auto"/>
                <w:right w:val="none" w:sz="0" w:space="0" w:color="auto"/>
              </w:divBdr>
              <w:divsChild>
                <w:div w:id="88626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920469">
      <w:bodyDiv w:val="1"/>
      <w:marLeft w:val="0"/>
      <w:marRight w:val="0"/>
      <w:marTop w:val="0"/>
      <w:marBottom w:val="0"/>
      <w:divBdr>
        <w:top w:val="none" w:sz="0" w:space="0" w:color="auto"/>
        <w:left w:val="none" w:sz="0" w:space="0" w:color="auto"/>
        <w:bottom w:val="none" w:sz="0" w:space="0" w:color="auto"/>
        <w:right w:val="none" w:sz="0" w:space="0" w:color="auto"/>
      </w:divBdr>
    </w:div>
    <w:div w:id="901020457">
      <w:bodyDiv w:val="1"/>
      <w:marLeft w:val="0"/>
      <w:marRight w:val="0"/>
      <w:marTop w:val="0"/>
      <w:marBottom w:val="0"/>
      <w:divBdr>
        <w:top w:val="none" w:sz="0" w:space="0" w:color="auto"/>
        <w:left w:val="none" w:sz="0" w:space="0" w:color="auto"/>
        <w:bottom w:val="none" w:sz="0" w:space="0" w:color="auto"/>
        <w:right w:val="none" w:sz="0" w:space="0" w:color="auto"/>
      </w:divBdr>
    </w:div>
    <w:div w:id="1018586137">
      <w:bodyDiv w:val="1"/>
      <w:marLeft w:val="0"/>
      <w:marRight w:val="0"/>
      <w:marTop w:val="0"/>
      <w:marBottom w:val="0"/>
      <w:divBdr>
        <w:top w:val="none" w:sz="0" w:space="0" w:color="auto"/>
        <w:left w:val="none" w:sz="0" w:space="0" w:color="auto"/>
        <w:bottom w:val="none" w:sz="0" w:space="0" w:color="auto"/>
        <w:right w:val="none" w:sz="0" w:space="0" w:color="auto"/>
      </w:divBdr>
    </w:div>
    <w:div w:id="1077366608">
      <w:bodyDiv w:val="1"/>
      <w:marLeft w:val="0"/>
      <w:marRight w:val="0"/>
      <w:marTop w:val="0"/>
      <w:marBottom w:val="0"/>
      <w:divBdr>
        <w:top w:val="none" w:sz="0" w:space="0" w:color="auto"/>
        <w:left w:val="none" w:sz="0" w:space="0" w:color="auto"/>
        <w:bottom w:val="none" w:sz="0" w:space="0" w:color="auto"/>
        <w:right w:val="none" w:sz="0" w:space="0" w:color="auto"/>
      </w:divBdr>
    </w:div>
    <w:div w:id="1343240506">
      <w:bodyDiv w:val="1"/>
      <w:marLeft w:val="0"/>
      <w:marRight w:val="0"/>
      <w:marTop w:val="0"/>
      <w:marBottom w:val="0"/>
      <w:divBdr>
        <w:top w:val="none" w:sz="0" w:space="0" w:color="auto"/>
        <w:left w:val="none" w:sz="0" w:space="0" w:color="auto"/>
        <w:bottom w:val="none" w:sz="0" w:space="0" w:color="auto"/>
        <w:right w:val="none" w:sz="0" w:space="0" w:color="auto"/>
      </w:divBdr>
    </w:div>
    <w:div w:id="1371152890">
      <w:bodyDiv w:val="1"/>
      <w:marLeft w:val="0"/>
      <w:marRight w:val="0"/>
      <w:marTop w:val="0"/>
      <w:marBottom w:val="0"/>
      <w:divBdr>
        <w:top w:val="none" w:sz="0" w:space="0" w:color="auto"/>
        <w:left w:val="none" w:sz="0" w:space="0" w:color="auto"/>
        <w:bottom w:val="none" w:sz="0" w:space="0" w:color="auto"/>
        <w:right w:val="none" w:sz="0" w:space="0" w:color="auto"/>
      </w:divBdr>
    </w:div>
    <w:div w:id="1421029322">
      <w:bodyDiv w:val="1"/>
      <w:marLeft w:val="0"/>
      <w:marRight w:val="0"/>
      <w:marTop w:val="0"/>
      <w:marBottom w:val="0"/>
      <w:divBdr>
        <w:top w:val="none" w:sz="0" w:space="0" w:color="auto"/>
        <w:left w:val="none" w:sz="0" w:space="0" w:color="auto"/>
        <w:bottom w:val="none" w:sz="0" w:space="0" w:color="auto"/>
        <w:right w:val="none" w:sz="0" w:space="0" w:color="auto"/>
      </w:divBdr>
    </w:div>
    <w:div w:id="1426194723">
      <w:bodyDiv w:val="1"/>
      <w:marLeft w:val="0"/>
      <w:marRight w:val="0"/>
      <w:marTop w:val="0"/>
      <w:marBottom w:val="0"/>
      <w:divBdr>
        <w:top w:val="none" w:sz="0" w:space="0" w:color="auto"/>
        <w:left w:val="none" w:sz="0" w:space="0" w:color="auto"/>
        <w:bottom w:val="none" w:sz="0" w:space="0" w:color="auto"/>
        <w:right w:val="none" w:sz="0" w:space="0" w:color="auto"/>
      </w:divBdr>
    </w:div>
    <w:div w:id="1481119515">
      <w:bodyDiv w:val="1"/>
      <w:marLeft w:val="0"/>
      <w:marRight w:val="0"/>
      <w:marTop w:val="0"/>
      <w:marBottom w:val="0"/>
      <w:divBdr>
        <w:top w:val="none" w:sz="0" w:space="0" w:color="auto"/>
        <w:left w:val="none" w:sz="0" w:space="0" w:color="auto"/>
        <w:bottom w:val="none" w:sz="0" w:space="0" w:color="auto"/>
        <w:right w:val="none" w:sz="0" w:space="0" w:color="auto"/>
      </w:divBdr>
      <w:divsChild>
        <w:div w:id="2077782763">
          <w:marLeft w:val="0"/>
          <w:marRight w:val="0"/>
          <w:marTop w:val="0"/>
          <w:marBottom w:val="0"/>
          <w:divBdr>
            <w:top w:val="none" w:sz="0" w:space="0" w:color="auto"/>
            <w:left w:val="none" w:sz="0" w:space="0" w:color="auto"/>
            <w:bottom w:val="none" w:sz="0" w:space="0" w:color="auto"/>
            <w:right w:val="none" w:sz="0" w:space="0" w:color="auto"/>
          </w:divBdr>
          <w:divsChild>
            <w:div w:id="77558335">
              <w:marLeft w:val="0"/>
              <w:marRight w:val="0"/>
              <w:marTop w:val="0"/>
              <w:marBottom w:val="0"/>
              <w:divBdr>
                <w:top w:val="none" w:sz="0" w:space="0" w:color="auto"/>
                <w:left w:val="none" w:sz="0" w:space="0" w:color="auto"/>
                <w:bottom w:val="none" w:sz="0" w:space="0" w:color="auto"/>
                <w:right w:val="none" w:sz="0" w:space="0" w:color="auto"/>
              </w:divBdr>
              <w:divsChild>
                <w:div w:id="302778826">
                  <w:marLeft w:val="0"/>
                  <w:marRight w:val="0"/>
                  <w:marTop w:val="0"/>
                  <w:marBottom w:val="0"/>
                  <w:divBdr>
                    <w:top w:val="none" w:sz="0" w:space="0" w:color="auto"/>
                    <w:left w:val="none" w:sz="0" w:space="0" w:color="auto"/>
                    <w:bottom w:val="none" w:sz="0" w:space="0" w:color="auto"/>
                    <w:right w:val="none" w:sz="0" w:space="0" w:color="auto"/>
                  </w:divBdr>
                  <w:divsChild>
                    <w:div w:id="1326280138">
                      <w:marLeft w:val="0"/>
                      <w:marRight w:val="0"/>
                      <w:marTop w:val="0"/>
                      <w:marBottom w:val="0"/>
                      <w:divBdr>
                        <w:top w:val="none" w:sz="0" w:space="0" w:color="auto"/>
                        <w:left w:val="none" w:sz="0" w:space="0" w:color="auto"/>
                        <w:bottom w:val="none" w:sz="0" w:space="0" w:color="auto"/>
                        <w:right w:val="none" w:sz="0" w:space="0" w:color="auto"/>
                      </w:divBdr>
                      <w:divsChild>
                        <w:div w:id="560025267">
                          <w:marLeft w:val="0"/>
                          <w:marRight w:val="0"/>
                          <w:marTop w:val="0"/>
                          <w:marBottom w:val="0"/>
                          <w:divBdr>
                            <w:top w:val="none" w:sz="0" w:space="0" w:color="auto"/>
                            <w:left w:val="none" w:sz="0" w:space="0" w:color="auto"/>
                            <w:bottom w:val="none" w:sz="0" w:space="0" w:color="auto"/>
                            <w:right w:val="none" w:sz="0" w:space="0" w:color="auto"/>
                          </w:divBdr>
                          <w:divsChild>
                            <w:div w:id="1664356070">
                              <w:marLeft w:val="0"/>
                              <w:marRight w:val="0"/>
                              <w:marTop w:val="0"/>
                              <w:marBottom w:val="0"/>
                              <w:divBdr>
                                <w:top w:val="none" w:sz="0" w:space="0" w:color="auto"/>
                                <w:left w:val="none" w:sz="0" w:space="0" w:color="auto"/>
                                <w:bottom w:val="none" w:sz="0" w:space="0" w:color="auto"/>
                                <w:right w:val="none" w:sz="0" w:space="0" w:color="auto"/>
                              </w:divBdr>
                              <w:divsChild>
                                <w:div w:id="424352489">
                                  <w:marLeft w:val="0"/>
                                  <w:marRight w:val="0"/>
                                  <w:marTop w:val="0"/>
                                  <w:marBottom w:val="0"/>
                                  <w:divBdr>
                                    <w:top w:val="none" w:sz="0" w:space="0" w:color="auto"/>
                                    <w:left w:val="none" w:sz="0" w:space="0" w:color="auto"/>
                                    <w:bottom w:val="none" w:sz="0" w:space="0" w:color="auto"/>
                                    <w:right w:val="none" w:sz="0" w:space="0" w:color="auto"/>
                                  </w:divBdr>
                                  <w:divsChild>
                                    <w:div w:id="209905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8950641">
          <w:marLeft w:val="0"/>
          <w:marRight w:val="0"/>
          <w:marTop w:val="0"/>
          <w:marBottom w:val="0"/>
          <w:divBdr>
            <w:top w:val="none" w:sz="0" w:space="0" w:color="auto"/>
            <w:left w:val="none" w:sz="0" w:space="0" w:color="auto"/>
            <w:bottom w:val="none" w:sz="0" w:space="0" w:color="auto"/>
            <w:right w:val="none" w:sz="0" w:space="0" w:color="auto"/>
          </w:divBdr>
          <w:divsChild>
            <w:div w:id="189877615">
              <w:marLeft w:val="0"/>
              <w:marRight w:val="0"/>
              <w:marTop w:val="0"/>
              <w:marBottom w:val="0"/>
              <w:divBdr>
                <w:top w:val="none" w:sz="0" w:space="0" w:color="auto"/>
                <w:left w:val="none" w:sz="0" w:space="0" w:color="auto"/>
                <w:bottom w:val="none" w:sz="0" w:space="0" w:color="auto"/>
                <w:right w:val="none" w:sz="0" w:space="0" w:color="auto"/>
              </w:divBdr>
              <w:divsChild>
                <w:div w:id="1133208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236070">
      <w:bodyDiv w:val="1"/>
      <w:marLeft w:val="0"/>
      <w:marRight w:val="0"/>
      <w:marTop w:val="0"/>
      <w:marBottom w:val="0"/>
      <w:divBdr>
        <w:top w:val="none" w:sz="0" w:space="0" w:color="auto"/>
        <w:left w:val="none" w:sz="0" w:space="0" w:color="auto"/>
        <w:bottom w:val="none" w:sz="0" w:space="0" w:color="auto"/>
        <w:right w:val="none" w:sz="0" w:space="0" w:color="auto"/>
      </w:divBdr>
    </w:div>
    <w:div w:id="1521504668">
      <w:bodyDiv w:val="1"/>
      <w:marLeft w:val="0"/>
      <w:marRight w:val="0"/>
      <w:marTop w:val="0"/>
      <w:marBottom w:val="0"/>
      <w:divBdr>
        <w:top w:val="none" w:sz="0" w:space="0" w:color="auto"/>
        <w:left w:val="none" w:sz="0" w:space="0" w:color="auto"/>
        <w:bottom w:val="none" w:sz="0" w:space="0" w:color="auto"/>
        <w:right w:val="none" w:sz="0" w:space="0" w:color="auto"/>
      </w:divBdr>
    </w:div>
    <w:div w:id="1824658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highertimes.com" TargetMode="External"/><Relationship Id="rId13" Type="http://schemas.openxmlformats.org/officeDocument/2006/relationships/hyperlink" Target="mailto:media@snncinc.com" TargetMode="External"/><Relationship Id="rId3" Type="http://schemas.openxmlformats.org/officeDocument/2006/relationships/styles" Target="styles.xml"/><Relationship Id="rId7" Type="http://schemas.openxmlformats.org/officeDocument/2006/relationships/hyperlink" Target="https://snncinc.com/" TargetMode="External"/><Relationship Id="rId12" Type="http://schemas.openxmlformats.org/officeDocument/2006/relationships/hyperlink" Target="http://x.com/sibannacinc"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snncinc.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youtube.com/@merusky17" TargetMode="External"/><Relationship Id="rId4" Type="http://schemas.openxmlformats.org/officeDocument/2006/relationships/settings" Target="settings.xml"/><Relationship Id="rId9" Type="http://schemas.openxmlformats.org/officeDocument/2006/relationships/hyperlink" Target="http://williamhenry.ne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5EC47C-8B9A-4DA0-AD51-A4DD49F8C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1367</Words>
  <Characters>7796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 Mersky</dc:creator>
  <cp:lastModifiedBy>David Mersky</cp:lastModifiedBy>
  <cp:revision>6</cp:revision>
  <cp:lastPrinted>2022-11-14T21:14:00Z</cp:lastPrinted>
  <dcterms:created xsi:type="dcterms:W3CDTF">2025-03-03T15:43:00Z</dcterms:created>
  <dcterms:modified xsi:type="dcterms:W3CDTF">2025-03-03T18:23:00Z</dcterms:modified>
</cp:coreProperties>
</file>