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EF1" w:rsidRPr="0015313C" w:rsidRDefault="00843EF1" w:rsidP="00843EF1">
      <w:pPr>
        <w:jc w:val="center"/>
        <w:rPr>
          <w:rFonts w:ascii="Calibri" w:eastAsia="Calibri" w:hAnsi="Calibri" w:cs="Times New Roman"/>
          <w:b/>
          <w:color w:val="FF0000"/>
          <w:sz w:val="48"/>
          <w:szCs w:val="48"/>
        </w:rPr>
      </w:pPr>
      <w:r w:rsidRPr="0015313C">
        <w:rPr>
          <w:rFonts w:ascii="Calibri" w:eastAsia="Calibri" w:hAnsi="Calibri" w:cs="Times New Roman"/>
          <w:b/>
          <w:color w:val="FF0000"/>
          <w:sz w:val="48"/>
          <w:szCs w:val="48"/>
        </w:rPr>
        <w:t>CFA Education Program</w:t>
      </w:r>
    </w:p>
    <w:tbl>
      <w:tblPr>
        <w:tblW w:w="5000" w:type="pct"/>
        <w:jc w:val="center"/>
        <w:tblCellMar>
          <w:left w:w="0" w:type="dxa"/>
          <w:right w:w="0" w:type="dxa"/>
        </w:tblCellMar>
        <w:tblLook w:val="04A0" w:firstRow="1" w:lastRow="0" w:firstColumn="1" w:lastColumn="0" w:noHBand="0" w:noVBand="1"/>
      </w:tblPr>
      <w:tblGrid>
        <w:gridCol w:w="18"/>
        <w:gridCol w:w="9324"/>
        <w:gridCol w:w="18"/>
      </w:tblGrid>
      <w:tr w:rsidR="00843EF1" w:rsidRPr="00C91B66" w:rsidTr="00746993">
        <w:trPr>
          <w:jc w:val="center"/>
        </w:trPr>
        <w:tc>
          <w:tcPr>
            <w:tcW w:w="0" w:type="auto"/>
            <w:gridSpan w:val="3"/>
            <w:hideMark/>
          </w:tcPr>
          <w:p w:rsidR="00843EF1" w:rsidRPr="00C91B66" w:rsidRDefault="00843EF1" w:rsidP="00746993">
            <w:pPr>
              <w:spacing w:after="0" w:line="240" w:lineRule="auto"/>
              <w:rPr>
                <w:rFonts w:ascii="Verdana" w:eastAsia="Times New Roman" w:hAnsi="Verdana" w:cs="Times New Roman"/>
                <w:color w:val="000000"/>
                <w:sz w:val="16"/>
                <w:szCs w:val="16"/>
              </w:rPr>
            </w:pPr>
          </w:p>
        </w:tc>
      </w:tr>
      <w:tr w:rsidR="00843EF1" w:rsidRPr="00C91B66" w:rsidTr="00746993">
        <w:trPr>
          <w:jc w:val="center"/>
          <w:hidden/>
        </w:trPr>
        <w:tc>
          <w:tcPr>
            <w:tcW w:w="0" w:type="auto"/>
            <w:hideMark/>
          </w:tcPr>
          <w:p w:rsidR="00843EF1" w:rsidRPr="00C91B66" w:rsidRDefault="00843EF1" w:rsidP="00746993">
            <w:pPr>
              <w:spacing w:after="0" w:line="240" w:lineRule="auto"/>
              <w:jc w:val="center"/>
              <w:rPr>
                <w:rFonts w:ascii="Verdana" w:eastAsia="Times New Roman" w:hAnsi="Verdana" w:cs="Times New Roman"/>
                <w:vanish/>
                <w:color w:val="000000"/>
                <w:sz w:val="16"/>
                <w:szCs w:val="16"/>
              </w:rPr>
            </w:pPr>
          </w:p>
        </w:tc>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9324"/>
            </w:tblGrid>
            <w:tr w:rsidR="00843EF1" w:rsidRPr="00C91B66" w:rsidTr="00746993">
              <w:trPr>
                <w:jc w:val="center"/>
              </w:trPr>
              <w:tc>
                <w:tcPr>
                  <w:tcW w:w="0" w:type="auto"/>
                  <w:vAlign w:val="center"/>
                  <w:hideMark/>
                </w:tcPr>
                <w:tbl>
                  <w:tblPr>
                    <w:tblpPr w:leftFromText="45" w:rightFromText="45" w:vertAnchor="text"/>
                    <w:tblW w:w="5000" w:type="pct"/>
                    <w:shd w:val="clear" w:color="auto" w:fill="FFFFFF"/>
                    <w:tblCellMar>
                      <w:left w:w="0" w:type="dxa"/>
                      <w:right w:w="0" w:type="dxa"/>
                    </w:tblCellMar>
                    <w:tblLook w:val="04A0" w:firstRow="1" w:lastRow="0" w:firstColumn="1" w:lastColumn="0" w:noHBand="0" w:noVBand="1"/>
                  </w:tblPr>
                  <w:tblGrid>
                    <w:gridCol w:w="9324"/>
                  </w:tblGrid>
                  <w:tr w:rsidR="00843EF1" w:rsidRPr="00C91B66" w:rsidTr="00746993">
                    <w:trPr>
                      <w:trHeight w:val="509"/>
                    </w:trPr>
                    <w:tc>
                      <w:tcPr>
                        <w:tcW w:w="0" w:type="auto"/>
                        <w:vMerge w:val="restart"/>
                        <w:shd w:val="clear" w:color="auto" w:fill="FFFFFF"/>
                        <w:hideMark/>
                      </w:tcPr>
                      <w:p w:rsidR="00843EF1" w:rsidRPr="00C91B66" w:rsidRDefault="00843EF1" w:rsidP="00746993">
                        <w:pPr>
                          <w:spacing w:after="0" w:line="240" w:lineRule="auto"/>
                          <w:jc w:val="center"/>
                          <w:rPr>
                            <w:rFonts w:ascii="Verdana" w:eastAsia="Times New Roman" w:hAnsi="Verdana" w:cs="Times New Roman"/>
                            <w:color w:val="000000"/>
                            <w:sz w:val="16"/>
                            <w:szCs w:val="16"/>
                          </w:rPr>
                        </w:pPr>
                        <w:r>
                          <w:rPr>
                            <w:rFonts w:ascii="Verdana" w:eastAsia="Times New Roman" w:hAnsi="Verdana" w:cs="Times New Roman"/>
                            <w:noProof/>
                            <w:color w:val="000000"/>
                            <w:sz w:val="16"/>
                            <w:szCs w:val="16"/>
                          </w:rPr>
                          <w:drawing>
                            <wp:inline distT="0" distB="0" distL="0" distR="0" wp14:anchorId="75D60724" wp14:editId="2EDCE318">
                              <wp:extent cx="1962150" cy="676275"/>
                              <wp:effectExtent l="0" t="0" r="0" b="9525"/>
                              <wp:docPr id="79" name="Picture 79" descr="Commercial Finance 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ommercial Finance Associa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2150" cy="676275"/>
                                      </a:xfrm>
                                      <a:prstGeom prst="rect">
                                        <a:avLst/>
                                      </a:prstGeom>
                                      <a:noFill/>
                                      <a:ln>
                                        <a:noFill/>
                                      </a:ln>
                                    </pic:spPr>
                                  </pic:pic>
                                </a:graphicData>
                              </a:graphic>
                            </wp:inline>
                          </w:drawing>
                        </w:r>
                      </w:p>
                    </w:tc>
                  </w:tr>
                  <w:tr w:rsidR="00843EF1" w:rsidRPr="00C91B66" w:rsidTr="00746993">
                    <w:trPr>
                      <w:trHeight w:val="194"/>
                    </w:trPr>
                    <w:tc>
                      <w:tcPr>
                        <w:tcW w:w="0" w:type="auto"/>
                        <w:vMerge/>
                        <w:shd w:val="clear" w:color="auto" w:fill="FFFFFF"/>
                        <w:vAlign w:val="center"/>
                        <w:hideMark/>
                      </w:tcPr>
                      <w:p w:rsidR="00843EF1" w:rsidRPr="00C91B66" w:rsidRDefault="00843EF1" w:rsidP="00746993">
                        <w:pPr>
                          <w:spacing w:after="0" w:line="240" w:lineRule="auto"/>
                          <w:rPr>
                            <w:rFonts w:ascii="Verdana" w:eastAsia="Times New Roman" w:hAnsi="Verdana" w:cs="Times New Roman"/>
                            <w:color w:val="000000"/>
                            <w:sz w:val="16"/>
                            <w:szCs w:val="16"/>
                          </w:rPr>
                        </w:pPr>
                      </w:p>
                    </w:tc>
                  </w:tr>
                </w:tbl>
                <w:p w:rsidR="00843EF1" w:rsidRPr="00C91B66" w:rsidRDefault="00843EF1" w:rsidP="00746993">
                  <w:pPr>
                    <w:spacing w:after="0" w:line="240" w:lineRule="auto"/>
                    <w:jc w:val="center"/>
                    <w:rPr>
                      <w:rFonts w:ascii="Verdana" w:eastAsia="Times New Roman" w:hAnsi="Verdana" w:cs="Times New Roman"/>
                      <w:color w:val="000000"/>
                      <w:sz w:val="16"/>
                      <w:szCs w:val="16"/>
                    </w:rPr>
                  </w:pPr>
                </w:p>
              </w:tc>
            </w:tr>
          </w:tbl>
          <w:p w:rsidR="00843EF1" w:rsidRPr="00C91B66" w:rsidRDefault="00843EF1" w:rsidP="00746993">
            <w:pPr>
              <w:spacing w:after="0" w:line="240" w:lineRule="auto"/>
              <w:jc w:val="center"/>
              <w:rPr>
                <w:rFonts w:ascii="Verdana" w:eastAsia="Times New Roman" w:hAnsi="Verdana" w:cs="Times New Roman"/>
                <w:color w:val="000000"/>
                <w:sz w:val="16"/>
                <w:szCs w:val="16"/>
              </w:rPr>
            </w:pPr>
          </w:p>
        </w:tc>
        <w:tc>
          <w:tcPr>
            <w:tcW w:w="0" w:type="auto"/>
            <w:vAlign w:val="center"/>
            <w:hideMark/>
          </w:tcPr>
          <w:p w:rsidR="00843EF1" w:rsidRPr="00C91B66" w:rsidRDefault="00843EF1" w:rsidP="00746993">
            <w:pPr>
              <w:spacing w:after="0" w:line="240" w:lineRule="auto"/>
              <w:rPr>
                <w:rFonts w:ascii="Times New Roman" w:eastAsia="Times New Roman" w:hAnsi="Times New Roman" w:cs="Times New Roman"/>
                <w:sz w:val="20"/>
                <w:szCs w:val="20"/>
              </w:rPr>
            </w:pPr>
          </w:p>
        </w:tc>
      </w:tr>
    </w:tbl>
    <w:p w:rsidR="00843EF1" w:rsidRDefault="00843EF1" w:rsidP="00843EF1">
      <w:pPr>
        <w:pStyle w:val="NoSpacing"/>
        <w:rPr>
          <w:b/>
        </w:rPr>
      </w:pPr>
    </w:p>
    <w:p w:rsidR="000620E3" w:rsidRDefault="000620E3" w:rsidP="00405F27">
      <w:pPr>
        <w:jc w:val="center"/>
        <w:rPr>
          <w:rFonts w:ascii="Calibri" w:eastAsia="Calibri" w:hAnsi="Calibri" w:cs="Times New Roman"/>
          <w:b/>
          <w:color w:val="FF0000"/>
          <w:sz w:val="40"/>
          <w:szCs w:val="40"/>
        </w:rPr>
      </w:pPr>
    </w:p>
    <w:p w:rsidR="00405F27" w:rsidRPr="004B4B7E" w:rsidRDefault="00405F27" w:rsidP="00405F27">
      <w:pPr>
        <w:jc w:val="center"/>
        <w:rPr>
          <w:rFonts w:ascii="Calibri" w:eastAsia="Calibri" w:hAnsi="Calibri" w:cs="Times New Roman"/>
          <w:b/>
          <w:color w:val="FF0000"/>
          <w:sz w:val="40"/>
          <w:szCs w:val="40"/>
        </w:rPr>
      </w:pPr>
      <w:r w:rsidRPr="004B4B7E">
        <w:rPr>
          <w:rFonts w:ascii="Calibri" w:eastAsia="Calibri" w:hAnsi="Calibri" w:cs="Times New Roman"/>
          <w:b/>
          <w:color w:val="FF0000"/>
          <w:sz w:val="40"/>
          <w:szCs w:val="40"/>
        </w:rPr>
        <w:t>Retailing and Technology – 2017 Update and Outlook</w:t>
      </w:r>
    </w:p>
    <w:p w:rsidR="00405F27" w:rsidRDefault="00405F27" w:rsidP="00843EF1">
      <w:pPr>
        <w:pStyle w:val="NoSpacing"/>
        <w:rPr>
          <w:b/>
        </w:rPr>
      </w:pPr>
    </w:p>
    <w:p w:rsidR="00843EF1" w:rsidRPr="00405F27" w:rsidRDefault="00843EF1" w:rsidP="00405F27">
      <w:pPr>
        <w:pStyle w:val="NoSpacing"/>
        <w:jc w:val="center"/>
        <w:rPr>
          <w:b/>
          <w:sz w:val="28"/>
          <w:szCs w:val="28"/>
        </w:rPr>
      </w:pPr>
      <w:r w:rsidRPr="00405F27">
        <w:rPr>
          <w:b/>
          <w:sz w:val="28"/>
          <w:szCs w:val="28"/>
        </w:rPr>
        <w:t>CFA (Commercial Finance Association) November 14, 2017</w:t>
      </w:r>
    </w:p>
    <w:p w:rsidR="00843EF1" w:rsidRPr="003C4E9B" w:rsidRDefault="00843EF1" w:rsidP="00405F27">
      <w:pPr>
        <w:pStyle w:val="NoSpacing"/>
        <w:jc w:val="center"/>
        <w:rPr>
          <w:rFonts w:ascii="Calibri" w:eastAsia="Calibri" w:hAnsi="Calibri" w:cs="Times New Roman"/>
          <w:b/>
        </w:rPr>
      </w:pPr>
      <w:r w:rsidRPr="003C4E9B">
        <w:rPr>
          <w:rFonts w:ascii="Calibri" w:eastAsia="Calibri" w:hAnsi="Calibri" w:cs="Times New Roman"/>
          <w:b/>
        </w:rPr>
        <w:t>Lauderdale Yacht Club, 1725 SE 12th Street, Fort Lauderdale, FL, 33316, USA</w:t>
      </w:r>
    </w:p>
    <w:p w:rsidR="00405F27" w:rsidRDefault="00843EF1" w:rsidP="00405F27">
      <w:pPr>
        <w:pStyle w:val="NoSpacing"/>
        <w:jc w:val="center"/>
        <w:rPr>
          <w:rFonts w:ascii="Calibri" w:eastAsia="Calibri" w:hAnsi="Calibri" w:cs="Times New Roman"/>
        </w:rPr>
      </w:pPr>
      <w:r>
        <w:rPr>
          <w:rFonts w:ascii="Calibri" w:eastAsia="Calibri" w:hAnsi="Calibri" w:cs="Times New Roman"/>
        </w:rPr>
        <w:t>Registration 11:30</w:t>
      </w:r>
      <w:r w:rsidR="005139F3">
        <w:rPr>
          <w:rFonts w:ascii="Calibri" w:eastAsia="Calibri" w:hAnsi="Calibri" w:cs="Times New Roman"/>
        </w:rPr>
        <w:t xml:space="preserve"> </w:t>
      </w:r>
      <w:r>
        <w:rPr>
          <w:rFonts w:ascii="Calibri" w:eastAsia="Calibri" w:hAnsi="Calibri" w:cs="Times New Roman"/>
        </w:rPr>
        <w:t>am; Program and Lunch 12:00 noon</w:t>
      </w:r>
    </w:p>
    <w:p w:rsidR="00405F27" w:rsidRDefault="00405F27" w:rsidP="00405F27">
      <w:pPr>
        <w:pStyle w:val="NoSpacing"/>
        <w:jc w:val="center"/>
        <w:rPr>
          <w:rFonts w:ascii="Calibri" w:eastAsia="Calibri" w:hAnsi="Calibri" w:cs="Times New Roman"/>
        </w:rPr>
      </w:pPr>
    </w:p>
    <w:p w:rsidR="00405F27" w:rsidRPr="00AE2CD4" w:rsidRDefault="009123F4" w:rsidP="00405F27">
      <w:pPr>
        <w:pStyle w:val="NoSpacing"/>
        <w:jc w:val="center"/>
        <w:rPr>
          <w:b/>
          <w:sz w:val="24"/>
          <w:szCs w:val="24"/>
        </w:rPr>
      </w:pPr>
      <w:r>
        <w:rPr>
          <w:b/>
          <w:sz w:val="24"/>
          <w:szCs w:val="24"/>
        </w:rPr>
        <w:t>Guest Fees</w:t>
      </w:r>
      <w:r w:rsidR="00405F27" w:rsidRPr="00AE2CD4">
        <w:rPr>
          <w:b/>
          <w:sz w:val="24"/>
          <w:szCs w:val="24"/>
        </w:rPr>
        <w:t>:</w:t>
      </w:r>
    </w:p>
    <w:p w:rsidR="00405F27" w:rsidRDefault="00405F27" w:rsidP="00405F27">
      <w:pPr>
        <w:pStyle w:val="NoSpacing"/>
        <w:jc w:val="center"/>
      </w:pPr>
      <w:r>
        <w:t>$35/member; $45 non-members and walk-up guests</w:t>
      </w:r>
    </w:p>
    <w:p w:rsidR="00405F27" w:rsidRPr="00AE2CD4" w:rsidRDefault="00405F27" w:rsidP="00405F27">
      <w:pPr>
        <w:pStyle w:val="NoSpacing"/>
        <w:jc w:val="center"/>
        <w:rPr>
          <w:b/>
          <w:sz w:val="24"/>
          <w:szCs w:val="24"/>
        </w:rPr>
      </w:pPr>
      <w:r w:rsidRPr="00AE2CD4">
        <w:rPr>
          <w:b/>
          <w:sz w:val="24"/>
          <w:szCs w:val="24"/>
        </w:rPr>
        <w:t>Sponsorships</w:t>
      </w:r>
      <w:r w:rsidR="002251C4">
        <w:rPr>
          <w:b/>
          <w:sz w:val="24"/>
          <w:szCs w:val="24"/>
        </w:rPr>
        <w:t xml:space="preserve"> Available</w:t>
      </w:r>
      <w:r w:rsidRPr="00AE2CD4">
        <w:rPr>
          <w:b/>
          <w:sz w:val="24"/>
          <w:szCs w:val="24"/>
        </w:rPr>
        <w:t>:</w:t>
      </w:r>
    </w:p>
    <w:p w:rsidR="000620E3" w:rsidRPr="00625F6B" w:rsidRDefault="00405F27" w:rsidP="00625F6B">
      <w:pPr>
        <w:pStyle w:val="NoSpacing"/>
        <w:jc w:val="center"/>
      </w:pPr>
      <w:r>
        <w:t xml:space="preserve">$250 includes three attendees and logo in event program, public relations initiatives, </w:t>
      </w:r>
      <w:r w:rsidR="004B4B7E">
        <w:t>and signage</w:t>
      </w:r>
    </w:p>
    <w:p w:rsidR="000620E3" w:rsidRDefault="000620E3" w:rsidP="00405F27">
      <w:pPr>
        <w:jc w:val="center"/>
        <w:rPr>
          <w:rFonts w:ascii="Calibri" w:eastAsia="Calibri" w:hAnsi="Calibri" w:cs="Times New Roman"/>
        </w:rPr>
      </w:pPr>
    </w:p>
    <w:p w:rsidR="00405F27" w:rsidRDefault="00405F27" w:rsidP="00405F27">
      <w:pPr>
        <w:jc w:val="center"/>
        <w:rPr>
          <w:rFonts w:ascii="Calibri" w:eastAsia="Calibri" w:hAnsi="Calibri" w:cs="Times New Roman"/>
        </w:rPr>
      </w:pPr>
      <w:r w:rsidRPr="00085127">
        <w:rPr>
          <w:rFonts w:ascii="Calibri" w:eastAsia="Calibri" w:hAnsi="Calibri" w:cs="Times New Roman"/>
        </w:rPr>
        <w:t>Register online through CFA link</w:t>
      </w:r>
      <w:r>
        <w:rPr>
          <w:rFonts w:ascii="Calibri" w:eastAsia="Calibri" w:hAnsi="Calibri" w:cs="Times New Roman"/>
        </w:rPr>
        <w:t>. Call 954 415 6369 for sponsorships.</w:t>
      </w:r>
    </w:p>
    <w:p w:rsidR="00405F27" w:rsidRDefault="00FF1DE3" w:rsidP="00405F27">
      <w:pPr>
        <w:jc w:val="center"/>
        <w:rPr>
          <w:rFonts w:ascii="Calibri" w:eastAsia="Calibri" w:hAnsi="Calibri" w:cs="Times New Roman"/>
        </w:rPr>
      </w:pPr>
      <w:hyperlink r:id="rId7" w:history="1">
        <w:r w:rsidR="00405F27" w:rsidRPr="002440F8">
          <w:rPr>
            <w:rStyle w:val="Hyperlink"/>
            <w:rFonts w:ascii="Calibri" w:eastAsia="Calibri" w:hAnsi="Calibri" w:cs="Times New Roman"/>
          </w:rPr>
          <w:t>https://community.cfa.com/floridachapter/events/eventdescription?CalendarEventKey=51adb375-ed3e-43bd-a421-82631b24f10c&amp;CommunityKey=826c674b-90ab-4cd2-857f-7fa08f5bd943&amp;Home=%2ffloridachapter%2fhome</w:t>
        </w:r>
      </w:hyperlink>
    </w:p>
    <w:p w:rsidR="000620E3" w:rsidRDefault="00843EF1" w:rsidP="004C580A">
      <w:pPr>
        <w:pStyle w:val="NoSpacing"/>
        <w:jc w:val="center"/>
        <w:rPr>
          <w:rFonts w:ascii="Calibri" w:eastAsia="Calibri" w:hAnsi="Calibri" w:cs="Times New Roman"/>
        </w:rPr>
      </w:pPr>
      <w:r>
        <w:rPr>
          <w:rFonts w:ascii="Calibri" w:eastAsia="Calibri" w:hAnsi="Calibri" w:cs="Times New Roman"/>
        </w:rPr>
        <w:br/>
      </w:r>
    </w:p>
    <w:p w:rsidR="000620E3" w:rsidRDefault="000620E3" w:rsidP="00843EF1">
      <w:pPr>
        <w:rPr>
          <w:rFonts w:ascii="Calibri" w:eastAsia="Calibri" w:hAnsi="Calibri" w:cs="Times New Roman"/>
        </w:rPr>
      </w:pPr>
    </w:p>
    <w:p w:rsidR="000620E3" w:rsidRDefault="004C580A" w:rsidP="00843EF1">
      <w:pPr>
        <w:rPr>
          <w:rFonts w:ascii="Calibri" w:eastAsia="Calibri" w:hAnsi="Calibri" w:cs="Times New Roman"/>
        </w:rPr>
      </w:pPr>
      <w:r>
        <w:rPr>
          <w:noProof/>
        </w:rPr>
        <w:drawing>
          <wp:inline distT="0" distB="0" distL="0" distR="0" wp14:anchorId="141A496D" wp14:editId="4F7F8502">
            <wp:extent cx="5943600" cy="92964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929640"/>
                    </a:xfrm>
                    <a:prstGeom prst="rect">
                      <a:avLst/>
                    </a:prstGeom>
                  </pic:spPr>
                </pic:pic>
              </a:graphicData>
            </a:graphic>
          </wp:inline>
        </w:drawing>
      </w:r>
    </w:p>
    <w:p w:rsidR="004C580A" w:rsidRDefault="004C580A" w:rsidP="00843EF1">
      <w:pPr>
        <w:rPr>
          <w:rFonts w:ascii="Calibri" w:eastAsia="Calibri" w:hAnsi="Calibri" w:cs="Times New Roman"/>
        </w:rPr>
      </w:pPr>
    </w:p>
    <w:p w:rsidR="00D0224B" w:rsidRPr="004C580A" w:rsidRDefault="009555FF" w:rsidP="00056465">
      <w:pPr>
        <w:pStyle w:val="NoSpacing"/>
        <w:jc w:val="center"/>
        <w:rPr>
          <w:sz w:val="32"/>
          <w:szCs w:val="32"/>
        </w:rPr>
      </w:pPr>
      <w:r w:rsidRPr="004C580A">
        <w:rPr>
          <w:sz w:val="32"/>
          <w:szCs w:val="32"/>
        </w:rPr>
        <w:t>The</w:t>
      </w:r>
      <w:r w:rsidR="00D0224B" w:rsidRPr="004C580A">
        <w:rPr>
          <w:sz w:val="32"/>
          <w:szCs w:val="32"/>
        </w:rPr>
        <w:t xml:space="preserve"> experienced panel</w:t>
      </w:r>
      <w:r w:rsidR="004C580A" w:rsidRPr="004C580A">
        <w:rPr>
          <w:sz w:val="32"/>
          <w:szCs w:val="32"/>
        </w:rPr>
        <w:t xml:space="preserve"> </w:t>
      </w:r>
      <w:r w:rsidR="0015313C" w:rsidRPr="004C580A">
        <w:rPr>
          <w:sz w:val="32"/>
          <w:szCs w:val="32"/>
        </w:rPr>
        <w:t>knows retailing</w:t>
      </w:r>
    </w:p>
    <w:p w:rsidR="00D0224B" w:rsidRPr="00D0224B" w:rsidRDefault="00D0224B" w:rsidP="00D0224B">
      <w:pPr>
        <w:rPr>
          <w:rFonts w:ascii="Calibri" w:eastAsia="Calibri" w:hAnsi="Calibri" w:cs="Times New Roman"/>
          <w:b/>
          <w:sz w:val="48"/>
          <w:szCs w:val="48"/>
        </w:rPr>
      </w:pPr>
      <w:r w:rsidRPr="00D0224B">
        <w:rPr>
          <w:noProof/>
        </w:rPr>
        <w:lastRenderedPageBreak/>
        <w:drawing>
          <wp:inline distT="0" distB="0" distL="0" distR="0" wp14:anchorId="1202308B" wp14:editId="790CFAD1">
            <wp:extent cx="1943100" cy="237303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943270" cy="2373238"/>
                    </a:xfrm>
                    <a:prstGeom prst="rect">
                      <a:avLst/>
                    </a:prstGeom>
                  </pic:spPr>
                </pic:pic>
              </a:graphicData>
            </a:graphic>
          </wp:inline>
        </w:drawing>
      </w:r>
      <w:r w:rsidRPr="00D0224B">
        <w:rPr>
          <w:noProof/>
        </w:rPr>
        <w:drawing>
          <wp:inline distT="0" distB="0" distL="0" distR="0" wp14:anchorId="01FF1838" wp14:editId="3250CC39">
            <wp:extent cx="2286000" cy="739776"/>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293071" cy="742064"/>
                    </a:xfrm>
                    <a:prstGeom prst="rect">
                      <a:avLst/>
                    </a:prstGeom>
                  </pic:spPr>
                </pic:pic>
              </a:graphicData>
            </a:graphic>
          </wp:inline>
        </w:drawing>
      </w:r>
    </w:p>
    <w:p w:rsidR="00D0224B" w:rsidRDefault="00D0224B" w:rsidP="00466069">
      <w:pPr>
        <w:pStyle w:val="NoSpacing"/>
      </w:pPr>
      <w:r w:rsidRPr="00D0224B">
        <w:rPr>
          <w:b/>
        </w:rPr>
        <w:t>Paula Rosenblum</w:t>
      </w:r>
      <w:r w:rsidRPr="00D0224B">
        <w:t xml:space="preserve"> is co-founder and Managing Partner at RSR Research and is widely recognized as one of the industry’s top retail technology analysts. She has been selected as one of the “Top 50 Retail Technology Influencers” from 2014 -2016. She also writes a weekly blog for Forbes and is frequently quoted in other major media outlets including the Wall Street Journal, Washington Post, LA Times, NPR Marketplace and many others.  She serves on the advisory board of three consumer goods importers companies.</w:t>
      </w:r>
    </w:p>
    <w:p w:rsidR="00466069" w:rsidRPr="00D0224B" w:rsidRDefault="00466069" w:rsidP="00466069">
      <w:pPr>
        <w:pStyle w:val="NoSpacing"/>
      </w:pPr>
    </w:p>
    <w:p w:rsidR="00D0224B" w:rsidRPr="00D0224B" w:rsidRDefault="00D0224B" w:rsidP="00466069">
      <w:pPr>
        <w:pStyle w:val="NoSpacing"/>
      </w:pPr>
      <w:r w:rsidRPr="00D0224B">
        <w:t xml:space="preserve">Previous to her years as an analyst, she spent over 20 years as a retail technology executive and CIO at companies including iParty, Hit or Miss, Morse Shoe, Domain Home Fashions and others.  </w:t>
      </w:r>
    </w:p>
    <w:p w:rsidR="00D0224B" w:rsidRPr="00D0224B" w:rsidRDefault="00D0224B" w:rsidP="00466069">
      <w:pPr>
        <w:pStyle w:val="NoSpacing"/>
      </w:pPr>
      <w:r w:rsidRPr="00D0224B">
        <w:t xml:space="preserve">Paula received her MBA in 1991 from Northeastern University, with a major in management of High Technology firms and was nominated to the Beta Gamma Sigma honor society. She’s active in a variety of organizations supporting human growth and development, and in particular has been involved with the RetailROI charity since its earliest days. </w:t>
      </w:r>
    </w:p>
    <w:p w:rsidR="00D0224B" w:rsidRPr="00D0224B" w:rsidRDefault="00D0224B" w:rsidP="00D0224B">
      <w:pPr>
        <w:rPr>
          <w:rFonts w:ascii="Calibri" w:eastAsia="Calibri" w:hAnsi="Calibri" w:cs="Times New Roman"/>
        </w:rPr>
      </w:pPr>
      <w:r w:rsidRPr="00D0224B">
        <w:rPr>
          <w:rFonts w:ascii="Calibri" w:eastAsia="Calibri" w:hAnsi="Calibri" w:cs="Times New Roman"/>
          <w:noProof/>
        </w:rPr>
        <w:drawing>
          <wp:inline distT="0" distB="0" distL="0" distR="0" wp14:anchorId="5E36A505" wp14:editId="716599F0">
            <wp:extent cx="2076450" cy="3114677"/>
            <wp:effectExtent l="0" t="0" r="0" b="9525"/>
            <wp:docPr id="3" name="Picture 3" descr="C:\Users\thicics\AppData\Local\Microsoft\Windows\INetCache\Content.Outlook\D1I479U4\Sam Zietz 2017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hicics\AppData\Local\Microsoft\Windows\INetCache\Content.Outlook\D1I479U4\Sam Zietz 2017 Headshot.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84551" cy="3126828"/>
                    </a:xfrm>
                    <a:prstGeom prst="rect">
                      <a:avLst/>
                    </a:prstGeom>
                    <a:noFill/>
                    <a:ln>
                      <a:noFill/>
                    </a:ln>
                  </pic:spPr>
                </pic:pic>
              </a:graphicData>
            </a:graphic>
          </wp:inline>
        </w:drawing>
      </w:r>
      <w:r w:rsidRPr="002C4BC2">
        <w:rPr>
          <w:noProof/>
        </w:rPr>
        <w:drawing>
          <wp:inline distT="0" distB="0" distL="0" distR="0" wp14:anchorId="450E0040" wp14:editId="452C6866">
            <wp:extent cx="2152650" cy="1024523"/>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152381" cy="1024395"/>
                    </a:xfrm>
                    <a:prstGeom prst="rect">
                      <a:avLst/>
                    </a:prstGeom>
                  </pic:spPr>
                </pic:pic>
              </a:graphicData>
            </a:graphic>
          </wp:inline>
        </w:drawing>
      </w:r>
    </w:p>
    <w:p w:rsidR="00D0224B" w:rsidRDefault="00D0224B" w:rsidP="00D0224B">
      <w:pPr>
        <w:pStyle w:val="NoSpacing"/>
      </w:pPr>
      <w:r w:rsidRPr="00AE2CD4">
        <w:rPr>
          <w:rFonts w:eastAsia="Times New Roman"/>
          <w:b/>
        </w:rPr>
        <w:lastRenderedPageBreak/>
        <w:t>Sam Zietz</w:t>
      </w:r>
      <w:r w:rsidRPr="00D0224B">
        <w:rPr>
          <w:rFonts w:eastAsia="Times New Roman"/>
        </w:rPr>
        <w:t xml:space="preserve"> is the founder and CEO of the financial technology company TouchSuite</w:t>
      </w:r>
      <w:r w:rsidRPr="00D0224B">
        <w:rPr>
          <w:rFonts w:eastAsia="Times New Roman"/>
          <w:vertAlign w:val="superscript"/>
        </w:rPr>
        <w:t>®</w:t>
      </w:r>
      <w:r w:rsidRPr="00D0224B">
        <w:rPr>
          <w:rFonts w:eastAsia="Times New Roman"/>
        </w:rPr>
        <w:t xml:space="preserve"> and its affiliated companies</w:t>
      </w:r>
      <w:r w:rsidRPr="00D0224B">
        <w:rPr>
          <w:b/>
        </w:rPr>
        <w:t xml:space="preserve">.  </w:t>
      </w:r>
      <w:r w:rsidRPr="00D0224B">
        <w:t>Prior to Touchsuite, Mr. Zietz was a corporate attorney specializing in Structured Finance with the New York based law firm Skadden, Arps, Slate, Meagher and Flom, LLP.   Prior to Skadden, Mr. Zietz worked in the Business Tax Planning Department at PricewaterhouseCoopers.</w:t>
      </w:r>
    </w:p>
    <w:p w:rsidR="00D0224B" w:rsidRPr="00D0224B" w:rsidRDefault="00D0224B" w:rsidP="00D0224B">
      <w:pPr>
        <w:pStyle w:val="NoSpacing"/>
      </w:pPr>
    </w:p>
    <w:p w:rsidR="00D0224B" w:rsidRDefault="00D0224B" w:rsidP="00D0224B">
      <w:pPr>
        <w:pStyle w:val="NoSpacing"/>
      </w:pPr>
      <w:r w:rsidRPr="00D0224B">
        <w:t xml:space="preserve">Sam earned his Bachelor of Science degree from the University of Michigan then went on to on receive his JD from St. Thomas University School of Law in Miami, Florida where he graduated first in his class.  Mr. Zietz then earned his LLM in Taxation from New York University School of Law. </w:t>
      </w:r>
    </w:p>
    <w:p w:rsidR="00D0224B" w:rsidRPr="00D0224B" w:rsidRDefault="00D0224B" w:rsidP="00D0224B">
      <w:pPr>
        <w:pStyle w:val="NoSpacing"/>
      </w:pPr>
    </w:p>
    <w:p w:rsidR="00D0224B" w:rsidRDefault="00D0224B" w:rsidP="00D0224B">
      <w:pPr>
        <w:pStyle w:val="NoSpacing"/>
      </w:pPr>
      <w:r w:rsidRPr="00D0224B">
        <w:t xml:space="preserve">In 2015, Sam received the EY Entrepreneur of the Year Award in Florida.  In 2014 he was named one of South Florida's Ultimate CEO's by the </w:t>
      </w:r>
      <w:r w:rsidRPr="00D0224B">
        <w:rPr>
          <w:i/>
          <w:iCs/>
        </w:rPr>
        <w:t>South Florida Business Journal</w:t>
      </w:r>
      <w:r w:rsidRPr="00D0224B">
        <w:t>.  Zietz sits on the board of several educational and entrepreneur-focused organizations, including the Palm Beach chapter of the Young Presidents Organization (YPO), Chief Executives Organization (CEO), Florida Council of 100 and the Orange Bowl Committee.  He speaks regularly at professional events and at universities and most recently, testified before Congress on Entrepreneurship and gave a TED talk on achieving success on the entrepreneurial path.  Sam is an active speaker, mentor and sponsor of the Young Entrepreneurs Academy (YEA) which teaches students the process of starting and running a real business over the course of a full academic year.  He is also an active angel investor with a number of investments under management.</w:t>
      </w:r>
    </w:p>
    <w:p w:rsidR="00D0224B" w:rsidRPr="00D0224B" w:rsidRDefault="00D0224B" w:rsidP="00D0224B">
      <w:pPr>
        <w:pStyle w:val="NoSpacing"/>
        <w:rPr>
          <w:bCs/>
        </w:rPr>
      </w:pPr>
    </w:p>
    <w:p w:rsidR="00637671" w:rsidRDefault="00D0224B" w:rsidP="00AE2CD4">
      <w:pPr>
        <w:pStyle w:val="NoSpacing"/>
        <w:rPr>
          <w:rFonts w:cs="Calibri"/>
        </w:rPr>
      </w:pPr>
      <w:r w:rsidRPr="00D0224B">
        <w:t xml:space="preserve">Thanks to Sam’s leadership, the company has been the recipient of numerous awards and accolades, including eight appearances on Inc. Magazine’s “Inc. 500” list of the fastest growing private companies in America.  Two years ago, TouchSuite was named </w:t>
      </w:r>
      <w:r w:rsidRPr="00D0224B">
        <w:rPr>
          <w:i/>
        </w:rPr>
        <w:t>the</w:t>
      </w:r>
      <w:r w:rsidRPr="00D0224B">
        <w:t xml:space="preserve"> fastest growing privately held company in South Florida, as well as </w:t>
      </w:r>
      <w:r w:rsidRPr="00D0224B">
        <w:rPr>
          <w:i/>
        </w:rPr>
        <w:t>the</w:t>
      </w:r>
      <w:r w:rsidRPr="00D0224B">
        <w:t xml:space="preserve"> fastest growing technology company in the entire state, by the </w:t>
      </w:r>
      <w:r w:rsidRPr="00D0224B">
        <w:rPr>
          <w:i/>
        </w:rPr>
        <w:t>Business Journals</w:t>
      </w:r>
      <w:r w:rsidRPr="00D0224B">
        <w:t xml:space="preserve"> of Florida.  Sam has appeared on the South Florida Business Journal’s list of Top 100 Power Leaders for the last three years.  Sam was also presented with </w:t>
      </w:r>
      <w:r w:rsidRPr="00D0224B">
        <w:rPr>
          <w:rFonts w:cs="Calibri"/>
        </w:rPr>
        <w:t>the Governor's Business Ambassadors award that centered on TouchSuite’s growth and significant contributions to Florida’s economy.</w:t>
      </w:r>
    </w:p>
    <w:p w:rsidR="00AE2CD4" w:rsidRDefault="00AE2CD4" w:rsidP="00AE2CD4">
      <w:pPr>
        <w:pStyle w:val="NoSpacing"/>
      </w:pPr>
    </w:p>
    <w:p w:rsidR="00AE2CD4" w:rsidRPr="00AE2CD4" w:rsidRDefault="00AE2CD4" w:rsidP="00AE2CD4">
      <w:pPr>
        <w:rPr>
          <w:rFonts w:ascii="Calibri" w:eastAsia="Calibri" w:hAnsi="Calibri" w:cs="Times New Roman"/>
          <w:b/>
          <w:sz w:val="48"/>
          <w:szCs w:val="48"/>
        </w:rPr>
      </w:pPr>
      <w:r w:rsidRPr="00AE2CD4">
        <w:rPr>
          <w:rFonts w:ascii="Open Sans" w:eastAsia="Times New Roman" w:hAnsi="Open Sans" w:cs="Times New Roman"/>
          <w:noProof/>
          <w:color w:val="747474"/>
          <w:sz w:val="18"/>
          <w:szCs w:val="18"/>
        </w:rPr>
        <w:drawing>
          <wp:inline distT="0" distB="0" distL="0" distR="0" wp14:anchorId="4FA83FC3" wp14:editId="04A2EAD1">
            <wp:extent cx="1570149" cy="1990725"/>
            <wp:effectExtent l="0" t="0" r="0" b="0"/>
            <wp:docPr id="5" name="Picture 5" descr="RAYMOND ZIMME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YMOND ZIMMERMA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70149" cy="1990725"/>
                    </a:xfrm>
                    <a:prstGeom prst="rect">
                      <a:avLst/>
                    </a:prstGeom>
                    <a:noFill/>
                    <a:ln>
                      <a:noFill/>
                    </a:ln>
                  </pic:spPr>
                </pic:pic>
              </a:graphicData>
            </a:graphic>
          </wp:inline>
        </w:drawing>
      </w:r>
      <w:r w:rsidRPr="00AE2CD4">
        <w:rPr>
          <w:rFonts w:ascii="Times New Roman" w:eastAsia="Times New Roman" w:hAnsi="Times New Roman" w:cs="Times New Roman"/>
          <w:noProof/>
          <w:color w:val="0000FF"/>
          <w:sz w:val="21"/>
          <w:szCs w:val="21"/>
        </w:rPr>
        <w:drawing>
          <wp:inline distT="0" distB="0" distL="0" distR="0" wp14:anchorId="791718A2" wp14:editId="0618EE59">
            <wp:extent cx="1333500" cy="609600"/>
            <wp:effectExtent l="0" t="0" r="0" b="0"/>
            <wp:docPr id="6" name="Picture 6" descr="logo">
              <a:hlinkClick xmlns:a="http://schemas.openxmlformats.org/drawingml/2006/main" r:id="rId14" tooltip="&quot;log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a:hlinkClick r:id="rId14" tooltip="&quot;logo&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33500" cy="609600"/>
                    </a:xfrm>
                    <a:prstGeom prst="rect">
                      <a:avLst/>
                    </a:prstGeom>
                    <a:noFill/>
                    <a:ln>
                      <a:noFill/>
                    </a:ln>
                  </pic:spPr>
                </pic:pic>
              </a:graphicData>
            </a:graphic>
          </wp:inline>
        </w:drawing>
      </w:r>
    </w:p>
    <w:p w:rsidR="00D0224B" w:rsidRPr="00466069" w:rsidRDefault="00AE2CD4">
      <w:pPr>
        <w:rPr>
          <w:rFonts w:ascii="Arial" w:hAnsi="Arial" w:cs="Arial"/>
          <w:color w:val="000000"/>
          <w:sz w:val="20"/>
          <w:szCs w:val="20"/>
        </w:rPr>
      </w:pPr>
      <w:r w:rsidRPr="00AE2CD4">
        <w:rPr>
          <w:rFonts w:ascii="Arial" w:hAnsi="Arial" w:cs="Arial"/>
          <w:b/>
          <w:color w:val="000000"/>
          <w:sz w:val="20"/>
          <w:szCs w:val="20"/>
        </w:rPr>
        <w:t>Raymond Zimmerman</w:t>
      </w:r>
      <w:r w:rsidRPr="00AE2CD4">
        <w:rPr>
          <w:rFonts w:ascii="Arial" w:hAnsi="Arial" w:cs="Arial"/>
          <w:color w:val="000000"/>
          <w:sz w:val="20"/>
          <w:szCs w:val="20"/>
        </w:rPr>
        <w:t xml:space="preserve"> is the CEO of online retailer Service Merchandise LLC. He was previously the Chief Executive Officer of  99 Cent Stuff, Inc., a company he founded (formerly 99 cent Stuff, LLC). He founded Service Merchandise Co. Inc. ("Service Merchandise") and served as its Chief Executive Officer from October 1981 to April 1997, President from July 1984 to</w:t>
      </w:r>
      <w:r w:rsidRPr="00AE2CD4">
        <w:rPr>
          <w:rFonts w:ascii="Arial" w:hAnsi="Arial" w:cs="Arial"/>
          <w:vanish/>
          <w:color w:val="000000"/>
          <w:sz w:val="20"/>
          <w:szCs w:val="20"/>
        </w:rPr>
        <w:t xml:space="preserve"> ...</w:t>
      </w:r>
      <w:r w:rsidRPr="00AE2CD4">
        <w:rPr>
          <w:rFonts w:ascii="Arial" w:hAnsi="Arial" w:cs="Arial"/>
          <w:color w:val="000000"/>
          <w:sz w:val="20"/>
          <w:szCs w:val="20"/>
        </w:rPr>
        <w:t xml:space="preserve"> November 1994 and also from 1981 to October 1983 and Non-Executive Chairman </w:t>
      </w:r>
      <w:r w:rsidR="004B4B7E" w:rsidRPr="00AE2CD4">
        <w:rPr>
          <w:rFonts w:ascii="Arial" w:hAnsi="Arial" w:cs="Arial"/>
          <w:color w:val="000000"/>
          <w:sz w:val="20"/>
          <w:szCs w:val="20"/>
        </w:rPr>
        <w:t>from January</w:t>
      </w:r>
      <w:r w:rsidRPr="00AE2CD4">
        <w:rPr>
          <w:rFonts w:ascii="Arial" w:hAnsi="Arial" w:cs="Arial"/>
          <w:color w:val="000000"/>
          <w:sz w:val="20"/>
          <w:szCs w:val="20"/>
        </w:rPr>
        <w:t xml:space="preserve"> 1999 to November 2000</w:t>
      </w:r>
      <w:r w:rsidR="004B4B7E" w:rsidRPr="00AE2CD4">
        <w:rPr>
          <w:rFonts w:ascii="Arial" w:hAnsi="Arial" w:cs="Arial"/>
          <w:color w:val="000000"/>
          <w:sz w:val="20"/>
          <w:szCs w:val="20"/>
        </w:rPr>
        <w:t>.</w:t>
      </w:r>
      <w:r w:rsidRPr="00AE2CD4">
        <w:rPr>
          <w:rFonts w:ascii="Arial" w:hAnsi="Arial" w:cs="Arial"/>
          <w:color w:val="000000"/>
          <w:sz w:val="20"/>
          <w:szCs w:val="20"/>
        </w:rPr>
        <w:t xml:space="preserve"> Zimmerman also served as Chairman and Chief Executive Officer of iVideoNow Inc. He has been a Director of The Limited Inc. since 1984 and a Non-Independent Director of L Brands, Inc. since 1984.</w:t>
      </w:r>
    </w:p>
    <w:p w:rsidR="00AE2CD4" w:rsidRDefault="00AE2CD4">
      <w:r>
        <w:rPr>
          <w:noProof/>
        </w:rPr>
        <w:lastRenderedPageBreak/>
        <w:drawing>
          <wp:inline distT="0" distB="0" distL="0" distR="0" wp14:anchorId="6393A948" wp14:editId="32D2247F">
            <wp:extent cx="1552381" cy="212381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552381" cy="2123810"/>
                    </a:xfrm>
                    <a:prstGeom prst="rect">
                      <a:avLst/>
                    </a:prstGeom>
                  </pic:spPr>
                </pic:pic>
              </a:graphicData>
            </a:graphic>
          </wp:inline>
        </w:drawing>
      </w:r>
    </w:p>
    <w:p w:rsidR="00AE2CD4" w:rsidRPr="00AE2CD4" w:rsidRDefault="00AE2CD4" w:rsidP="00AE2CD4">
      <w:pPr>
        <w:spacing w:after="0" w:line="240" w:lineRule="auto"/>
      </w:pPr>
      <w:r w:rsidRPr="00AE2CD4">
        <w:rPr>
          <w:b/>
        </w:rPr>
        <w:t>Joe Pennacchio</w:t>
      </w:r>
      <w:r w:rsidRPr="00AE2CD4">
        <w:t xml:space="preserve"> has enjoyed a long and successful career in the retail industry. Raised in New Jersey and a U.S. Army veteran with service in Vietnam as an engineer, Pennacchio then served in merchandising positions at leading U.S. retailers Federated Department Stores, Macy’s,  Abraham &amp; Straus and Jordan Marsh, where he was President. Pennacchio is experienced in global sourcing, was head of the Textiles Group at Federated/Macy’s, and subsequently applied his merchandising/marketing and cost reduction skills to retail/consumer products turnarounds as CEO of Aurofin Corporation (jewelry manufacturer) and President of WestPoint Home where he was instrumental in acquiring Manam Textiles in Bahrain.</w:t>
      </w:r>
    </w:p>
    <w:p w:rsidR="00AE2CD4" w:rsidRPr="00AE2CD4" w:rsidRDefault="00AE2CD4" w:rsidP="00AE2CD4">
      <w:pPr>
        <w:spacing w:after="0" w:line="240" w:lineRule="auto"/>
      </w:pPr>
    </w:p>
    <w:p w:rsidR="00AE2CD4" w:rsidRPr="00AE2CD4" w:rsidRDefault="00AE2CD4" w:rsidP="00AE2CD4">
      <w:pPr>
        <w:spacing w:after="0" w:line="240" w:lineRule="auto"/>
      </w:pPr>
      <w:r w:rsidRPr="00AE2CD4">
        <w:t xml:space="preserve">Joe is best known as an innovator and cost effective builder of profitable volume and teams. His business experience has recently been applied as President of the non-profit Florida Standardbred Breeders and Owners Association where he </w:t>
      </w:r>
      <w:r w:rsidR="004B4B7E" w:rsidRPr="00AE2CD4">
        <w:t>has been</w:t>
      </w:r>
      <w:r w:rsidRPr="00AE2CD4">
        <w:t xml:space="preserve"> effective in dealing with the Florida legislature in seeking to preserve jobs in the significant Florida equine/agriculture sector. He also heads Joe P Racing LLC and has earned over 150 victories as an amateur driver of standardbred horses.</w:t>
      </w:r>
    </w:p>
    <w:p w:rsidR="00AE2CD4" w:rsidRDefault="00AE2CD4" w:rsidP="00056465">
      <w:pPr>
        <w:spacing w:after="0" w:line="240" w:lineRule="auto"/>
      </w:pPr>
      <w:r w:rsidRPr="00AE2CD4">
        <w:t>Pennacchio embraces change, saying “In today’s business world, one has to embrace change ad use it over those who are afraid of it. Agility and innovation are ongoing and a key to success tomorrow!”</w:t>
      </w:r>
    </w:p>
    <w:p w:rsidR="00051CD1" w:rsidRPr="00051CD1" w:rsidRDefault="00051CD1" w:rsidP="00051CD1">
      <w:pPr>
        <w:spacing w:after="0" w:line="240" w:lineRule="auto"/>
        <w:rPr>
          <w:rFonts w:ascii="Helvetica Neue" w:eastAsia="Times New Roman" w:hAnsi="Helvetica Neue" w:cs="Arial"/>
          <w:color w:val="333333"/>
          <w:sz w:val="21"/>
          <w:szCs w:val="21"/>
          <w:lang w:val="en"/>
        </w:rPr>
      </w:pPr>
    </w:p>
    <w:p w:rsidR="003D3B68" w:rsidRPr="003D3B68" w:rsidRDefault="003D3B68" w:rsidP="003D3B68">
      <w:pPr>
        <w:spacing w:after="0" w:line="240" w:lineRule="auto"/>
        <w:rPr>
          <w:rFonts w:ascii="Helvetica Neue" w:eastAsia="Times New Roman" w:hAnsi="Helvetica Neue" w:cs="Arial"/>
          <w:color w:val="333333"/>
          <w:sz w:val="21"/>
          <w:szCs w:val="21"/>
          <w:lang w:val="en"/>
        </w:rPr>
      </w:pPr>
    </w:p>
    <w:p w:rsidR="003D3B68" w:rsidRPr="003D3B68" w:rsidRDefault="003D3B68" w:rsidP="00056465">
      <w:pPr>
        <w:spacing w:after="0" w:line="240" w:lineRule="auto"/>
        <w:jc w:val="center"/>
        <w:rPr>
          <w:rFonts w:ascii="Helvetica Neue" w:eastAsia="Times New Roman" w:hAnsi="Helvetica Neue" w:cs="Arial"/>
          <w:color w:val="333333"/>
          <w:sz w:val="21"/>
          <w:szCs w:val="21"/>
          <w:lang w:val="en"/>
        </w:rPr>
      </w:pPr>
      <w:r w:rsidRPr="003D3B68">
        <w:rPr>
          <w:rFonts w:ascii="Helvetica Neue" w:eastAsia="Times New Roman" w:hAnsi="Helvetica Neue" w:cs="Arial"/>
          <w:noProof/>
          <w:color w:val="333333"/>
          <w:sz w:val="21"/>
          <w:szCs w:val="21"/>
        </w:rPr>
        <w:drawing>
          <wp:inline distT="0" distB="0" distL="0" distR="0" wp14:anchorId="429358B5" wp14:editId="29BEE335">
            <wp:extent cx="3543300" cy="1939957"/>
            <wp:effectExtent l="0" t="0" r="0" b="3175"/>
            <wp:docPr id="10" name="Picture 10" descr="https://higherlogicdownload.s3.amazonaws.com/CFA/bc7cf58e-599d-44e9-bdfc-49cd557f7e83/UploadedImages/iStock-507711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igherlogicdownload.s3.amazonaws.com/CFA/bc7cf58e-599d-44e9-bdfc-49cd557f7e83/UploadedImages/iStock-50771172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43300" cy="1939957"/>
                    </a:xfrm>
                    <a:prstGeom prst="rect">
                      <a:avLst/>
                    </a:prstGeom>
                    <a:noFill/>
                    <a:ln>
                      <a:noFill/>
                    </a:ln>
                  </pic:spPr>
                </pic:pic>
              </a:graphicData>
            </a:graphic>
          </wp:inline>
        </w:drawing>
      </w:r>
    </w:p>
    <w:p w:rsidR="003D3B68" w:rsidRPr="003D3B68" w:rsidRDefault="003D3B68" w:rsidP="00A27CE4">
      <w:pPr>
        <w:pStyle w:val="NoSpacing"/>
        <w:jc w:val="center"/>
        <w:rPr>
          <w:sz w:val="21"/>
          <w:szCs w:val="21"/>
          <w:lang w:val="en"/>
        </w:rPr>
      </w:pPr>
      <w:r w:rsidRPr="003D3B68">
        <w:rPr>
          <w:b/>
          <w:bCs/>
          <w:sz w:val="48"/>
          <w:szCs w:val="48"/>
          <w:lang w:val="en"/>
        </w:rPr>
        <w:t>THE CFA COMMUNITY </w:t>
      </w:r>
      <w:r w:rsidRPr="003D3B68">
        <w:rPr>
          <w:b/>
          <w:bCs/>
          <w:sz w:val="48"/>
          <w:szCs w:val="48"/>
          <w:lang w:val="en"/>
        </w:rPr>
        <w:br/>
      </w:r>
      <w:r w:rsidRPr="003D3B68">
        <w:rPr>
          <w:lang w:val="en"/>
        </w:rPr>
        <w:t xml:space="preserve">Leaders Who Grow </w:t>
      </w:r>
      <w:proofErr w:type="gramStart"/>
      <w:r w:rsidRPr="003D3B68">
        <w:rPr>
          <w:lang w:val="en"/>
        </w:rPr>
        <w:t>The</w:t>
      </w:r>
      <w:proofErr w:type="gramEnd"/>
      <w:r w:rsidRPr="003D3B68">
        <w:rPr>
          <w:lang w:val="en"/>
        </w:rPr>
        <w:t xml:space="preserve"> Economy</w:t>
      </w:r>
    </w:p>
    <w:p w:rsidR="003D3B68" w:rsidRPr="003D3B68" w:rsidRDefault="003D3B68" w:rsidP="0015313C">
      <w:pPr>
        <w:spacing w:after="0" w:line="240" w:lineRule="auto"/>
        <w:jc w:val="center"/>
        <w:rPr>
          <w:rFonts w:ascii="Helvetica Neue" w:eastAsia="Times New Roman" w:hAnsi="Helvetica Neue" w:cs="Arial"/>
          <w:vanish/>
          <w:color w:val="333333"/>
          <w:sz w:val="21"/>
          <w:szCs w:val="21"/>
          <w:lang w:val="en"/>
        </w:rPr>
      </w:pPr>
      <w:r w:rsidRPr="003D3B68">
        <w:rPr>
          <w:rFonts w:ascii="Helvetica Neue" w:eastAsia="Times New Roman" w:hAnsi="Helvetica Neue" w:cs="Arial"/>
          <w:noProof/>
          <w:vanish/>
          <w:color w:val="333333"/>
          <w:sz w:val="21"/>
          <w:szCs w:val="21"/>
        </w:rPr>
        <w:drawing>
          <wp:inline distT="0" distB="0" distL="0" distR="0" wp14:anchorId="626E4DC9" wp14:editId="3CAB0F96">
            <wp:extent cx="7620000" cy="4171950"/>
            <wp:effectExtent l="0" t="0" r="0" b="0"/>
            <wp:docPr id="11" name="Picture 11" descr="https://higherlogicdownload.s3.amazonaws.com/CFA/bc7cf58e-599d-44e9-bdfc-49cd557f7e83/UploadedImages/iStock-5105175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igherlogicdownload.s3.amazonaws.com/CFA/bc7cf58e-599d-44e9-bdfc-49cd557f7e83/UploadedImages/iStock-510517585.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20000" cy="4171950"/>
                    </a:xfrm>
                    <a:prstGeom prst="rect">
                      <a:avLst/>
                    </a:prstGeom>
                    <a:noFill/>
                    <a:ln>
                      <a:noFill/>
                    </a:ln>
                  </pic:spPr>
                </pic:pic>
              </a:graphicData>
            </a:graphic>
          </wp:inline>
        </w:drawing>
      </w:r>
    </w:p>
    <w:p w:rsidR="003D3B68" w:rsidRPr="003D3B68" w:rsidRDefault="003D3B68" w:rsidP="0015313C">
      <w:pPr>
        <w:spacing w:after="0" w:line="240" w:lineRule="auto"/>
        <w:jc w:val="center"/>
        <w:rPr>
          <w:rFonts w:ascii="Helvetica Neue" w:eastAsia="Times New Roman" w:hAnsi="Helvetica Neue" w:cs="Arial"/>
          <w:vanish/>
          <w:color w:val="333333"/>
          <w:sz w:val="21"/>
          <w:szCs w:val="21"/>
          <w:lang w:val="en"/>
        </w:rPr>
      </w:pPr>
      <w:r w:rsidRPr="003D3B68">
        <w:rPr>
          <w:rFonts w:ascii="Helvetica Neue" w:eastAsia="Times New Roman" w:hAnsi="Helvetica Neue" w:cs="Arial"/>
          <w:b/>
          <w:bCs/>
          <w:vanish/>
          <w:color w:val="333333"/>
          <w:sz w:val="48"/>
          <w:szCs w:val="48"/>
          <w:lang w:val="en"/>
        </w:rPr>
        <w:t>THE CFA COMMUNITY </w:t>
      </w:r>
      <w:r w:rsidRPr="003D3B68">
        <w:rPr>
          <w:rFonts w:ascii="Helvetica Neue" w:eastAsia="Times New Roman" w:hAnsi="Helvetica Neue" w:cs="Arial"/>
          <w:b/>
          <w:bCs/>
          <w:vanish/>
          <w:color w:val="333333"/>
          <w:sz w:val="48"/>
          <w:szCs w:val="48"/>
          <w:lang w:val="en"/>
        </w:rPr>
        <w:br/>
      </w:r>
      <w:r w:rsidRPr="003D3B68">
        <w:rPr>
          <w:rFonts w:ascii="Helvetica Neue" w:eastAsia="Times New Roman" w:hAnsi="Helvetica Neue" w:cs="Arial"/>
          <w:vanish/>
          <w:color w:val="333333"/>
          <w:sz w:val="24"/>
          <w:szCs w:val="24"/>
          <w:lang w:val="en"/>
        </w:rPr>
        <w:t>Leaders Who Grow The Economy</w:t>
      </w:r>
    </w:p>
    <w:p w:rsidR="003D3B68" w:rsidRPr="003D3B68" w:rsidRDefault="003D3B68" w:rsidP="0015313C">
      <w:pPr>
        <w:spacing w:after="0" w:line="240" w:lineRule="auto"/>
        <w:jc w:val="center"/>
        <w:rPr>
          <w:rFonts w:ascii="Helvetica Neue" w:eastAsia="Times New Roman" w:hAnsi="Helvetica Neue" w:cs="Arial"/>
          <w:vanish/>
          <w:color w:val="333333"/>
          <w:sz w:val="21"/>
          <w:szCs w:val="21"/>
          <w:lang w:val="en"/>
        </w:rPr>
      </w:pPr>
      <w:r w:rsidRPr="003D3B68">
        <w:rPr>
          <w:rFonts w:ascii="Helvetica Neue" w:eastAsia="Times New Roman" w:hAnsi="Helvetica Neue" w:cs="Arial"/>
          <w:noProof/>
          <w:vanish/>
          <w:color w:val="333333"/>
          <w:sz w:val="21"/>
          <w:szCs w:val="21"/>
        </w:rPr>
        <w:drawing>
          <wp:inline distT="0" distB="0" distL="0" distR="0" wp14:anchorId="06E7D4A7" wp14:editId="06D5C4BE">
            <wp:extent cx="7620000" cy="4171950"/>
            <wp:effectExtent l="0" t="0" r="0" b="0"/>
            <wp:docPr id="12" name="Picture 12" descr="https://higherlogicdownload.s3.amazonaws.com/CFA/bc7cf58e-599d-44e9-bdfc-49cd557f7e83/UploadedImages/iStock-5260555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igherlogicdownload.s3.amazonaws.com/CFA/bc7cf58e-599d-44e9-bdfc-49cd557f7e83/UploadedImages/iStock-526055509.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000" cy="4171950"/>
                    </a:xfrm>
                    <a:prstGeom prst="rect">
                      <a:avLst/>
                    </a:prstGeom>
                    <a:noFill/>
                    <a:ln>
                      <a:noFill/>
                    </a:ln>
                  </pic:spPr>
                </pic:pic>
              </a:graphicData>
            </a:graphic>
          </wp:inline>
        </w:drawing>
      </w:r>
    </w:p>
    <w:p w:rsidR="003D3B68" w:rsidRPr="003D3B68" w:rsidRDefault="003D3B68" w:rsidP="0015313C">
      <w:pPr>
        <w:spacing w:after="0" w:line="240" w:lineRule="auto"/>
        <w:jc w:val="center"/>
        <w:rPr>
          <w:rFonts w:ascii="Helvetica Neue" w:eastAsia="Times New Roman" w:hAnsi="Helvetica Neue" w:cs="Arial"/>
          <w:vanish/>
          <w:color w:val="333333"/>
          <w:sz w:val="21"/>
          <w:szCs w:val="21"/>
          <w:lang w:val="en"/>
        </w:rPr>
      </w:pPr>
      <w:r w:rsidRPr="003D3B68">
        <w:rPr>
          <w:rFonts w:ascii="Segoe UI" w:eastAsia="Times New Roman" w:hAnsi="Segoe UI" w:cs="Segoe UI"/>
          <w:b/>
          <w:bCs/>
          <w:vanish/>
          <w:color w:val="FFFFFF"/>
          <w:sz w:val="48"/>
          <w:szCs w:val="48"/>
          <w:lang w:val="en"/>
        </w:rPr>
        <w:t>THE CFA COMMUNITY </w:t>
      </w:r>
      <w:r w:rsidRPr="003D3B68">
        <w:rPr>
          <w:rFonts w:ascii="Segoe UI" w:eastAsia="Times New Roman" w:hAnsi="Segoe UI" w:cs="Segoe UI"/>
          <w:b/>
          <w:bCs/>
          <w:vanish/>
          <w:color w:val="FFFFFF"/>
          <w:sz w:val="48"/>
          <w:szCs w:val="48"/>
          <w:lang w:val="en"/>
        </w:rPr>
        <w:br/>
      </w:r>
      <w:r w:rsidRPr="003D3B68">
        <w:rPr>
          <w:rFonts w:ascii="Segoe UI" w:eastAsia="Times New Roman" w:hAnsi="Segoe UI" w:cs="Segoe UI"/>
          <w:vanish/>
          <w:color w:val="FFFFFF"/>
          <w:sz w:val="24"/>
          <w:szCs w:val="24"/>
          <w:lang w:val="en"/>
        </w:rPr>
        <w:t>Leaders Who Grow The Economy</w:t>
      </w:r>
    </w:p>
    <w:p w:rsidR="003D3B68" w:rsidRPr="003D3B68" w:rsidRDefault="003D3B68" w:rsidP="0015313C">
      <w:pPr>
        <w:spacing w:after="150" w:line="240" w:lineRule="auto"/>
        <w:jc w:val="center"/>
        <w:rPr>
          <w:rFonts w:ascii="Verdana" w:eastAsia="Times New Roman" w:hAnsi="Verdana" w:cs="Arial"/>
          <w:color w:val="333333"/>
          <w:sz w:val="21"/>
          <w:szCs w:val="21"/>
          <w:lang w:val="en"/>
        </w:rPr>
      </w:pPr>
    </w:p>
    <w:p w:rsidR="003D3B68" w:rsidRPr="00A770BB" w:rsidRDefault="003D3B68" w:rsidP="00A770BB">
      <w:pPr>
        <w:pStyle w:val="NoSpacing"/>
      </w:pPr>
      <w:r w:rsidRPr="00A770BB">
        <w:t xml:space="preserve">The Commercial Finance Association (CFA), is the international trade association dedicated to the secured finance industry focusing on asset-based lending, factoring and supply chain finance industries </w:t>
      </w:r>
      <w:r w:rsidRPr="00A770BB">
        <w:lastRenderedPageBreak/>
        <w:t>world-wide. Founded in 1944, the CFA has nearly 250 member companies and a 15,000 person active community with 20 chapters located throughout the United States, Canada and Europe. We engage the international community through our active work with the United Nations, WorldBank, Asia-Pacific Economic Cooperation (APEC) and the Organization of American States (OAS).</w:t>
      </w:r>
    </w:p>
    <w:p w:rsidR="003D3B68" w:rsidRPr="003D3B68" w:rsidRDefault="003D3B68" w:rsidP="003D3B68">
      <w:pPr>
        <w:pStyle w:val="NoSpacing"/>
        <w:rPr>
          <w:rFonts w:ascii="Verdana" w:hAnsi="Verdana"/>
          <w:color w:val="333333"/>
          <w:lang w:val="en"/>
        </w:rPr>
      </w:pPr>
    </w:p>
    <w:p w:rsidR="003D3B68" w:rsidRDefault="003D3B68" w:rsidP="003D3B68">
      <w:pPr>
        <w:pStyle w:val="NoSpacing"/>
        <w:rPr>
          <w:b/>
          <w:bCs/>
          <w:lang w:val="en"/>
        </w:rPr>
      </w:pPr>
      <w:r w:rsidRPr="003D3B68">
        <w:rPr>
          <w:b/>
          <w:bCs/>
          <w:lang w:val="en"/>
        </w:rPr>
        <w:t>The CFA Community Is Vibrant &amp; Growing</w:t>
      </w:r>
    </w:p>
    <w:p w:rsidR="003D3B68" w:rsidRPr="00A770BB" w:rsidRDefault="003D3B68" w:rsidP="003D3B68">
      <w:pPr>
        <w:pStyle w:val="NoSpacing"/>
      </w:pPr>
      <w:r w:rsidRPr="003D3B68">
        <w:rPr>
          <w:lang w:val="en"/>
        </w:rPr>
        <w:br/>
        <w:t>I</w:t>
      </w:r>
      <w:r w:rsidRPr="00A770BB">
        <w:t>t’s very simple, really. We engage industry leaders who actually provide the capital that grow thousands of businesses and create and sustain millions of jobs in the US and around the world. We do this through world-class events bringing together thought leaders shaping our future. We offer education for the industry, inform regulators, legislators and the international community, and shape the NextGen of Commercial Finance professionals. We offer unique and powerful industry data, news and analysis which give critical insights into our dynamic industry.</w:t>
      </w:r>
    </w:p>
    <w:p w:rsidR="00051CD1" w:rsidRPr="003D3B68" w:rsidRDefault="00051CD1" w:rsidP="00051CD1">
      <w:pPr>
        <w:spacing w:line="240" w:lineRule="auto"/>
        <w:rPr>
          <w:rFonts w:ascii="Helvetica Neue" w:eastAsia="Times New Roman" w:hAnsi="Helvetica Neue" w:cs="Arial"/>
          <w:noProof/>
          <w:color w:val="2E6DA4"/>
        </w:rPr>
      </w:pPr>
    </w:p>
    <w:p w:rsidR="00051CD1" w:rsidRPr="00051CD1" w:rsidRDefault="00051CD1" w:rsidP="00051CD1">
      <w:pPr>
        <w:spacing w:after="150" w:line="240" w:lineRule="auto"/>
        <w:rPr>
          <w:rFonts w:eastAsia="Times New Roman" w:cstheme="minorHAnsi"/>
          <w:lang w:val="en"/>
        </w:rPr>
      </w:pPr>
      <w:r w:rsidRPr="00051CD1">
        <w:rPr>
          <w:rFonts w:eastAsia="Times New Roman" w:cstheme="minorHAnsi"/>
          <w:lang w:val="en"/>
        </w:rPr>
        <w:t>The Commercial Finance Association's Chapters are the trade group for commercial finance companies, factors, banks and other financing agencies engaged in the asset-based financial services industry. The CFA serves the asset-based financial services industry on an international, national, regional, and local basis.</w:t>
      </w:r>
      <w:r w:rsidR="003D3B68">
        <w:rPr>
          <w:rFonts w:eastAsia="Times New Roman" w:cstheme="minorHAnsi"/>
          <w:lang w:val="en"/>
        </w:rPr>
        <w:t xml:space="preserve"> </w:t>
      </w:r>
      <w:r w:rsidRPr="00051CD1">
        <w:rPr>
          <w:rFonts w:eastAsia="Times New Roman" w:cstheme="minorHAnsi"/>
          <w:lang w:val="en"/>
        </w:rPr>
        <w:t>CFA Chapters offer membership to individuals.  Organizational membership is offered at National Level.  If you work for a CFA member organization you can join a chapter at a discounted price.</w:t>
      </w:r>
    </w:p>
    <w:p w:rsidR="00051CD1" w:rsidRPr="00051CD1" w:rsidRDefault="00051CD1" w:rsidP="00051CD1">
      <w:pPr>
        <w:spacing w:after="150" w:line="240" w:lineRule="auto"/>
        <w:rPr>
          <w:rFonts w:eastAsia="Times New Roman" w:cstheme="minorHAnsi"/>
          <w:lang w:val="en"/>
        </w:rPr>
      </w:pPr>
      <w:r w:rsidRPr="00051CD1">
        <w:rPr>
          <w:rFonts w:eastAsia="Times New Roman" w:cstheme="minorHAnsi"/>
          <w:lang w:val="en"/>
        </w:rPr>
        <w:t>The Commercial Finance Association's Chapters are comprised of professionals with great insight and experience. Each member brings their expertise to the Chapter providing excellent stewardship, i</w:t>
      </w:r>
      <w:r w:rsidR="003D3B68">
        <w:rPr>
          <w:rFonts w:eastAsia="Times New Roman" w:cstheme="minorHAnsi"/>
          <w:lang w:val="en"/>
        </w:rPr>
        <w:t>nformation, and valuable experi</w:t>
      </w:r>
      <w:r w:rsidRPr="00051CD1">
        <w:rPr>
          <w:rFonts w:eastAsia="Times New Roman" w:cstheme="minorHAnsi"/>
          <w:lang w:val="en"/>
        </w:rPr>
        <w:t>ence for association members. Our members take pride in bringing their quality programs, precious contacts and more to the asset-based financial services industry.</w:t>
      </w:r>
    </w:p>
    <w:p w:rsidR="003D3B68" w:rsidRPr="0015313C" w:rsidRDefault="00051CD1" w:rsidP="00051CD1">
      <w:pPr>
        <w:spacing w:line="240" w:lineRule="auto"/>
        <w:rPr>
          <w:rFonts w:cstheme="minorHAnsi"/>
          <w:lang w:val="en"/>
        </w:rPr>
      </w:pPr>
      <w:r w:rsidRPr="003D3B68">
        <w:rPr>
          <w:rFonts w:cstheme="minorHAnsi"/>
          <w:lang w:val="en"/>
        </w:rPr>
        <w:t>There are 16 US Chapters, one in Canada and one in Europe, covering major finance centers for two continents. Each provides a program of education and networking to complement the global CFA programs.</w:t>
      </w:r>
      <w:r w:rsidR="0015313C">
        <w:rPr>
          <w:rFonts w:cstheme="minorHAnsi"/>
          <w:lang w:val="en"/>
        </w:rPr>
        <w:t xml:space="preserve"> Contact Florida CFA leader if you wish to join CFA and to participate in its events.</w:t>
      </w:r>
    </w:p>
    <w:p w:rsidR="0015313C" w:rsidRPr="0015313C" w:rsidRDefault="0015313C" w:rsidP="00A770BB">
      <w:pPr>
        <w:pStyle w:val="NoSpacing"/>
        <w:jc w:val="center"/>
        <w:rPr>
          <w:spacing w:val="-2"/>
          <w:shd w:val="clear" w:color="auto" w:fill="FFFFFF"/>
        </w:rPr>
      </w:pPr>
      <w:r w:rsidRPr="0015313C">
        <w:t>Roger S. Welker</w:t>
      </w:r>
    </w:p>
    <w:p w:rsidR="0015313C" w:rsidRPr="0015313C" w:rsidRDefault="0015313C" w:rsidP="00A770BB">
      <w:pPr>
        <w:pStyle w:val="NoSpacing"/>
        <w:jc w:val="center"/>
        <w:rPr>
          <w:spacing w:val="-2"/>
          <w:shd w:val="clear" w:color="auto" w:fill="FFFFFF"/>
        </w:rPr>
      </w:pPr>
      <w:r w:rsidRPr="0015313C">
        <w:rPr>
          <w:spacing w:val="-2"/>
          <w:shd w:val="clear" w:color="auto" w:fill="FFFFFF"/>
        </w:rPr>
        <w:t>Merchant Financial Corporation</w:t>
      </w:r>
    </w:p>
    <w:p w:rsidR="0015313C" w:rsidRPr="0015313C" w:rsidRDefault="0015313C" w:rsidP="00A770BB">
      <w:pPr>
        <w:pStyle w:val="NoSpacing"/>
        <w:jc w:val="center"/>
        <w:rPr>
          <w:spacing w:val="-2"/>
          <w:shd w:val="clear" w:color="auto" w:fill="FFFFFF"/>
        </w:rPr>
      </w:pPr>
      <w:r w:rsidRPr="0015313C">
        <w:rPr>
          <w:spacing w:val="-2"/>
          <w:shd w:val="clear" w:color="auto" w:fill="FFFFFF"/>
        </w:rPr>
        <w:t>305.495.9824</w:t>
      </w:r>
      <w:r w:rsidRPr="0015313C">
        <w:br/>
      </w:r>
      <w:hyperlink r:id="rId20" w:history="1">
        <w:r w:rsidRPr="0015313C">
          <w:rPr>
            <w:u w:val="single"/>
          </w:rPr>
          <w:t>rwelker@merchantfactors.com</w:t>
        </w:r>
      </w:hyperlink>
    </w:p>
    <w:p w:rsidR="0015313C" w:rsidRPr="0015313C" w:rsidRDefault="0015313C" w:rsidP="00A770BB">
      <w:pPr>
        <w:pStyle w:val="NoSpacing"/>
        <w:jc w:val="center"/>
        <w:rPr>
          <w:rFonts w:ascii="Calibri" w:hAnsi="Calibri"/>
        </w:rPr>
      </w:pPr>
    </w:p>
    <w:p w:rsidR="00AE2CD4" w:rsidRPr="00F246CB" w:rsidRDefault="00F246CB" w:rsidP="00F246CB">
      <w:pPr>
        <w:jc w:val="center"/>
        <w:rPr>
          <w:b/>
          <w:sz w:val="40"/>
          <w:szCs w:val="40"/>
        </w:rPr>
      </w:pPr>
      <w:r w:rsidRPr="00F246CB">
        <w:rPr>
          <w:b/>
          <w:sz w:val="40"/>
          <w:szCs w:val="40"/>
        </w:rPr>
        <w:t>Event Sponsors</w:t>
      </w:r>
    </w:p>
    <w:p w:rsidR="00F246CB" w:rsidRDefault="00F246CB" w:rsidP="003146B2">
      <w:pPr>
        <w:jc w:val="center"/>
      </w:pPr>
      <w:r w:rsidRPr="00F246CB">
        <w:rPr>
          <w:noProof/>
        </w:rPr>
        <w:drawing>
          <wp:inline distT="0" distB="0" distL="0" distR="0" wp14:anchorId="127571BB" wp14:editId="3E98C8A8">
            <wp:extent cx="4155665" cy="1352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81002" cy="1360796"/>
                    </a:xfrm>
                    <a:prstGeom prst="rect">
                      <a:avLst/>
                    </a:prstGeom>
                    <a:noFill/>
                    <a:ln>
                      <a:noFill/>
                    </a:ln>
                  </pic:spPr>
                </pic:pic>
              </a:graphicData>
            </a:graphic>
          </wp:inline>
        </w:drawing>
      </w:r>
    </w:p>
    <w:p w:rsidR="00494B5A" w:rsidRDefault="00494B5A" w:rsidP="00FF1DE3">
      <w:pPr>
        <w:rPr>
          <w:b/>
          <w:sz w:val="40"/>
          <w:szCs w:val="40"/>
        </w:rPr>
      </w:pPr>
    </w:p>
    <w:p w:rsidR="00F246CB" w:rsidRPr="00F246CB" w:rsidRDefault="00F246CB" w:rsidP="00F246CB">
      <w:pPr>
        <w:jc w:val="center"/>
        <w:rPr>
          <w:b/>
          <w:sz w:val="40"/>
          <w:szCs w:val="40"/>
        </w:rPr>
      </w:pPr>
      <w:r w:rsidRPr="00F246CB">
        <w:rPr>
          <w:b/>
          <w:sz w:val="40"/>
          <w:szCs w:val="40"/>
        </w:rPr>
        <w:lastRenderedPageBreak/>
        <w:t>Chapter Sponsors</w:t>
      </w:r>
    </w:p>
    <w:p w:rsidR="00F246CB" w:rsidRPr="00F246CB" w:rsidRDefault="00F246CB" w:rsidP="00F246CB">
      <w:pPr>
        <w:spacing w:after="150" w:line="240" w:lineRule="auto"/>
        <w:rPr>
          <w:rFonts w:ascii="Helvetica Neue" w:eastAsia="Times New Roman" w:hAnsi="Helvetica Neue" w:cs="Arial"/>
          <w:color w:val="626366"/>
          <w:sz w:val="18"/>
          <w:szCs w:val="18"/>
          <w:lang w:val="en"/>
        </w:rPr>
      </w:pPr>
      <w:r w:rsidRPr="003146B2">
        <w:rPr>
          <w:rFonts w:ascii="Helvetica Neue" w:eastAsia="Times New Roman" w:hAnsi="Helvetica Neue" w:cs="Arial"/>
          <w:b/>
          <w:bCs/>
          <w:i/>
          <w:iCs/>
          <w:color w:val="626366"/>
          <w:sz w:val="18"/>
          <w:szCs w:val="18"/>
          <w:u w:val="single"/>
          <w:lang w:val="en"/>
        </w:rPr>
        <w:t>Gold Sponsors</w:t>
      </w:r>
      <w:r w:rsidRPr="003146B2">
        <w:rPr>
          <w:rFonts w:ascii="Helvetica Neue" w:eastAsia="Times New Roman" w:hAnsi="Helvetica Neue" w:cs="Arial"/>
          <w:b/>
          <w:bCs/>
          <w:i/>
          <w:iCs/>
          <w:color w:val="626366"/>
          <w:sz w:val="18"/>
          <w:szCs w:val="18"/>
          <w:lang w:val="en"/>
        </w:rPr>
        <w:t>               </w:t>
      </w:r>
      <w:r w:rsidR="003146B2">
        <w:rPr>
          <w:rFonts w:ascii="Helvetica Neue" w:eastAsia="Times New Roman" w:hAnsi="Helvetica Neue" w:cs="Arial"/>
          <w:b/>
          <w:bCs/>
          <w:i/>
          <w:iCs/>
          <w:color w:val="626366"/>
          <w:sz w:val="18"/>
          <w:szCs w:val="18"/>
          <w:lang w:val="en"/>
        </w:rPr>
        <w:t xml:space="preserve">                                                                                            </w:t>
      </w:r>
      <w:r w:rsidRPr="003146B2">
        <w:rPr>
          <w:rFonts w:ascii="Helvetica Neue" w:eastAsia="Times New Roman" w:hAnsi="Helvetica Neue" w:cs="Arial"/>
          <w:b/>
          <w:bCs/>
          <w:i/>
          <w:iCs/>
          <w:color w:val="626366"/>
          <w:sz w:val="18"/>
          <w:szCs w:val="18"/>
          <w:lang w:val="en"/>
        </w:rPr>
        <w:t xml:space="preserve">      </w:t>
      </w:r>
      <w:r w:rsidRPr="003146B2">
        <w:rPr>
          <w:rFonts w:ascii="Helvetica Neue" w:eastAsia="Times New Roman" w:hAnsi="Helvetica Neue" w:cs="Arial"/>
          <w:b/>
          <w:bCs/>
          <w:i/>
          <w:iCs/>
          <w:color w:val="626366"/>
          <w:sz w:val="18"/>
          <w:szCs w:val="18"/>
          <w:u w:val="single"/>
          <w:lang w:val="en"/>
        </w:rPr>
        <w:t>Silver Sponsors​</w:t>
      </w:r>
      <w:r w:rsidRPr="003146B2">
        <w:rPr>
          <w:rFonts w:ascii="Helvetica Neue" w:eastAsia="Times New Roman" w:hAnsi="Helvetica Neue" w:cs="Arial"/>
          <w:b/>
          <w:bCs/>
          <w:i/>
          <w:iCs/>
          <w:color w:val="626366"/>
          <w:sz w:val="18"/>
          <w:szCs w:val="18"/>
          <w:lang w:val="en"/>
        </w:rPr>
        <w:tab/>
      </w:r>
      <w:r w:rsidRPr="003146B2">
        <w:rPr>
          <w:rFonts w:ascii="Helvetica Neue" w:eastAsia="Times New Roman" w:hAnsi="Helvetica Neue" w:cs="Arial"/>
          <w:b/>
          <w:bCs/>
          <w:i/>
          <w:iCs/>
          <w:color w:val="626366"/>
          <w:sz w:val="18"/>
          <w:szCs w:val="18"/>
          <w:lang w:val="en"/>
        </w:rPr>
        <w:tab/>
      </w:r>
      <w:r w:rsidRPr="00F246CB">
        <w:rPr>
          <w:rFonts w:ascii="Helvetica Neue" w:eastAsia="Times New Roman" w:hAnsi="Helvetica Neue" w:cs="Arial"/>
          <w:color w:val="626366"/>
          <w:sz w:val="18"/>
          <w:szCs w:val="18"/>
          <w:lang w:val="en"/>
        </w:rPr>
        <w:br/>
      </w:r>
      <w:r w:rsidRPr="003146B2">
        <w:rPr>
          <w:rFonts w:ascii="Helvetica Neue" w:eastAsia="Times New Roman" w:hAnsi="Helvetica Neue" w:cs="Arial"/>
          <w:color w:val="626366"/>
          <w:sz w:val="18"/>
          <w:szCs w:val="18"/>
          <w:lang w:val="en"/>
        </w:rPr>
        <w:tab/>
      </w:r>
      <w:r w:rsidRPr="00F246CB">
        <w:rPr>
          <w:rFonts w:ascii="Helvetica Neue" w:eastAsia="Times New Roman" w:hAnsi="Helvetica Neue" w:cs="Arial"/>
          <w:color w:val="626366"/>
          <w:sz w:val="18"/>
          <w:szCs w:val="18"/>
          <w:lang w:val="en"/>
        </w:rPr>
        <w:br/>
      </w:r>
      <w:r w:rsidRPr="00F246CB">
        <w:rPr>
          <w:rFonts w:ascii="Helvetica Neue" w:eastAsia="Times New Roman" w:hAnsi="Helvetica Neue" w:cs="Arial"/>
          <w:noProof/>
          <w:color w:val="626366"/>
          <w:sz w:val="18"/>
          <w:szCs w:val="18"/>
        </w:rPr>
        <w:drawing>
          <wp:inline distT="0" distB="0" distL="0" distR="0" wp14:anchorId="7F0A0E93" wp14:editId="3FDE21E0">
            <wp:extent cx="1647825" cy="723900"/>
            <wp:effectExtent l="0" t="0" r="9525" b="0"/>
            <wp:docPr id="13" name="Picture 13" descr="https://higherlogicdownload.s3.amazonaws.com/CFA/0dcd72af-0b60-4725-89f0-fdd208a6089e/UploadedImages/Frazier%20and%20de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igherlogicdownload.s3.amazonaws.com/CFA/0dcd72af-0b60-4725-89f0-fdd208a6089e/UploadedImages/Frazier%20and%20deeter.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47825" cy="723900"/>
                    </a:xfrm>
                    <a:prstGeom prst="rect">
                      <a:avLst/>
                    </a:prstGeom>
                    <a:noFill/>
                    <a:ln>
                      <a:noFill/>
                    </a:ln>
                  </pic:spPr>
                </pic:pic>
              </a:graphicData>
            </a:graphic>
          </wp:inline>
        </w:drawing>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003146B2" w:rsidRPr="00F246CB">
        <w:rPr>
          <w:rFonts w:ascii="Helvetica Neue" w:eastAsia="Times New Roman" w:hAnsi="Helvetica Neue" w:cs="Arial"/>
          <w:noProof/>
          <w:color w:val="626366"/>
          <w:sz w:val="18"/>
          <w:szCs w:val="18"/>
        </w:rPr>
        <w:drawing>
          <wp:inline distT="0" distB="0" distL="0" distR="0" wp14:anchorId="65E14E11" wp14:editId="0F7CD92A">
            <wp:extent cx="2314575" cy="661307"/>
            <wp:effectExtent l="0" t="0" r="0" b="5715"/>
            <wp:docPr id="14" name="Picture 14" descr="https://higherlogicdownload.s3.amazonaws.com/CFA/0dcd72af-0b60-4725-89f0-fdd208a6089e/UploadedImages/wethering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igherlogicdownload.s3.amazonaws.com/CFA/0dcd72af-0b60-4725-89f0-fdd208a6089e/UploadedImages/wetherington.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14575" cy="661307"/>
                    </a:xfrm>
                    <a:prstGeom prst="rect">
                      <a:avLst/>
                    </a:prstGeom>
                    <a:noFill/>
                    <a:ln>
                      <a:noFill/>
                    </a:ln>
                  </pic:spPr>
                </pic:pic>
              </a:graphicData>
            </a:graphic>
          </wp:inline>
        </w:drawing>
      </w:r>
      <w:r w:rsidRPr="003146B2">
        <w:rPr>
          <w:rFonts w:ascii="Helvetica Neue" w:eastAsia="Times New Roman" w:hAnsi="Helvetica Neue" w:cs="Arial"/>
          <w:color w:val="626366"/>
          <w:sz w:val="18"/>
          <w:szCs w:val="18"/>
          <w:lang w:val="en"/>
        </w:rPr>
        <w:tab/>
      </w:r>
    </w:p>
    <w:p w:rsidR="00F246CB" w:rsidRPr="00F246CB" w:rsidRDefault="00F246CB" w:rsidP="00F246CB">
      <w:pPr>
        <w:spacing w:after="150" w:line="240" w:lineRule="auto"/>
        <w:rPr>
          <w:rFonts w:ascii="Helvetica Neue" w:eastAsia="Times New Roman" w:hAnsi="Helvetica Neue" w:cs="Arial"/>
          <w:color w:val="626366"/>
          <w:sz w:val="18"/>
          <w:szCs w:val="18"/>
          <w:lang w:val="en"/>
        </w:rPr>
      </w:pPr>
      <w:r w:rsidRPr="00F246CB">
        <w:rPr>
          <w:rFonts w:ascii="Helvetica Neue" w:eastAsia="Times New Roman" w:hAnsi="Helvetica Neue" w:cs="Arial"/>
          <w:color w:val="626366"/>
          <w:sz w:val="18"/>
          <w:szCs w:val="18"/>
          <w:lang w:val="en"/>
        </w:rPr>
        <w:t>        </w:t>
      </w:r>
      <w:r w:rsidRPr="003146B2">
        <w:rPr>
          <w:rFonts w:ascii="Helvetica Neue" w:eastAsia="Times New Roman" w:hAnsi="Helvetica Neue" w:cs="Arial"/>
          <w:color w:val="626366"/>
          <w:sz w:val="18"/>
          <w:szCs w:val="18"/>
          <w:lang w:val="en"/>
        </w:rPr>
        <w:t xml:space="preserve"> </w:t>
      </w:r>
      <w:hyperlink r:id="rId24" w:tgtFrame="_blank" w:history="1">
        <w:r w:rsidRPr="003146B2">
          <w:rPr>
            <w:rFonts w:ascii="Helvetica Neue" w:eastAsia="Times New Roman" w:hAnsi="Helvetica Neue" w:cs="Arial"/>
            <w:color w:val="2E6DA4"/>
            <w:sz w:val="18"/>
            <w:szCs w:val="18"/>
            <w:u w:val="single"/>
            <w:lang w:val="en"/>
          </w:rPr>
          <w:t>w</w:t>
        </w:r>
      </w:hyperlink>
      <w:hyperlink r:id="rId25" w:tgtFrame="_blank" w:history="1">
        <w:r w:rsidRPr="003146B2">
          <w:rPr>
            <w:rFonts w:ascii="Helvetica Neue" w:eastAsia="Times New Roman" w:hAnsi="Helvetica Neue" w:cs="Arial"/>
            <w:color w:val="2E6DA4"/>
            <w:sz w:val="18"/>
            <w:szCs w:val="18"/>
            <w:u w:val="single"/>
            <w:lang w:val="en"/>
          </w:rPr>
          <w:t>ww.frazierdeeter.com</w:t>
        </w:r>
      </w:hyperlink>
      <w:r w:rsidRPr="00F246CB">
        <w:rPr>
          <w:rFonts w:ascii="Helvetica Neue" w:eastAsia="Times New Roman" w:hAnsi="Helvetica Neue" w:cs="Arial"/>
          <w:color w:val="626366"/>
          <w:sz w:val="18"/>
          <w:szCs w:val="18"/>
          <w:lang w:val="en"/>
        </w:rPr>
        <w:t>   </w:t>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Pr="00F246CB">
        <w:rPr>
          <w:rFonts w:ascii="Helvetica Neue" w:eastAsia="Times New Roman" w:hAnsi="Helvetica Neue" w:cs="Arial"/>
          <w:color w:val="626366"/>
          <w:sz w:val="18"/>
          <w:szCs w:val="18"/>
          <w:lang w:val="en"/>
        </w:rPr>
        <w:t xml:space="preserve">      </w:t>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Pr="003146B2">
        <w:rPr>
          <w:rFonts w:ascii="Helvetica Neue" w:eastAsia="Times New Roman" w:hAnsi="Helvetica Neue" w:cs="Arial"/>
          <w:color w:val="626366"/>
          <w:sz w:val="18"/>
          <w:szCs w:val="18"/>
          <w:lang w:val="en"/>
        </w:rPr>
        <w:tab/>
      </w:r>
      <w:r w:rsidR="003146B2">
        <w:rPr>
          <w:rFonts w:ascii="Helvetica Neue" w:eastAsia="Times New Roman" w:hAnsi="Helvetica Neue" w:cs="Arial"/>
          <w:color w:val="626366"/>
          <w:sz w:val="18"/>
          <w:szCs w:val="18"/>
          <w:lang w:val="en"/>
        </w:rPr>
        <w:t xml:space="preserve">                                                                                                                   </w:t>
      </w:r>
      <w:r w:rsidRPr="00F246CB">
        <w:rPr>
          <w:rFonts w:ascii="Helvetica Neue" w:eastAsia="Times New Roman" w:hAnsi="Helvetica Neue" w:cs="Arial"/>
          <w:color w:val="626366"/>
          <w:sz w:val="18"/>
          <w:szCs w:val="18"/>
          <w:lang w:val="en"/>
        </w:rPr>
        <w:t>    </w:t>
      </w:r>
      <w:hyperlink r:id="rId26" w:history="1">
        <w:r w:rsidRPr="003146B2">
          <w:rPr>
            <w:rFonts w:ascii="Helvetica Neue" w:eastAsia="Times New Roman" w:hAnsi="Helvetica Neue" w:cs="Arial"/>
            <w:color w:val="2E6DA4"/>
            <w:sz w:val="18"/>
            <w:szCs w:val="18"/>
            <w:u w:val="single"/>
            <w:lang w:val="en"/>
          </w:rPr>
          <w:t>www.whhlaw.com</w:t>
        </w:r>
      </w:hyperlink>
    </w:p>
    <w:p w:rsidR="00F246CB" w:rsidRPr="00F246CB" w:rsidRDefault="00F246CB" w:rsidP="003146B2">
      <w:pPr>
        <w:spacing w:after="150" w:line="240" w:lineRule="auto"/>
        <w:jc w:val="center"/>
        <w:rPr>
          <w:rFonts w:ascii="Helvetica Neue" w:eastAsia="Times New Roman" w:hAnsi="Helvetica Neue" w:cs="Arial"/>
          <w:color w:val="626366"/>
          <w:sz w:val="18"/>
          <w:szCs w:val="18"/>
          <w:lang w:val="en"/>
        </w:rPr>
      </w:pPr>
      <w:r w:rsidRPr="003146B2">
        <w:rPr>
          <w:rFonts w:ascii="Helvetica Neue" w:eastAsia="Times New Roman" w:hAnsi="Helvetica Neue" w:cs="Arial"/>
          <w:b/>
          <w:bCs/>
          <w:i/>
          <w:iCs/>
          <w:color w:val="626366"/>
          <w:sz w:val="18"/>
          <w:szCs w:val="18"/>
          <w:u w:val="single"/>
          <w:lang w:val="en"/>
        </w:rPr>
        <w:t>Bronze Sponsors</w:t>
      </w:r>
    </w:p>
    <w:p w:rsidR="003146B2" w:rsidRPr="00F246CB" w:rsidRDefault="00056465" w:rsidP="00F246CB">
      <w:pPr>
        <w:spacing w:after="150" w:line="240" w:lineRule="auto"/>
        <w:rPr>
          <w:rFonts w:ascii="Helvetica Neue" w:eastAsia="Times New Roman" w:hAnsi="Helvetica Neue" w:cs="Arial"/>
          <w:color w:val="626366"/>
          <w:sz w:val="18"/>
          <w:szCs w:val="18"/>
          <w:lang w:val="en"/>
        </w:rPr>
      </w:pPr>
      <w:r>
        <w:rPr>
          <w:rFonts w:ascii="Helvetica Neue" w:eastAsia="Times New Roman" w:hAnsi="Helvetica Neue" w:cs="Arial"/>
          <w:color w:val="626366"/>
          <w:sz w:val="18"/>
          <w:szCs w:val="18"/>
          <w:lang w:val="en"/>
        </w:rPr>
        <w:t> </w:t>
      </w:r>
    </w:p>
    <w:p w:rsidR="000620E3" w:rsidRDefault="003146B2">
      <w:r>
        <w:rPr>
          <w:noProof/>
        </w:rPr>
        <w:drawing>
          <wp:inline distT="0" distB="0" distL="0" distR="0" wp14:anchorId="0236F1F1" wp14:editId="58A90FA7">
            <wp:extent cx="5752381" cy="2971429"/>
            <wp:effectExtent l="0" t="0" r="127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752381" cy="2971429"/>
                    </a:xfrm>
                    <a:prstGeom prst="rect">
                      <a:avLst/>
                    </a:prstGeom>
                  </pic:spPr>
                </pic:pic>
              </a:graphicData>
            </a:graphic>
          </wp:inline>
        </w:drawing>
      </w:r>
    </w:p>
    <w:p w:rsidR="00494B5A" w:rsidRPr="003E40F5" w:rsidRDefault="00494B5A" w:rsidP="003E40F5">
      <w:pPr>
        <w:jc w:val="center"/>
        <w:rPr>
          <w:sz w:val="40"/>
          <w:szCs w:val="40"/>
        </w:rPr>
      </w:pPr>
      <w:r w:rsidRPr="00494B5A">
        <w:rPr>
          <w:sz w:val="40"/>
          <w:szCs w:val="40"/>
        </w:rPr>
        <w:t>Future Event</w:t>
      </w:r>
    </w:p>
    <w:p w:rsidR="00494B5A" w:rsidRPr="00494B5A" w:rsidRDefault="00494B5A" w:rsidP="00494B5A">
      <w:pPr>
        <w:spacing w:after="0" w:line="240" w:lineRule="auto"/>
        <w:jc w:val="center"/>
        <w:rPr>
          <w:rFonts w:ascii="Helvetica Neue" w:eastAsia="Times New Roman" w:hAnsi="Helvetica Neue" w:cs="Arial"/>
          <w:color w:val="626366"/>
          <w:sz w:val="21"/>
          <w:szCs w:val="21"/>
          <w:lang w:val="en"/>
        </w:rPr>
      </w:pPr>
      <w:r w:rsidRPr="00494B5A">
        <w:rPr>
          <w:rFonts w:ascii="Helvetica Neue" w:eastAsia="Times New Roman" w:hAnsi="Helvetica Neue" w:cs="Arial"/>
          <w:b/>
          <w:bCs/>
          <w:color w:val="FF0000"/>
          <w:sz w:val="21"/>
          <w:szCs w:val="21"/>
          <w:lang w:val="en"/>
        </w:rPr>
        <w:t>2017 Florida CFA - TMA Holiday Extravaganza</w:t>
      </w:r>
    </w:p>
    <w:p w:rsidR="00494B5A" w:rsidRPr="00494B5A" w:rsidRDefault="00494B5A" w:rsidP="00494B5A">
      <w:pPr>
        <w:spacing w:after="0" w:line="240" w:lineRule="auto"/>
        <w:jc w:val="center"/>
        <w:rPr>
          <w:rFonts w:ascii="Helvetica Neue" w:eastAsia="Times New Roman" w:hAnsi="Helvetica Neue" w:cs="Arial"/>
          <w:color w:val="626366"/>
          <w:sz w:val="21"/>
          <w:szCs w:val="21"/>
          <w:lang w:val="en"/>
        </w:rPr>
      </w:pPr>
      <w:r w:rsidRPr="00494B5A">
        <w:rPr>
          <w:rFonts w:ascii="Helvetica Neue" w:eastAsia="Times New Roman" w:hAnsi="Helvetica Neue" w:cs="Arial"/>
          <w:b/>
          <w:bCs/>
          <w:color w:val="008000"/>
          <w:sz w:val="21"/>
          <w:szCs w:val="21"/>
          <w:lang w:val="en"/>
        </w:rPr>
        <w:t>Wednesday Evening December 13, 2017</w:t>
      </w:r>
    </w:p>
    <w:p w:rsidR="00494B5A" w:rsidRPr="00494B5A" w:rsidRDefault="00494B5A" w:rsidP="00494B5A">
      <w:pPr>
        <w:spacing w:after="0" w:line="240" w:lineRule="auto"/>
        <w:jc w:val="center"/>
        <w:rPr>
          <w:rFonts w:ascii="Helvetica Neue" w:eastAsia="Times New Roman" w:hAnsi="Helvetica Neue" w:cs="Arial"/>
          <w:color w:val="626366"/>
          <w:sz w:val="21"/>
          <w:szCs w:val="21"/>
          <w:lang w:val="en"/>
        </w:rPr>
      </w:pPr>
      <w:r w:rsidRPr="00494B5A">
        <w:rPr>
          <w:rFonts w:ascii="Helvetica Neue" w:eastAsia="Times New Roman" w:hAnsi="Helvetica Neue" w:cs="Arial"/>
          <w:b/>
          <w:bCs/>
          <w:color w:val="008000"/>
          <w:sz w:val="21"/>
          <w:szCs w:val="21"/>
          <w:lang w:val="en"/>
        </w:rPr>
        <w:t>Lauderdale Yacht Club</w:t>
      </w:r>
    </w:p>
    <w:p w:rsidR="00494B5A" w:rsidRPr="00494B5A" w:rsidRDefault="00494B5A" w:rsidP="00494B5A">
      <w:pPr>
        <w:spacing w:after="0" w:line="240" w:lineRule="auto"/>
        <w:jc w:val="center"/>
        <w:rPr>
          <w:rFonts w:ascii="Helvetica Neue" w:eastAsia="Times New Roman" w:hAnsi="Helvetica Neue" w:cs="Arial"/>
          <w:color w:val="626366"/>
          <w:sz w:val="21"/>
          <w:szCs w:val="21"/>
          <w:lang w:val="en"/>
        </w:rPr>
      </w:pPr>
      <w:r w:rsidRPr="00494B5A">
        <w:rPr>
          <w:rFonts w:ascii="Helvetica Neue" w:eastAsia="Times New Roman" w:hAnsi="Helvetica Neue" w:cs="Arial"/>
          <w:b/>
          <w:bCs/>
          <w:color w:val="008000"/>
          <w:sz w:val="21"/>
          <w:szCs w:val="21"/>
          <w:lang w:val="en"/>
        </w:rPr>
        <w:t>5:30 PM - 7:30 PM</w:t>
      </w:r>
    </w:p>
    <w:p w:rsidR="00494B5A" w:rsidRPr="00494B5A" w:rsidRDefault="00494B5A" w:rsidP="00494B5A">
      <w:pPr>
        <w:spacing w:after="0" w:line="240" w:lineRule="auto"/>
        <w:jc w:val="center"/>
        <w:rPr>
          <w:rFonts w:ascii="Helvetica Neue" w:eastAsia="Times New Roman" w:hAnsi="Helvetica Neue" w:cs="Arial"/>
          <w:color w:val="626366"/>
          <w:sz w:val="21"/>
          <w:szCs w:val="21"/>
          <w:lang w:val="en"/>
        </w:rPr>
      </w:pPr>
      <w:r w:rsidRPr="00494B5A">
        <w:rPr>
          <w:rFonts w:ascii="Helvetica Neue" w:eastAsia="Times New Roman" w:hAnsi="Helvetica Neue" w:cs="Arial"/>
          <w:b/>
          <w:bCs/>
          <w:color w:val="008000"/>
          <w:sz w:val="21"/>
          <w:szCs w:val="21"/>
          <w:lang w:val="en"/>
        </w:rPr>
        <w:t>Members $60</w:t>
      </w:r>
    </w:p>
    <w:p w:rsidR="00494B5A" w:rsidRPr="00494B5A" w:rsidRDefault="00494B5A" w:rsidP="00494B5A">
      <w:pPr>
        <w:spacing w:after="0" w:line="240" w:lineRule="auto"/>
        <w:jc w:val="center"/>
        <w:rPr>
          <w:rFonts w:ascii="Helvetica Neue" w:eastAsia="Times New Roman" w:hAnsi="Helvetica Neue" w:cs="Arial"/>
          <w:color w:val="626366"/>
          <w:sz w:val="21"/>
          <w:szCs w:val="21"/>
          <w:lang w:val="en"/>
        </w:rPr>
      </w:pPr>
      <w:r w:rsidRPr="00494B5A">
        <w:rPr>
          <w:rFonts w:ascii="Helvetica Neue" w:eastAsia="Times New Roman" w:hAnsi="Helvetica Neue" w:cs="Arial"/>
          <w:b/>
          <w:bCs/>
          <w:color w:val="008000"/>
          <w:sz w:val="21"/>
          <w:szCs w:val="21"/>
          <w:lang w:val="en"/>
        </w:rPr>
        <w:t>Non-Members $80</w:t>
      </w:r>
    </w:p>
    <w:p w:rsidR="00494B5A" w:rsidRPr="00494B5A" w:rsidRDefault="00494B5A" w:rsidP="00494B5A">
      <w:pPr>
        <w:spacing w:after="0" w:line="240" w:lineRule="auto"/>
        <w:jc w:val="center"/>
        <w:rPr>
          <w:rFonts w:ascii="Helvetica Neue" w:eastAsia="Times New Roman" w:hAnsi="Helvetica Neue" w:cs="Arial"/>
          <w:color w:val="626366"/>
          <w:sz w:val="21"/>
          <w:szCs w:val="21"/>
          <w:lang w:val="en"/>
        </w:rPr>
      </w:pPr>
      <w:r w:rsidRPr="00494B5A">
        <w:rPr>
          <w:rFonts w:ascii="Helvetica Neue" w:eastAsia="Times New Roman" w:hAnsi="Helvetica Neue" w:cs="Arial"/>
          <w:b/>
          <w:bCs/>
          <w:color w:val="008000"/>
          <w:sz w:val="21"/>
          <w:szCs w:val="21"/>
          <w:lang w:val="en"/>
        </w:rPr>
        <w:t xml:space="preserve">2018 Membership Promotion - renew/join for 2018 and </w:t>
      </w:r>
      <w:proofErr w:type="gramStart"/>
      <w:r w:rsidRPr="00494B5A">
        <w:rPr>
          <w:rFonts w:ascii="Helvetica Neue" w:eastAsia="Times New Roman" w:hAnsi="Helvetica Neue" w:cs="Arial"/>
          <w:b/>
          <w:bCs/>
          <w:color w:val="008000"/>
          <w:sz w:val="21"/>
          <w:szCs w:val="21"/>
          <w:lang w:val="en"/>
        </w:rPr>
        <w:t>attend</w:t>
      </w:r>
      <w:proofErr w:type="gramEnd"/>
      <w:r w:rsidRPr="00494B5A">
        <w:rPr>
          <w:rFonts w:ascii="Helvetica Neue" w:eastAsia="Times New Roman" w:hAnsi="Helvetica Neue" w:cs="Arial"/>
          <w:b/>
          <w:bCs/>
          <w:color w:val="008000"/>
          <w:sz w:val="21"/>
          <w:szCs w:val="21"/>
          <w:lang w:val="en"/>
        </w:rPr>
        <w:t xml:space="preserve"> $150</w:t>
      </w:r>
    </w:p>
    <w:p w:rsidR="00494B5A" w:rsidRDefault="00494B5A"/>
    <w:p w:rsidR="003E40F5" w:rsidRDefault="003E40F5" w:rsidP="003E40F5">
      <w:pPr>
        <w:jc w:val="center"/>
      </w:pPr>
      <w:r>
        <w:t xml:space="preserve">Registration link: </w:t>
      </w:r>
      <w:hyperlink r:id="rId28" w:history="1">
        <w:r w:rsidRPr="002B3592">
          <w:rPr>
            <w:rStyle w:val="Hyperlink"/>
          </w:rPr>
          <w:t>https://community.cfa.com/floridachapter/events/empages/registration/selectregistrants?RegistrationKey=2ce3c0a5-dbff-4186-8324-c7246ceab2d3&amp;StepNumber=0</w:t>
        </w:r>
      </w:hyperlink>
      <w:bookmarkStart w:id="0" w:name="_GoBack"/>
      <w:bookmarkEnd w:id="0"/>
    </w:p>
    <w:sectPr w:rsidR="003E40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Open Sans">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Helvetica Neue">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C70288"/>
    <w:multiLevelType w:val="hybridMultilevel"/>
    <w:tmpl w:val="297CCBD4"/>
    <w:lvl w:ilvl="0" w:tplc="BF7232AA">
      <w:start w:val="1"/>
      <w:numFmt w:val="lowerLetter"/>
      <w:lvlText w:val="%1."/>
      <w:lvlJc w:val="left"/>
      <w:pPr>
        <w:ind w:left="720" w:hanging="360"/>
      </w:pPr>
      <w:rPr>
        <w:rFonts w:ascii="Calibri" w:eastAsia="Calibri" w:hAnsi="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625AB7"/>
    <w:multiLevelType w:val="hybridMultilevel"/>
    <w:tmpl w:val="FE28C776"/>
    <w:lvl w:ilvl="0" w:tplc="2258D8A0">
      <w:start w:val="1"/>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67B1A94"/>
    <w:multiLevelType w:val="multilevel"/>
    <w:tmpl w:val="BD12F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EF1"/>
    <w:rsid w:val="00051CD1"/>
    <w:rsid w:val="00056465"/>
    <w:rsid w:val="000620E3"/>
    <w:rsid w:val="0007043E"/>
    <w:rsid w:val="0015313C"/>
    <w:rsid w:val="002251C4"/>
    <w:rsid w:val="003146B2"/>
    <w:rsid w:val="003A336D"/>
    <w:rsid w:val="003D3B68"/>
    <w:rsid w:val="003E40F5"/>
    <w:rsid w:val="00405F27"/>
    <w:rsid w:val="00466069"/>
    <w:rsid w:val="00494B5A"/>
    <w:rsid w:val="004B4B7E"/>
    <w:rsid w:val="004C580A"/>
    <w:rsid w:val="005139F3"/>
    <w:rsid w:val="00625F6B"/>
    <w:rsid w:val="00637671"/>
    <w:rsid w:val="00843EF1"/>
    <w:rsid w:val="009123F4"/>
    <w:rsid w:val="009555FF"/>
    <w:rsid w:val="00A27CE4"/>
    <w:rsid w:val="00A770BB"/>
    <w:rsid w:val="00AE2CD4"/>
    <w:rsid w:val="00D0224B"/>
    <w:rsid w:val="00F246CB"/>
    <w:rsid w:val="00FF1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E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EF1"/>
    <w:pPr>
      <w:ind w:left="720"/>
      <w:contextualSpacing/>
    </w:pPr>
  </w:style>
  <w:style w:type="paragraph" w:styleId="NoSpacing">
    <w:name w:val="No Spacing"/>
    <w:uiPriority w:val="1"/>
    <w:qFormat/>
    <w:rsid w:val="00843EF1"/>
    <w:pPr>
      <w:spacing w:after="0" w:line="240" w:lineRule="auto"/>
    </w:pPr>
  </w:style>
  <w:style w:type="paragraph" w:styleId="BalloonText">
    <w:name w:val="Balloon Text"/>
    <w:basedOn w:val="Normal"/>
    <w:link w:val="BalloonTextChar"/>
    <w:uiPriority w:val="99"/>
    <w:semiHidden/>
    <w:unhideWhenUsed/>
    <w:rsid w:val="00843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3EF1"/>
    <w:rPr>
      <w:rFonts w:ascii="Tahoma" w:hAnsi="Tahoma" w:cs="Tahoma"/>
      <w:sz w:val="16"/>
      <w:szCs w:val="16"/>
    </w:rPr>
  </w:style>
  <w:style w:type="character" w:styleId="Hyperlink">
    <w:name w:val="Hyperlink"/>
    <w:basedOn w:val="DefaultParagraphFont"/>
    <w:uiPriority w:val="99"/>
    <w:unhideWhenUsed/>
    <w:rsid w:val="00405F2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E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EF1"/>
    <w:pPr>
      <w:ind w:left="720"/>
      <w:contextualSpacing/>
    </w:pPr>
  </w:style>
  <w:style w:type="paragraph" w:styleId="NoSpacing">
    <w:name w:val="No Spacing"/>
    <w:uiPriority w:val="1"/>
    <w:qFormat/>
    <w:rsid w:val="00843EF1"/>
    <w:pPr>
      <w:spacing w:after="0" w:line="240" w:lineRule="auto"/>
    </w:pPr>
  </w:style>
  <w:style w:type="paragraph" w:styleId="BalloonText">
    <w:name w:val="Balloon Text"/>
    <w:basedOn w:val="Normal"/>
    <w:link w:val="BalloonTextChar"/>
    <w:uiPriority w:val="99"/>
    <w:semiHidden/>
    <w:unhideWhenUsed/>
    <w:rsid w:val="00843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3EF1"/>
    <w:rPr>
      <w:rFonts w:ascii="Tahoma" w:hAnsi="Tahoma" w:cs="Tahoma"/>
      <w:sz w:val="16"/>
      <w:szCs w:val="16"/>
    </w:rPr>
  </w:style>
  <w:style w:type="character" w:styleId="Hyperlink">
    <w:name w:val="Hyperlink"/>
    <w:basedOn w:val="DefaultParagraphFont"/>
    <w:uiPriority w:val="99"/>
    <w:unhideWhenUsed/>
    <w:rsid w:val="00405F2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8241300">
      <w:bodyDiv w:val="1"/>
      <w:marLeft w:val="0"/>
      <w:marRight w:val="0"/>
      <w:marTop w:val="0"/>
      <w:marBottom w:val="0"/>
      <w:divBdr>
        <w:top w:val="none" w:sz="0" w:space="0" w:color="auto"/>
        <w:left w:val="none" w:sz="0" w:space="0" w:color="auto"/>
        <w:bottom w:val="none" w:sz="0" w:space="0" w:color="auto"/>
        <w:right w:val="none" w:sz="0" w:space="0" w:color="auto"/>
      </w:divBdr>
      <w:divsChild>
        <w:div w:id="26613239">
          <w:marLeft w:val="0"/>
          <w:marRight w:val="0"/>
          <w:marTop w:val="0"/>
          <w:marBottom w:val="0"/>
          <w:divBdr>
            <w:top w:val="none" w:sz="0" w:space="0" w:color="auto"/>
            <w:left w:val="none" w:sz="0" w:space="0" w:color="auto"/>
            <w:bottom w:val="none" w:sz="0" w:space="0" w:color="auto"/>
            <w:right w:val="none" w:sz="0" w:space="0" w:color="auto"/>
          </w:divBdr>
          <w:divsChild>
            <w:div w:id="738015773">
              <w:marLeft w:val="0"/>
              <w:marRight w:val="0"/>
              <w:marTop w:val="0"/>
              <w:marBottom w:val="0"/>
              <w:divBdr>
                <w:top w:val="none" w:sz="0" w:space="0" w:color="auto"/>
                <w:left w:val="none" w:sz="0" w:space="0" w:color="auto"/>
                <w:bottom w:val="none" w:sz="0" w:space="0" w:color="auto"/>
                <w:right w:val="none" w:sz="0" w:space="0" w:color="auto"/>
              </w:divBdr>
              <w:divsChild>
                <w:div w:id="1477796111">
                  <w:marLeft w:val="0"/>
                  <w:marRight w:val="0"/>
                  <w:marTop w:val="0"/>
                  <w:marBottom w:val="0"/>
                  <w:divBdr>
                    <w:top w:val="none" w:sz="0" w:space="0" w:color="auto"/>
                    <w:left w:val="none" w:sz="0" w:space="0" w:color="auto"/>
                    <w:bottom w:val="none" w:sz="0" w:space="0" w:color="auto"/>
                    <w:right w:val="none" w:sz="0" w:space="0" w:color="auto"/>
                  </w:divBdr>
                  <w:divsChild>
                    <w:div w:id="833255241">
                      <w:marLeft w:val="0"/>
                      <w:marRight w:val="0"/>
                      <w:marTop w:val="0"/>
                      <w:marBottom w:val="0"/>
                      <w:divBdr>
                        <w:top w:val="none" w:sz="0" w:space="0" w:color="auto"/>
                        <w:left w:val="none" w:sz="0" w:space="0" w:color="auto"/>
                        <w:bottom w:val="none" w:sz="0" w:space="0" w:color="auto"/>
                        <w:right w:val="none" w:sz="0" w:space="0" w:color="auto"/>
                      </w:divBdr>
                      <w:divsChild>
                        <w:div w:id="762802602">
                          <w:marLeft w:val="0"/>
                          <w:marRight w:val="0"/>
                          <w:marTop w:val="0"/>
                          <w:marBottom w:val="0"/>
                          <w:divBdr>
                            <w:top w:val="none" w:sz="0" w:space="0" w:color="auto"/>
                            <w:left w:val="none" w:sz="0" w:space="0" w:color="auto"/>
                            <w:bottom w:val="none" w:sz="0" w:space="0" w:color="auto"/>
                            <w:right w:val="none" w:sz="0" w:space="0" w:color="auto"/>
                          </w:divBdr>
                          <w:divsChild>
                            <w:div w:id="355231802">
                              <w:marLeft w:val="-225"/>
                              <w:marRight w:val="-225"/>
                              <w:marTop w:val="0"/>
                              <w:marBottom w:val="0"/>
                              <w:divBdr>
                                <w:top w:val="none" w:sz="0" w:space="0" w:color="auto"/>
                                <w:left w:val="none" w:sz="0" w:space="0" w:color="auto"/>
                                <w:bottom w:val="none" w:sz="0" w:space="0" w:color="auto"/>
                                <w:right w:val="none" w:sz="0" w:space="0" w:color="auto"/>
                              </w:divBdr>
                              <w:divsChild>
                                <w:div w:id="583494724">
                                  <w:marLeft w:val="0"/>
                                  <w:marRight w:val="0"/>
                                  <w:marTop w:val="0"/>
                                  <w:marBottom w:val="0"/>
                                  <w:divBdr>
                                    <w:top w:val="none" w:sz="0" w:space="0" w:color="auto"/>
                                    <w:left w:val="none" w:sz="0" w:space="0" w:color="auto"/>
                                    <w:bottom w:val="none" w:sz="0" w:space="0" w:color="auto"/>
                                    <w:right w:val="none" w:sz="0" w:space="0" w:color="auto"/>
                                  </w:divBdr>
                                  <w:divsChild>
                                    <w:div w:id="1712144449">
                                      <w:marLeft w:val="0"/>
                                      <w:marRight w:val="0"/>
                                      <w:marTop w:val="0"/>
                                      <w:marBottom w:val="0"/>
                                      <w:divBdr>
                                        <w:top w:val="none" w:sz="0" w:space="0" w:color="auto"/>
                                        <w:left w:val="none" w:sz="0" w:space="0" w:color="auto"/>
                                        <w:bottom w:val="none" w:sz="0" w:space="0" w:color="auto"/>
                                        <w:right w:val="none" w:sz="0" w:space="0" w:color="auto"/>
                                      </w:divBdr>
                                      <w:divsChild>
                                        <w:div w:id="20879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75422045">
      <w:bodyDiv w:val="1"/>
      <w:marLeft w:val="0"/>
      <w:marRight w:val="0"/>
      <w:marTop w:val="0"/>
      <w:marBottom w:val="0"/>
      <w:divBdr>
        <w:top w:val="none" w:sz="0" w:space="0" w:color="auto"/>
        <w:left w:val="none" w:sz="0" w:space="0" w:color="auto"/>
        <w:bottom w:val="none" w:sz="0" w:space="0" w:color="auto"/>
        <w:right w:val="none" w:sz="0" w:space="0" w:color="auto"/>
      </w:divBdr>
      <w:divsChild>
        <w:div w:id="1870364662">
          <w:marLeft w:val="0"/>
          <w:marRight w:val="0"/>
          <w:marTop w:val="0"/>
          <w:marBottom w:val="0"/>
          <w:divBdr>
            <w:top w:val="none" w:sz="0" w:space="0" w:color="auto"/>
            <w:left w:val="none" w:sz="0" w:space="0" w:color="auto"/>
            <w:bottom w:val="none" w:sz="0" w:space="0" w:color="auto"/>
            <w:right w:val="none" w:sz="0" w:space="0" w:color="auto"/>
          </w:divBdr>
          <w:divsChild>
            <w:div w:id="1310480476">
              <w:marLeft w:val="0"/>
              <w:marRight w:val="0"/>
              <w:marTop w:val="0"/>
              <w:marBottom w:val="0"/>
              <w:divBdr>
                <w:top w:val="none" w:sz="0" w:space="0" w:color="auto"/>
                <w:left w:val="none" w:sz="0" w:space="0" w:color="auto"/>
                <w:bottom w:val="none" w:sz="0" w:space="0" w:color="auto"/>
                <w:right w:val="none" w:sz="0" w:space="0" w:color="auto"/>
              </w:divBdr>
              <w:divsChild>
                <w:div w:id="945238435">
                  <w:marLeft w:val="0"/>
                  <w:marRight w:val="0"/>
                  <w:marTop w:val="0"/>
                  <w:marBottom w:val="0"/>
                  <w:divBdr>
                    <w:top w:val="none" w:sz="0" w:space="0" w:color="auto"/>
                    <w:left w:val="none" w:sz="0" w:space="0" w:color="auto"/>
                    <w:bottom w:val="none" w:sz="0" w:space="0" w:color="auto"/>
                    <w:right w:val="none" w:sz="0" w:space="0" w:color="auto"/>
                  </w:divBdr>
                  <w:divsChild>
                    <w:div w:id="2124300634">
                      <w:marLeft w:val="0"/>
                      <w:marRight w:val="0"/>
                      <w:marTop w:val="0"/>
                      <w:marBottom w:val="0"/>
                      <w:divBdr>
                        <w:top w:val="none" w:sz="0" w:space="0" w:color="auto"/>
                        <w:left w:val="none" w:sz="0" w:space="0" w:color="auto"/>
                        <w:bottom w:val="none" w:sz="0" w:space="0" w:color="auto"/>
                        <w:right w:val="none" w:sz="0" w:space="0" w:color="auto"/>
                      </w:divBdr>
                      <w:divsChild>
                        <w:div w:id="1525434847">
                          <w:marLeft w:val="0"/>
                          <w:marRight w:val="0"/>
                          <w:marTop w:val="0"/>
                          <w:marBottom w:val="0"/>
                          <w:divBdr>
                            <w:top w:val="none" w:sz="0" w:space="0" w:color="auto"/>
                            <w:left w:val="none" w:sz="0" w:space="0" w:color="auto"/>
                            <w:bottom w:val="none" w:sz="0" w:space="0" w:color="auto"/>
                            <w:right w:val="none" w:sz="0" w:space="0" w:color="auto"/>
                          </w:divBdr>
                          <w:divsChild>
                            <w:div w:id="844634126">
                              <w:marLeft w:val="-225"/>
                              <w:marRight w:val="-225"/>
                              <w:marTop w:val="0"/>
                              <w:marBottom w:val="0"/>
                              <w:divBdr>
                                <w:top w:val="none" w:sz="0" w:space="0" w:color="auto"/>
                                <w:left w:val="none" w:sz="0" w:space="0" w:color="auto"/>
                                <w:bottom w:val="none" w:sz="0" w:space="0" w:color="auto"/>
                                <w:right w:val="none" w:sz="0" w:space="0" w:color="auto"/>
                              </w:divBdr>
                              <w:divsChild>
                                <w:div w:id="1416513172">
                                  <w:marLeft w:val="0"/>
                                  <w:marRight w:val="0"/>
                                  <w:marTop w:val="0"/>
                                  <w:marBottom w:val="0"/>
                                  <w:divBdr>
                                    <w:top w:val="none" w:sz="0" w:space="0" w:color="auto"/>
                                    <w:left w:val="none" w:sz="0" w:space="0" w:color="auto"/>
                                    <w:bottom w:val="none" w:sz="0" w:space="0" w:color="auto"/>
                                    <w:right w:val="none" w:sz="0" w:space="0" w:color="auto"/>
                                  </w:divBdr>
                                  <w:divsChild>
                                    <w:div w:id="874587831">
                                      <w:marLeft w:val="0"/>
                                      <w:marRight w:val="0"/>
                                      <w:marTop w:val="0"/>
                                      <w:marBottom w:val="0"/>
                                      <w:divBdr>
                                        <w:top w:val="none" w:sz="0" w:space="0" w:color="auto"/>
                                        <w:left w:val="none" w:sz="0" w:space="0" w:color="auto"/>
                                        <w:bottom w:val="none" w:sz="0" w:space="0" w:color="auto"/>
                                        <w:right w:val="none" w:sz="0" w:space="0" w:color="auto"/>
                                      </w:divBdr>
                                      <w:divsChild>
                                        <w:div w:id="1818036633">
                                          <w:marLeft w:val="0"/>
                                          <w:marRight w:val="0"/>
                                          <w:marTop w:val="0"/>
                                          <w:marBottom w:val="0"/>
                                          <w:divBdr>
                                            <w:top w:val="none" w:sz="0" w:space="0" w:color="auto"/>
                                            <w:left w:val="none" w:sz="0" w:space="0" w:color="auto"/>
                                            <w:bottom w:val="none" w:sz="0" w:space="0" w:color="auto"/>
                                            <w:right w:val="none" w:sz="0" w:space="0" w:color="auto"/>
                                          </w:divBdr>
                                          <w:divsChild>
                                            <w:div w:id="1306011970">
                                              <w:marLeft w:val="-225"/>
                                              <w:marRight w:val="-225"/>
                                              <w:marTop w:val="0"/>
                                              <w:marBottom w:val="0"/>
                                              <w:divBdr>
                                                <w:top w:val="none" w:sz="0" w:space="0" w:color="auto"/>
                                                <w:left w:val="none" w:sz="0" w:space="0" w:color="auto"/>
                                                <w:bottom w:val="none" w:sz="0" w:space="0" w:color="auto"/>
                                                <w:right w:val="none" w:sz="0" w:space="0" w:color="auto"/>
                                              </w:divBdr>
                                              <w:divsChild>
                                                <w:div w:id="155026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96532119">
      <w:bodyDiv w:val="1"/>
      <w:marLeft w:val="0"/>
      <w:marRight w:val="0"/>
      <w:marTop w:val="0"/>
      <w:marBottom w:val="0"/>
      <w:divBdr>
        <w:top w:val="none" w:sz="0" w:space="0" w:color="auto"/>
        <w:left w:val="none" w:sz="0" w:space="0" w:color="auto"/>
        <w:bottom w:val="none" w:sz="0" w:space="0" w:color="auto"/>
        <w:right w:val="none" w:sz="0" w:space="0" w:color="auto"/>
      </w:divBdr>
      <w:divsChild>
        <w:div w:id="1540780522">
          <w:marLeft w:val="0"/>
          <w:marRight w:val="0"/>
          <w:marTop w:val="0"/>
          <w:marBottom w:val="0"/>
          <w:divBdr>
            <w:top w:val="none" w:sz="0" w:space="0" w:color="auto"/>
            <w:left w:val="none" w:sz="0" w:space="0" w:color="auto"/>
            <w:bottom w:val="none" w:sz="0" w:space="0" w:color="auto"/>
            <w:right w:val="none" w:sz="0" w:space="0" w:color="auto"/>
          </w:divBdr>
          <w:divsChild>
            <w:div w:id="18316079">
              <w:marLeft w:val="0"/>
              <w:marRight w:val="0"/>
              <w:marTop w:val="0"/>
              <w:marBottom w:val="0"/>
              <w:divBdr>
                <w:top w:val="none" w:sz="0" w:space="0" w:color="auto"/>
                <w:left w:val="none" w:sz="0" w:space="0" w:color="auto"/>
                <w:bottom w:val="none" w:sz="0" w:space="0" w:color="auto"/>
                <w:right w:val="none" w:sz="0" w:space="0" w:color="auto"/>
              </w:divBdr>
              <w:divsChild>
                <w:div w:id="237058182">
                  <w:marLeft w:val="0"/>
                  <w:marRight w:val="0"/>
                  <w:marTop w:val="0"/>
                  <w:marBottom w:val="0"/>
                  <w:divBdr>
                    <w:top w:val="none" w:sz="0" w:space="0" w:color="auto"/>
                    <w:left w:val="none" w:sz="0" w:space="0" w:color="auto"/>
                    <w:bottom w:val="none" w:sz="0" w:space="0" w:color="auto"/>
                    <w:right w:val="none" w:sz="0" w:space="0" w:color="auto"/>
                  </w:divBdr>
                  <w:divsChild>
                    <w:div w:id="577718174">
                      <w:marLeft w:val="0"/>
                      <w:marRight w:val="0"/>
                      <w:marTop w:val="0"/>
                      <w:marBottom w:val="0"/>
                      <w:divBdr>
                        <w:top w:val="none" w:sz="0" w:space="0" w:color="auto"/>
                        <w:left w:val="none" w:sz="0" w:space="0" w:color="auto"/>
                        <w:bottom w:val="none" w:sz="0" w:space="0" w:color="auto"/>
                        <w:right w:val="none" w:sz="0" w:space="0" w:color="auto"/>
                      </w:divBdr>
                      <w:divsChild>
                        <w:div w:id="1429615787">
                          <w:marLeft w:val="0"/>
                          <w:marRight w:val="0"/>
                          <w:marTop w:val="0"/>
                          <w:marBottom w:val="0"/>
                          <w:divBdr>
                            <w:top w:val="none" w:sz="0" w:space="0" w:color="auto"/>
                            <w:left w:val="none" w:sz="0" w:space="0" w:color="auto"/>
                            <w:bottom w:val="none" w:sz="0" w:space="0" w:color="auto"/>
                            <w:right w:val="none" w:sz="0" w:space="0" w:color="auto"/>
                          </w:divBdr>
                          <w:divsChild>
                            <w:div w:id="1820225956">
                              <w:marLeft w:val="-225"/>
                              <w:marRight w:val="-225"/>
                              <w:marTop w:val="0"/>
                              <w:marBottom w:val="0"/>
                              <w:divBdr>
                                <w:top w:val="none" w:sz="0" w:space="0" w:color="auto"/>
                                <w:left w:val="none" w:sz="0" w:space="0" w:color="auto"/>
                                <w:bottom w:val="none" w:sz="0" w:space="0" w:color="auto"/>
                                <w:right w:val="none" w:sz="0" w:space="0" w:color="auto"/>
                              </w:divBdr>
                              <w:divsChild>
                                <w:div w:id="832061784">
                                  <w:marLeft w:val="0"/>
                                  <w:marRight w:val="0"/>
                                  <w:marTop w:val="0"/>
                                  <w:marBottom w:val="0"/>
                                  <w:divBdr>
                                    <w:top w:val="none" w:sz="0" w:space="0" w:color="auto"/>
                                    <w:left w:val="none" w:sz="0" w:space="0" w:color="auto"/>
                                    <w:bottom w:val="none" w:sz="0" w:space="0" w:color="auto"/>
                                    <w:right w:val="none" w:sz="0" w:space="0" w:color="auto"/>
                                  </w:divBdr>
                                  <w:divsChild>
                                    <w:div w:id="763309441">
                                      <w:marLeft w:val="0"/>
                                      <w:marRight w:val="0"/>
                                      <w:marTop w:val="0"/>
                                      <w:marBottom w:val="0"/>
                                      <w:divBdr>
                                        <w:top w:val="none" w:sz="0" w:space="0" w:color="auto"/>
                                        <w:left w:val="none" w:sz="0" w:space="0" w:color="auto"/>
                                        <w:bottom w:val="none" w:sz="0" w:space="0" w:color="auto"/>
                                        <w:right w:val="none" w:sz="0" w:space="0" w:color="auto"/>
                                      </w:divBdr>
                                      <w:divsChild>
                                        <w:div w:id="809055298">
                                          <w:marLeft w:val="0"/>
                                          <w:marRight w:val="0"/>
                                          <w:marTop w:val="0"/>
                                          <w:marBottom w:val="0"/>
                                          <w:divBdr>
                                            <w:top w:val="none" w:sz="0" w:space="0" w:color="auto"/>
                                            <w:left w:val="none" w:sz="0" w:space="0" w:color="auto"/>
                                            <w:bottom w:val="none" w:sz="0" w:space="0" w:color="auto"/>
                                            <w:right w:val="none" w:sz="0" w:space="0" w:color="auto"/>
                                          </w:divBdr>
                                          <w:divsChild>
                                            <w:div w:id="33777572">
                                              <w:marLeft w:val="0"/>
                                              <w:marRight w:val="0"/>
                                              <w:marTop w:val="0"/>
                                              <w:marBottom w:val="0"/>
                                              <w:divBdr>
                                                <w:top w:val="none" w:sz="0" w:space="0" w:color="auto"/>
                                                <w:left w:val="none" w:sz="0" w:space="0" w:color="auto"/>
                                                <w:bottom w:val="none" w:sz="0" w:space="0" w:color="auto"/>
                                                <w:right w:val="none" w:sz="0" w:space="0" w:color="auto"/>
                                              </w:divBdr>
                                            </w:div>
                                          </w:divsChild>
                                        </w:div>
                                        <w:div w:id="1040933286">
                                          <w:marLeft w:val="0"/>
                                          <w:marRight w:val="0"/>
                                          <w:marTop w:val="0"/>
                                          <w:marBottom w:val="0"/>
                                          <w:divBdr>
                                            <w:top w:val="none" w:sz="0" w:space="0" w:color="auto"/>
                                            <w:left w:val="none" w:sz="0" w:space="0" w:color="auto"/>
                                            <w:bottom w:val="none" w:sz="0" w:space="0" w:color="auto"/>
                                            <w:right w:val="none" w:sz="0" w:space="0" w:color="auto"/>
                                          </w:divBdr>
                                          <w:divsChild>
                                            <w:div w:id="1612202183">
                                              <w:marLeft w:val="0"/>
                                              <w:marRight w:val="0"/>
                                              <w:marTop w:val="0"/>
                                              <w:marBottom w:val="0"/>
                                              <w:divBdr>
                                                <w:top w:val="none" w:sz="0" w:space="0" w:color="auto"/>
                                                <w:left w:val="none" w:sz="0" w:space="0" w:color="auto"/>
                                                <w:bottom w:val="none" w:sz="0" w:space="0" w:color="auto"/>
                                                <w:right w:val="none" w:sz="0" w:space="0" w:color="auto"/>
                                              </w:divBdr>
                                            </w:div>
                                          </w:divsChild>
                                        </w:div>
                                        <w:div w:id="104910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7981221">
      <w:bodyDiv w:val="1"/>
      <w:marLeft w:val="0"/>
      <w:marRight w:val="0"/>
      <w:marTop w:val="0"/>
      <w:marBottom w:val="0"/>
      <w:divBdr>
        <w:top w:val="none" w:sz="0" w:space="0" w:color="auto"/>
        <w:left w:val="none" w:sz="0" w:space="0" w:color="auto"/>
        <w:bottom w:val="none" w:sz="0" w:space="0" w:color="auto"/>
        <w:right w:val="none" w:sz="0" w:space="0" w:color="auto"/>
      </w:divBdr>
      <w:divsChild>
        <w:div w:id="2034650350">
          <w:marLeft w:val="0"/>
          <w:marRight w:val="0"/>
          <w:marTop w:val="0"/>
          <w:marBottom w:val="0"/>
          <w:divBdr>
            <w:top w:val="none" w:sz="0" w:space="0" w:color="auto"/>
            <w:left w:val="none" w:sz="0" w:space="0" w:color="auto"/>
            <w:bottom w:val="none" w:sz="0" w:space="0" w:color="auto"/>
            <w:right w:val="none" w:sz="0" w:space="0" w:color="auto"/>
          </w:divBdr>
          <w:divsChild>
            <w:div w:id="17900309">
              <w:marLeft w:val="-225"/>
              <w:marRight w:val="-225"/>
              <w:marTop w:val="0"/>
              <w:marBottom w:val="0"/>
              <w:divBdr>
                <w:top w:val="none" w:sz="0" w:space="0" w:color="auto"/>
                <w:left w:val="none" w:sz="0" w:space="0" w:color="auto"/>
                <w:bottom w:val="none" w:sz="0" w:space="0" w:color="auto"/>
                <w:right w:val="none" w:sz="0" w:space="0" w:color="auto"/>
              </w:divBdr>
              <w:divsChild>
                <w:div w:id="779033355">
                  <w:marLeft w:val="0"/>
                  <w:marRight w:val="0"/>
                  <w:marTop w:val="0"/>
                  <w:marBottom w:val="0"/>
                  <w:divBdr>
                    <w:top w:val="none" w:sz="0" w:space="0" w:color="auto"/>
                    <w:left w:val="none" w:sz="0" w:space="0" w:color="auto"/>
                    <w:bottom w:val="none" w:sz="0" w:space="0" w:color="auto"/>
                    <w:right w:val="none" w:sz="0" w:space="0" w:color="auto"/>
                  </w:divBdr>
                  <w:divsChild>
                    <w:div w:id="967661906">
                      <w:marLeft w:val="0"/>
                      <w:marRight w:val="0"/>
                      <w:marTop w:val="0"/>
                      <w:marBottom w:val="0"/>
                      <w:divBdr>
                        <w:top w:val="none" w:sz="0" w:space="0" w:color="auto"/>
                        <w:left w:val="none" w:sz="0" w:space="0" w:color="auto"/>
                        <w:bottom w:val="none" w:sz="0" w:space="0" w:color="auto"/>
                        <w:right w:val="none" w:sz="0" w:space="0" w:color="auto"/>
                      </w:divBdr>
                      <w:divsChild>
                        <w:div w:id="668168929">
                          <w:marLeft w:val="0"/>
                          <w:marRight w:val="0"/>
                          <w:marTop w:val="0"/>
                          <w:marBottom w:val="0"/>
                          <w:divBdr>
                            <w:top w:val="none" w:sz="0" w:space="0" w:color="auto"/>
                            <w:left w:val="none" w:sz="0" w:space="0" w:color="auto"/>
                            <w:bottom w:val="none" w:sz="0" w:space="0" w:color="auto"/>
                            <w:right w:val="none" w:sz="0" w:space="0" w:color="auto"/>
                          </w:divBdr>
                          <w:divsChild>
                            <w:div w:id="1200630838">
                              <w:marLeft w:val="0"/>
                              <w:marRight w:val="0"/>
                              <w:marTop w:val="0"/>
                              <w:marBottom w:val="0"/>
                              <w:divBdr>
                                <w:top w:val="none" w:sz="0" w:space="0" w:color="auto"/>
                                <w:left w:val="none" w:sz="0" w:space="0" w:color="auto"/>
                                <w:bottom w:val="none" w:sz="0" w:space="0" w:color="auto"/>
                                <w:right w:val="none" w:sz="0" w:space="0" w:color="auto"/>
                              </w:divBdr>
                              <w:divsChild>
                                <w:div w:id="739136123">
                                  <w:marLeft w:val="0"/>
                                  <w:marRight w:val="0"/>
                                  <w:marTop w:val="0"/>
                                  <w:marBottom w:val="0"/>
                                  <w:divBdr>
                                    <w:top w:val="none" w:sz="0" w:space="0" w:color="auto"/>
                                    <w:left w:val="none" w:sz="0" w:space="0" w:color="auto"/>
                                    <w:bottom w:val="none" w:sz="0" w:space="0" w:color="auto"/>
                                    <w:right w:val="none" w:sz="0" w:space="0" w:color="auto"/>
                                  </w:divBdr>
                                  <w:divsChild>
                                    <w:div w:id="688337818">
                                      <w:marLeft w:val="-225"/>
                                      <w:marRight w:val="-225"/>
                                      <w:marTop w:val="0"/>
                                      <w:marBottom w:val="0"/>
                                      <w:divBdr>
                                        <w:top w:val="none" w:sz="0" w:space="0" w:color="auto"/>
                                        <w:left w:val="none" w:sz="0" w:space="0" w:color="auto"/>
                                        <w:bottom w:val="none" w:sz="0" w:space="0" w:color="auto"/>
                                        <w:right w:val="none" w:sz="0" w:space="0" w:color="auto"/>
                                      </w:divBdr>
                                      <w:divsChild>
                                        <w:div w:id="1156412355">
                                          <w:marLeft w:val="0"/>
                                          <w:marRight w:val="0"/>
                                          <w:marTop w:val="0"/>
                                          <w:marBottom w:val="0"/>
                                          <w:divBdr>
                                            <w:top w:val="none" w:sz="0" w:space="0" w:color="auto"/>
                                            <w:left w:val="none" w:sz="0" w:space="0" w:color="auto"/>
                                            <w:bottom w:val="none" w:sz="0" w:space="0" w:color="auto"/>
                                            <w:right w:val="none" w:sz="0" w:space="0" w:color="auto"/>
                                          </w:divBdr>
                                          <w:divsChild>
                                            <w:div w:id="166791411">
                                              <w:marLeft w:val="0"/>
                                              <w:marRight w:val="0"/>
                                              <w:marTop w:val="0"/>
                                              <w:marBottom w:val="0"/>
                                              <w:divBdr>
                                                <w:top w:val="none" w:sz="0" w:space="0" w:color="auto"/>
                                                <w:left w:val="none" w:sz="0" w:space="0" w:color="auto"/>
                                                <w:bottom w:val="none" w:sz="0" w:space="0" w:color="auto"/>
                                                <w:right w:val="none" w:sz="0" w:space="0" w:color="auto"/>
                                              </w:divBdr>
                                              <w:divsChild>
                                                <w:div w:id="1806658027">
                                                  <w:marLeft w:val="0"/>
                                                  <w:marRight w:val="0"/>
                                                  <w:marTop w:val="0"/>
                                                  <w:marBottom w:val="0"/>
                                                  <w:divBdr>
                                                    <w:top w:val="none" w:sz="0" w:space="0" w:color="auto"/>
                                                    <w:left w:val="none" w:sz="0" w:space="0" w:color="auto"/>
                                                    <w:bottom w:val="none" w:sz="0" w:space="0" w:color="auto"/>
                                                    <w:right w:val="none" w:sz="0" w:space="0" w:color="auto"/>
                                                  </w:divBdr>
                                                  <w:divsChild>
                                                    <w:div w:id="1925261137">
                                                      <w:marLeft w:val="0"/>
                                                      <w:marRight w:val="0"/>
                                                      <w:marTop w:val="0"/>
                                                      <w:marBottom w:val="0"/>
                                                      <w:divBdr>
                                                        <w:top w:val="none" w:sz="0" w:space="0" w:color="auto"/>
                                                        <w:left w:val="none" w:sz="0" w:space="0" w:color="auto"/>
                                                        <w:bottom w:val="none" w:sz="0" w:space="0" w:color="auto"/>
                                                        <w:right w:val="none" w:sz="0" w:space="0" w:color="auto"/>
                                                      </w:divBdr>
                                                      <w:divsChild>
                                                        <w:div w:id="64567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590861">
                                              <w:marLeft w:val="0"/>
                                              <w:marRight w:val="0"/>
                                              <w:marTop w:val="0"/>
                                              <w:marBottom w:val="0"/>
                                              <w:divBdr>
                                                <w:top w:val="none" w:sz="0" w:space="0" w:color="auto"/>
                                                <w:left w:val="none" w:sz="0" w:space="0" w:color="auto"/>
                                                <w:bottom w:val="none" w:sz="0" w:space="0" w:color="auto"/>
                                                <w:right w:val="none" w:sz="0" w:space="0" w:color="auto"/>
                                              </w:divBdr>
                                              <w:divsChild>
                                                <w:div w:id="1453555586">
                                                  <w:marLeft w:val="0"/>
                                                  <w:marRight w:val="0"/>
                                                  <w:marTop w:val="0"/>
                                                  <w:marBottom w:val="0"/>
                                                  <w:divBdr>
                                                    <w:top w:val="none" w:sz="0" w:space="0" w:color="auto"/>
                                                    <w:left w:val="none" w:sz="0" w:space="0" w:color="auto"/>
                                                    <w:bottom w:val="none" w:sz="0" w:space="0" w:color="auto"/>
                                                    <w:right w:val="none" w:sz="0" w:space="0" w:color="auto"/>
                                                  </w:divBdr>
                                                </w:div>
                                                <w:div w:id="675764382">
                                                  <w:marLeft w:val="0"/>
                                                  <w:marRight w:val="0"/>
                                                  <w:marTop w:val="0"/>
                                                  <w:marBottom w:val="0"/>
                                                  <w:divBdr>
                                                    <w:top w:val="none" w:sz="0" w:space="0" w:color="auto"/>
                                                    <w:left w:val="none" w:sz="0" w:space="0" w:color="auto"/>
                                                    <w:bottom w:val="none" w:sz="0" w:space="0" w:color="auto"/>
                                                    <w:right w:val="none" w:sz="0" w:space="0" w:color="auto"/>
                                                  </w:divBdr>
                                                  <w:divsChild>
                                                    <w:div w:id="185919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576773">
                                      <w:marLeft w:val="-225"/>
                                      <w:marRight w:val="-225"/>
                                      <w:marTop w:val="0"/>
                                      <w:marBottom w:val="225"/>
                                      <w:divBdr>
                                        <w:top w:val="none" w:sz="0" w:space="0" w:color="auto"/>
                                        <w:left w:val="none" w:sz="0" w:space="0" w:color="auto"/>
                                        <w:bottom w:val="none" w:sz="0" w:space="0" w:color="auto"/>
                                        <w:right w:val="none" w:sz="0" w:space="0" w:color="auto"/>
                                      </w:divBdr>
                                      <w:divsChild>
                                        <w:div w:id="1038893391">
                                          <w:marLeft w:val="0"/>
                                          <w:marRight w:val="0"/>
                                          <w:marTop w:val="0"/>
                                          <w:marBottom w:val="0"/>
                                          <w:divBdr>
                                            <w:top w:val="none" w:sz="0" w:space="0" w:color="auto"/>
                                            <w:left w:val="none" w:sz="0" w:space="0" w:color="auto"/>
                                            <w:bottom w:val="none" w:sz="0" w:space="0" w:color="auto"/>
                                            <w:right w:val="none" w:sz="0" w:space="0" w:color="auto"/>
                                          </w:divBdr>
                                          <w:divsChild>
                                            <w:div w:id="89373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19947796">
      <w:bodyDiv w:val="1"/>
      <w:marLeft w:val="0"/>
      <w:marRight w:val="0"/>
      <w:marTop w:val="0"/>
      <w:marBottom w:val="0"/>
      <w:divBdr>
        <w:top w:val="none" w:sz="0" w:space="0" w:color="auto"/>
        <w:left w:val="none" w:sz="0" w:space="0" w:color="auto"/>
        <w:bottom w:val="none" w:sz="0" w:space="0" w:color="auto"/>
        <w:right w:val="none" w:sz="0" w:space="0" w:color="auto"/>
      </w:divBdr>
      <w:divsChild>
        <w:div w:id="1119566765">
          <w:marLeft w:val="0"/>
          <w:marRight w:val="0"/>
          <w:marTop w:val="0"/>
          <w:marBottom w:val="0"/>
          <w:divBdr>
            <w:top w:val="none" w:sz="0" w:space="0" w:color="auto"/>
            <w:left w:val="none" w:sz="0" w:space="0" w:color="auto"/>
            <w:bottom w:val="none" w:sz="0" w:space="0" w:color="auto"/>
            <w:right w:val="none" w:sz="0" w:space="0" w:color="auto"/>
          </w:divBdr>
          <w:divsChild>
            <w:div w:id="1377506344">
              <w:marLeft w:val="0"/>
              <w:marRight w:val="0"/>
              <w:marTop w:val="0"/>
              <w:marBottom w:val="0"/>
              <w:divBdr>
                <w:top w:val="none" w:sz="0" w:space="0" w:color="auto"/>
                <w:left w:val="none" w:sz="0" w:space="0" w:color="auto"/>
                <w:bottom w:val="none" w:sz="0" w:space="0" w:color="auto"/>
                <w:right w:val="none" w:sz="0" w:space="0" w:color="auto"/>
              </w:divBdr>
              <w:divsChild>
                <w:div w:id="1970550753">
                  <w:marLeft w:val="0"/>
                  <w:marRight w:val="0"/>
                  <w:marTop w:val="0"/>
                  <w:marBottom w:val="0"/>
                  <w:divBdr>
                    <w:top w:val="none" w:sz="0" w:space="0" w:color="auto"/>
                    <w:left w:val="none" w:sz="0" w:space="0" w:color="auto"/>
                    <w:bottom w:val="none" w:sz="0" w:space="0" w:color="auto"/>
                    <w:right w:val="none" w:sz="0" w:space="0" w:color="auto"/>
                  </w:divBdr>
                  <w:divsChild>
                    <w:div w:id="709066353">
                      <w:marLeft w:val="0"/>
                      <w:marRight w:val="0"/>
                      <w:marTop w:val="0"/>
                      <w:marBottom w:val="0"/>
                      <w:divBdr>
                        <w:top w:val="none" w:sz="0" w:space="0" w:color="auto"/>
                        <w:left w:val="none" w:sz="0" w:space="0" w:color="auto"/>
                        <w:bottom w:val="none" w:sz="0" w:space="0" w:color="auto"/>
                        <w:right w:val="none" w:sz="0" w:space="0" w:color="auto"/>
                      </w:divBdr>
                      <w:divsChild>
                        <w:div w:id="304939279">
                          <w:marLeft w:val="0"/>
                          <w:marRight w:val="0"/>
                          <w:marTop w:val="0"/>
                          <w:marBottom w:val="0"/>
                          <w:divBdr>
                            <w:top w:val="none" w:sz="0" w:space="0" w:color="auto"/>
                            <w:left w:val="none" w:sz="0" w:space="0" w:color="auto"/>
                            <w:bottom w:val="none" w:sz="0" w:space="0" w:color="auto"/>
                            <w:right w:val="none" w:sz="0" w:space="0" w:color="auto"/>
                          </w:divBdr>
                          <w:divsChild>
                            <w:div w:id="1468622772">
                              <w:marLeft w:val="-225"/>
                              <w:marRight w:val="-225"/>
                              <w:marTop w:val="0"/>
                              <w:marBottom w:val="0"/>
                              <w:divBdr>
                                <w:top w:val="none" w:sz="0" w:space="0" w:color="auto"/>
                                <w:left w:val="none" w:sz="0" w:space="0" w:color="auto"/>
                                <w:bottom w:val="none" w:sz="0" w:space="0" w:color="auto"/>
                                <w:right w:val="none" w:sz="0" w:space="0" w:color="auto"/>
                              </w:divBdr>
                              <w:divsChild>
                                <w:div w:id="1834489006">
                                  <w:marLeft w:val="0"/>
                                  <w:marRight w:val="0"/>
                                  <w:marTop w:val="0"/>
                                  <w:marBottom w:val="0"/>
                                  <w:divBdr>
                                    <w:top w:val="none" w:sz="0" w:space="0" w:color="auto"/>
                                    <w:left w:val="none" w:sz="0" w:space="0" w:color="auto"/>
                                    <w:bottom w:val="none" w:sz="0" w:space="0" w:color="auto"/>
                                    <w:right w:val="none" w:sz="0" w:space="0" w:color="auto"/>
                                  </w:divBdr>
                                  <w:divsChild>
                                    <w:div w:id="140003753">
                                      <w:marLeft w:val="0"/>
                                      <w:marRight w:val="0"/>
                                      <w:marTop w:val="0"/>
                                      <w:marBottom w:val="0"/>
                                      <w:divBdr>
                                        <w:top w:val="none" w:sz="0" w:space="0" w:color="auto"/>
                                        <w:left w:val="none" w:sz="0" w:space="0" w:color="auto"/>
                                        <w:bottom w:val="none" w:sz="0" w:space="0" w:color="auto"/>
                                        <w:right w:val="none" w:sz="0" w:space="0" w:color="auto"/>
                                      </w:divBdr>
                                      <w:divsChild>
                                        <w:div w:id="43857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5185544">
      <w:bodyDiv w:val="1"/>
      <w:marLeft w:val="0"/>
      <w:marRight w:val="0"/>
      <w:marTop w:val="0"/>
      <w:marBottom w:val="0"/>
      <w:divBdr>
        <w:top w:val="none" w:sz="0" w:space="0" w:color="auto"/>
        <w:left w:val="none" w:sz="0" w:space="0" w:color="auto"/>
        <w:bottom w:val="none" w:sz="0" w:space="0" w:color="auto"/>
        <w:right w:val="none" w:sz="0" w:space="0" w:color="auto"/>
      </w:divBdr>
    </w:div>
    <w:div w:id="2026057433">
      <w:bodyDiv w:val="1"/>
      <w:marLeft w:val="0"/>
      <w:marRight w:val="0"/>
      <w:marTop w:val="0"/>
      <w:marBottom w:val="0"/>
      <w:divBdr>
        <w:top w:val="none" w:sz="0" w:space="0" w:color="auto"/>
        <w:left w:val="none" w:sz="0" w:space="0" w:color="auto"/>
        <w:bottom w:val="none" w:sz="0" w:space="0" w:color="auto"/>
        <w:right w:val="none" w:sz="0" w:space="0" w:color="auto"/>
      </w:divBdr>
      <w:divsChild>
        <w:div w:id="1987392378">
          <w:marLeft w:val="0"/>
          <w:marRight w:val="0"/>
          <w:marTop w:val="0"/>
          <w:marBottom w:val="0"/>
          <w:divBdr>
            <w:top w:val="none" w:sz="0" w:space="0" w:color="auto"/>
            <w:left w:val="none" w:sz="0" w:space="0" w:color="auto"/>
            <w:bottom w:val="none" w:sz="0" w:space="0" w:color="auto"/>
            <w:right w:val="none" w:sz="0" w:space="0" w:color="auto"/>
          </w:divBdr>
          <w:divsChild>
            <w:div w:id="1095789262">
              <w:marLeft w:val="0"/>
              <w:marRight w:val="0"/>
              <w:marTop w:val="0"/>
              <w:marBottom w:val="0"/>
              <w:divBdr>
                <w:top w:val="none" w:sz="0" w:space="0" w:color="auto"/>
                <w:left w:val="none" w:sz="0" w:space="0" w:color="auto"/>
                <w:bottom w:val="none" w:sz="0" w:space="0" w:color="auto"/>
                <w:right w:val="none" w:sz="0" w:space="0" w:color="auto"/>
              </w:divBdr>
              <w:divsChild>
                <w:div w:id="1078164847">
                  <w:marLeft w:val="0"/>
                  <w:marRight w:val="0"/>
                  <w:marTop w:val="0"/>
                  <w:marBottom w:val="0"/>
                  <w:divBdr>
                    <w:top w:val="none" w:sz="0" w:space="0" w:color="auto"/>
                    <w:left w:val="none" w:sz="0" w:space="0" w:color="auto"/>
                    <w:bottom w:val="none" w:sz="0" w:space="0" w:color="auto"/>
                    <w:right w:val="none" w:sz="0" w:space="0" w:color="auto"/>
                  </w:divBdr>
                  <w:divsChild>
                    <w:div w:id="698241725">
                      <w:marLeft w:val="0"/>
                      <w:marRight w:val="0"/>
                      <w:marTop w:val="0"/>
                      <w:marBottom w:val="0"/>
                      <w:divBdr>
                        <w:top w:val="none" w:sz="0" w:space="0" w:color="auto"/>
                        <w:left w:val="none" w:sz="0" w:space="0" w:color="auto"/>
                        <w:bottom w:val="none" w:sz="0" w:space="0" w:color="auto"/>
                        <w:right w:val="none" w:sz="0" w:space="0" w:color="auto"/>
                      </w:divBdr>
                      <w:divsChild>
                        <w:div w:id="824053135">
                          <w:marLeft w:val="0"/>
                          <w:marRight w:val="0"/>
                          <w:marTop w:val="0"/>
                          <w:marBottom w:val="0"/>
                          <w:divBdr>
                            <w:top w:val="none" w:sz="0" w:space="0" w:color="auto"/>
                            <w:left w:val="none" w:sz="0" w:space="0" w:color="auto"/>
                            <w:bottom w:val="none" w:sz="0" w:space="0" w:color="auto"/>
                            <w:right w:val="none" w:sz="0" w:space="0" w:color="auto"/>
                          </w:divBdr>
                          <w:divsChild>
                            <w:div w:id="265238586">
                              <w:marLeft w:val="-225"/>
                              <w:marRight w:val="-225"/>
                              <w:marTop w:val="0"/>
                              <w:marBottom w:val="0"/>
                              <w:divBdr>
                                <w:top w:val="none" w:sz="0" w:space="0" w:color="auto"/>
                                <w:left w:val="none" w:sz="0" w:space="0" w:color="auto"/>
                                <w:bottom w:val="none" w:sz="0" w:space="0" w:color="auto"/>
                                <w:right w:val="none" w:sz="0" w:space="0" w:color="auto"/>
                              </w:divBdr>
                              <w:divsChild>
                                <w:div w:id="825823307">
                                  <w:marLeft w:val="0"/>
                                  <w:marRight w:val="0"/>
                                  <w:marTop w:val="0"/>
                                  <w:marBottom w:val="0"/>
                                  <w:divBdr>
                                    <w:top w:val="none" w:sz="0" w:space="0" w:color="auto"/>
                                    <w:left w:val="none" w:sz="0" w:space="0" w:color="auto"/>
                                    <w:bottom w:val="none" w:sz="0" w:space="0" w:color="auto"/>
                                    <w:right w:val="none" w:sz="0" w:space="0" w:color="auto"/>
                                  </w:divBdr>
                                  <w:divsChild>
                                    <w:div w:id="1110853388">
                                      <w:marLeft w:val="0"/>
                                      <w:marRight w:val="0"/>
                                      <w:marTop w:val="0"/>
                                      <w:marBottom w:val="0"/>
                                      <w:divBdr>
                                        <w:top w:val="none" w:sz="0" w:space="0" w:color="auto"/>
                                        <w:left w:val="none" w:sz="0" w:space="0" w:color="auto"/>
                                        <w:bottom w:val="none" w:sz="0" w:space="0" w:color="auto"/>
                                        <w:right w:val="none" w:sz="0" w:space="0" w:color="auto"/>
                                      </w:divBdr>
                                      <w:divsChild>
                                        <w:div w:id="9566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hyperlink" Target="http://www.hhlaw.com/" TargetMode="External"/><Relationship Id="rId3" Type="http://schemas.microsoft.com/office/2007/relationships/stylesWithEffects" Target="stylesWithEffects.xml"/><Relationship Id="rId21" Type="http://schemas.openxmlformats.org/officeDocument/2006/relationships/image" Target="media/image13.emf"/><Relationship Id="rId7" Type="http://schemas.openxmlformats.org/officeDocument/2006/relationships/hyperlink" Target="https://community.cfa.com/floridachapter/events/eventdescription?CalendarEventKey=51adb375-ed3e-43bd-a421-82631b24f10c&amp;CommunityKey=826c674b-90ab-4cd2-857f-7fa08f5bd943&amp;Home=%2ffloridachapter%2fhome" TargetMode="External"/><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hyperlink" Target="http://www.frazierdeeter.com/"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mailto:rwelker@merchantfactors.com"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24" Type="http://schemas.openxmlformats.org/officeDocument/2006/relationships/hyperlink" Target="http://www.frazierdeeter.com/" TargetMode="Externa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hyperlink" Target="https://community.cfa.com/floridachapter/events/empages/registration/selectregistrants?RegistrationKey=2ce3c0a5-dbff-4186-8324-c7246ceab2d3&amp;StepNumber=0" TargetMode="External"/><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en.wikipedia.org/wiki/File:Service_logo.jpg" TargetMode="External"/><Relationship Id="rId22" Type="http://schemas.openxmlformats.org/officeDocument/2006/relationships/image" Target="media/image14.jpeg"/><Relationship Id="rId27" Type="http://schemas.openxmlformats.org/officeDocument/2006/relationships/image" Target="media/image16.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1516</Words>
  <Characters>8642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dc:creator>
  <cp:lastModifiedBy>Tom H</cp:lastModifiedBy>
  <cp:revision>2</cp:revision>
  <cp:lastPrinted>2017-10-25T20:12:00Z</cp:lastPrinted>
  <dcterms:created xsi:type="dcterms:W3CDTF">2017-10-26T13:22:00Z</dcterms:created>
  <dcterms:modified xsi:type="dcterms:W3CDTF">2017-10-26T13:22:00Z</dcterms:modified>
</cp:coreProperties>
</file>