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59AA10" w14:textId="3D89CA6D" w:rsidR="003D3CB4" w:rsidRPr="004664BF" w:rsidRDefault="00E51B75">
      <w:pPr>
        <w:tabs>
          <w:tab w:val="left" w:pos="360"/>
        </w:tabs>
        <w:ind w:left="360"/>
      </w:pPr>
      <w:r>
        <w:rPr>
          <w:noProof/>
        </w:rPr>
        <mc:AlternateContent>
          <mc:Choice Requires="wps">
            <w:drawing>
              <wp:anchor distT="0" distB="0" distL="114300" distR="114300" simplePos="0" relativeHeight="251657728" behindDoc="0" locked="0" layoutInCell="1" allowOverlap="1" wp14:anchorId="0614C3F6" wp14:editId="07C03FC9">
                <wp:simplePos x="0" y="0"/>
                <wp:positionH relativeFrom="column">
                  <wp:posOffset>4440555</wp:posOffset>
                </wp:positionH>
                <wp:positionV relativeFrom="paragraph">
                  <wp:posOffset>-58420</wp:posOffset>
                </wp:positionV>
                <wp:extent cx="1600200" cy="1599565"/>
                <wp:effectExtent l="0" t="0" r="0" b="63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599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915C16" w14:textId="77777777" w:rsidR="00CD647B" w:rsidRDefault="00CD647B">
                            <w:pPr>
                              <w:rPr>
                                <w:rFonts w:ascii="Arial" w:hAnsi="Arial"/>
                                <w:sz w:val="20"/>
                              </w:rPr>
                            </w:pPr>
                          </w:p>
                          <w:p w14:paraId="5686829F" w14:textId="77777777" w:rsidR="00CD647B" w:rsidRPr="000417D3" w:rsidRDefault="00CD647B">
                            <w:pPr>
                              <w:rPr>
                                <w:rFonts w:ascii="Arial" w:hAnsi="Arial"/>
                                <w:sz w:val="18"/>
                                <w:u w:val="single"/>
                              </w:rPr>
                            </w:pPr>
                            <w:r w:rsidRPr="000417D3">
                              <w:rPr>
                                <w:rFonts w:ascii="Arial" w:hAnsi="Arial"/>
                                <w:sz w:val="18"/>
                                <w:u w:val="single"/>
                              </w:rPr>
                              <w:t>Contact</w:t>
                            </w:r>
                          </w:p>
                          <w:p w14:paraId="014DE44F" w14:textId="77777777" w:rsidR="00CD647B" w:rsidRPr="000417D3" w:rsidRDefault="00CD647B">
                            <w:pPr>
                              <w:rPr>
                                <w:rFonts w:ascii="Arial" w:hAnsi="Arial"/>
                                <w:sz w:val="18"/>
                              </w:rPr>
                            </w:pPr>
                            <w:r w:rsidRPr="000417D3">
                              <w:rPr>
                                <w:rFonts w:ascii="Arial" w:hAnsi="Arial"/>
                                <w:sz w:val="18"/>
                              </w:rPr>
                              <w:t xml:space="preserve">Tina </w:t>
                            </w:r>
                            <w:proofErr w:type="spellStart"/>
                            <w:r w:rsidRPr="000417D3">
                              <w:rPr>
                                <w:rFonts w:ascii="Arial" w:hAnsi="Arial"/>
                                <w:sz w:val="18"/>
                              </w:rPr>
                              <w:t>Berryessa</w:t>
                            </w:r>
                            <w:proofErr w:type="spellEnd"/>
                          </w:p>
                          <w:p w14:paraId="243C564F" w14:textId="77777777" w:rsidR="00CD647B" w:rsidRPr="000417D3" w:rsidRDefault="00CD647B">
                            <w:pPr>
                              <w:rPr>
                                <w:rFonts w:ascii="Arial" w:hAnsi="Arial"/>
                                <w:sz w:val="18"/>
                              </w:rPr>
                            </w:pPr>
                            <w:r w:rsidRPr="000417D3">
                              <w:rPr>
                                <w:rFonts w:ascii="Arial" w:hAnsi="Arial"/>
                                <w:sz w:val="18"/>
                              </w:rPr>
                              <w:t>Asthma, Inc.</w:t>
                            </w:r>
                          </w:p>
                          <w:p w14:paraId="39C7E39A" w14:textId="77777777" w:rsidR="00CD647B" w:rsidRDefault="00CD647B">
                            <w:pPr>
                              <w:rPr>
                                <w:rFonts w:ascii="Arial" w:hAnsi="Arial"/>
                                <w:sz w:val="18"/>
                              </w:rPr>
                            </w:pPr>
                            <w:r w:rsidRPr="00AF4B23">
                              <w:rPr>
                                <w:rFonts w:ascii="Arial" w:hAnsi="Arial"/>
                                <w:sz w:val="18"/>
                              </w:rPr>
                              <w:t>206.528.4725</w:t>
                            </w:r>
                            <w:r>
                              <w:rPr>
                                <w:rFonts w:ascii="Arial" w:hAnsi="Arial"/>
                                <w:sz w:val="18"/>
                              </w:rPr>
                              <w:t>l</w:t>
                            </w:r>
                          </w:p>
                          <w:p w14:paraId="44735430" w14:textId="77777777" w:rsidR="00CD647B" w:rsidRDefault="00CD647B">
                            <w:pPr>
                              <w:rPr>
                                <w:rFonts w:ascii="Arial" w:hAnsi="Arial"/>
                                <w:sz w:val="18"/>
                              </w:rPr>
                            </w:pPr>
                            <w:hyperlink r:id="rId8" w:history="1">
                              <w:r w:rsidRPr="003A3233">
                                <w:rPr>
                                  <w:rStyle w:val="Hyperlink"/>
                                  <w:rFonts w:ascii="Arial" w:hAnsi="Arial"/>
                                  <w:sz w:val="18"/>
                                </w:rPr>
                                <w:t>tberryessa@asthmainc.org</w:t>
                              </w:r>
                            </w:hyperlink>
                          </w:p>
                          <w:p w14:paraId="1771914D" w14:textId="77777777" w:rsidR="00CD647B" w:rsidRDefault="00CD647B">
                            <w:pPr>
                              <w:rPr>
                                <w:rFonts w:ascii="Arial" w:hAnsi="Arial"/>
                                <w:sz w:val="18"/>
                              </w:rPr>
                            </w:pPr>
                          </w:p>
                          <w:p w14:paraId="7AE004F8" w14:textId="77777777" w:rsidR="00CD647B" w:rsidRDefault="00CD647B">
                            <w:pPr>
                              <w:rPr>
                                <w:rFonts w:ascii="Arial" w:hAnsi="Arial"/>
                                <w:sz w:val="18"/>
                              </w:rPr>
                            </w:pPr>
                            <w:r>
                              <w:rPr>
                                <w:rFonts w:ascii="Arial" w:hAnsi="Arial"/>
                                <w:sz w:val="18"/>
                              </w:rPr>
                              <w:t xml:space="preserve">Lisa </w:t>
                            </w:r>
                            <w:proofErr w:type="spellStart"/>
                            <w:r>
                              <w:rPr>
                                <w:rFonts w:ascii="Arial" w:hAnsi="Arial"/>
                                <w:sz w:val="18"/>
                              </w:rPr>
                              <w:t>Geschke</w:t>
                            </w:r>
                            <w:proofErr w:type="spellEnd"/>
                            <w:r>
                              <w:rPr>
                                <w:rFonts w:ascii="Arial" w:hAnsi="Arial"/>
                                <w:sz w:val="18"/>
                              </w:rPr>
                              <w:t xml:space="preserve"> Sawyer</w:t>
                            </w:r>
                          </w:p>
                          <w:p w14:paraId="7F2BA1AA" w14:textId="77777777" w:rsidR="00CD647B" w:rsidRPr="000417D3" w:rsidRDefault="00CD647B">
                            <w:pPr>
                              <w:rPr>
                                <w:rFonts w:ascii="Arial" w:hAnsi="Arial"/>
                                <w:sz w:val="18"/>
                              </w:rPr>
                            </w:pPr>
                            <w:r w:rsidRPr="000417D3">
                              <w:rPr>
                                <w:rFonts w:ascii="Arial" w:hAnsi="Arial"/>
                                <w:sz w:val="18"/>
                              </w:rPr>
                              <w:t>SeaFAC PR Manager</w:t>
                            </w:r>
                          </w:p>
                          <w:p w14:paraId="47E5F576" w14:textId="77777777" w:rsidR="00CD647B" w:rsidRPr="000417D3" w:rsidRDefault="00CD647B">
                            <w:pPr>
                              <w:rPr>
                                <w:rFonts w:ascii="Arial" w:hAnsi="Arial"/>
                                <w:sz w:val="18"/>
                              </w:rPr>
                            </w:pPr>
                            <w:r w:rsidRPr="000417D3">
                              <w:rPr>
                                <w:rFonts w:ascii="Arial" w:hAnsi="Arial"/>
                                <w:sz w:val="18"/>
                              </w:rPr>
                              <w:t>206-940-2237</w:t>
                            </w:r>
                          </w:p>
                          <w:p w14:paraId="5C068FB3" w14:textId="77777777" w:rsidR="00CD647B" w:rsidRPr="000417D3" w:rsidRDefault="00CD647B">
                            <w:r w:rsidRPr="000417D3">
                              <w:rPr>
                                <w:rFonts w:ascii="Arial" w:hAnsi="Arial"/>
                                <w:sz w:val="18"/>
                              </w:rPr>
                              <w:t>lisagsawyer@hotmail.com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left:0;text-align:left;margin-left:349.65pt;margin-top:-4.55pt;width:126pt;height:125.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" filled="f" stroked="f">
                <v:textbox>
                  <w:txbxContent>
                    <w:p w14:paraId="0F915C16" w14:textId="77777777" w:rsidR="00CD647B" w:rsidRDefault="00CD647B">
                      <w:pPr>
                        <w:rPr>
                          <w:rFonts w:ascii="Arial" w:hAnsi="Arial"/>
                          <w:sz w:val="20"/>
                        </w:rPr>
                      </w:pPr>
                    </w:p>
                    <w:p w14:paraId="5686829F" w14:textId="77777777" w:rsidR="00CD647B" w:rsidRPr="000417D3" w:rsidRDefault="00CD647B">
                      <w:pPr>
                        <w:rPr>
                          <w:rFonts w:ascii="Arial" w:hAnsi="Arial"/>
                          <w:sz w:val="18"/>
                          <w:u w:val="single"/>
                        </w:rPr>
                      </w:pPr>
                      <w:r w:rsidRPr="000417D3">
                        <w:rPr>
                          <w:rFonts w:ascii="Arial" w:hAnsi="Arial"/>
                          <w:sz w:val="18"/>
                          <w:u w:val="single"/>
                        </w:rPr>
                        <w:t>Contact</w:t>
                      </w:r>
                    </w:p>
                    <w:p w14:paraId="014DE44F" w14:textId="77777777" w:rsidR="00CD647B" w:rsidRPr="000417D3" w:rsidRDefault="00CD647B">
                      <w:pPr>
                        <w:rPr>
                          <w:rFonts w:ascii="Arial" w:hAnsi="Arial"/>
                          <w:sz w:val="18"/>
                        </w:rPr>
                      </w:pPr>
                      <w:r w:rsidRPr="000417D3">
                        <w:rPr>
                          <w:rFonts w:ascii="Arial" w:hAnsi="Arial"/>
                          <w:sz w:val="18"/>
                        </w:rPr>
                        <w:t xml:space="preserve">Tina </w:t>
                      </w:r>
                      <w:proofErr w:type="spellStart"/>
                      <w:r w:rsidRPr="000417D3">
                        <w:rPr>
                          <w:rFonts w:ascii="Arial" w:hAnsi="Arial"/>
                          <w:sz w:val="18"/>
                        </w:rPr>
                        <w:t>Berryessa</w:t>
                      </w:r>
                      <w:proofErr w:type="spellEnd"/>
                    </w:p>
                    <w:p w14:paraId="243C564F" w14:textId="77777777" w:rsidR="00CD647B" w:rsidRPr="000417D3" w:rsidRDefault="00CD647B">
                      <w:pPr>
                        <w:rPr>
                          <w:rFonts w:ascii="Arial" w:hAnsi="Arial"/>
                          <w:sz w:val="18"/>
                        </w:rPr>
                      </w:pPr>
                      <w:r w:rsidRPr="000417D3">
                        <w:rPr>
                          <w:rFonts w:ascii="Arial" w:hAnsi="Arial"/>
                          <w:sz w:val="18"/>
                        </w:rPr>
                        <w:t>Asthma, Inc.</w:t>
                      </w:r>
                    </w:p>
                    <w:p w14:paraId="39C7E39A" w14:textId="77777777" w:rsidR="00CD647B" w:rsidRDefault="00CD647B">
                      <w:pPr>
                        <w:rPr>
                          <w:rFonts w:ascii="Arial" w:hAnsi="Arial"/>
                          <w:sz w:val="18"/>
                        </w:rPr>
                      </w:pPr>
                      <w:r w:rsidRPr="00AF4B23">
                        <w:rPr>
                          <w:rFonts w:ascii="Arial" w:hAnsi="Arial"/>
                          <w:sz w:val="18"/>
                        </w:rPr>
                        <w:t>206.528.4725</w:t>
                      </w:r>
                      <w:r>
                        <w:rPr>
                          <w:rFonts w:ascii="Arial" w:hAnsi="Arial"/>
                          <w:sz w:val="18"/>
                        </w:rPr>
                        <w:t>l</w:t>
                      </w:r>
                    </w:p>
                    <w:p w14:paraId="44735430" w14:textId="77777777" w:rsidR="00CD647B" w:rsidRDefault="00CD647B">
                      <w:pPr>
                        <w:rPr>
                          <w:rFonts w:ascii="Arial" w:hAnsi="Arial"/>
                          <w:sz w:val="18"/>
                        </w:rPr>
                      </w:pPr>
                      <w:hyperlink r:id="rId9" w:history="1">
                        <w:r w:rsidRPr="003A3233">
                          <w:rPr>
                            <w:rStyle w:val="Hyperlink"/>
                            <w:rFonts w:ascii="Arial" w:hAnsi="Arial"/>
                            <w:sz w:val="18"/>
                          </w:rPr>
                          <w:t>tberryessa@asthmainc.org</w:t>
                        </w:r>
                      </w:hyperlink>
                    </w:p>
                    <w:p w14:paraId="1771914D" w14:textId="77777777" w:rsidR="00CD647B" w:rsidRDefault="00CD647B">
                      <w:pPr>
                        <w:rPr>
                          <w:rFonts w:ascii="Arial" w:hAnsi="Arial"/>
                          <w:sz w:val="18"/>
                        </w:rPr>
                      </w:pPr>
                    </w:p>
                    <w:p w14:paraId="7AE004F8" w14:textId="77777777" w:rsidR="00CD647B" w:rsidRDefault="00CD647B">
                      <w:pPr>
                        <w:rPr>
                          <w:rFonts w:ascii="Arial" w:hAnsi="Arial"/>
                          <w:sz w:val="18"/>
                        </w:rPr>
                      </w:pPr>
                      <w:r>
                        <w:rPr>
                          <w:rFonts w:ascii="Arial" w:hAnsi="Arial"/>
                          <w:sz w:val="18"/>
                        </w:rPr>
                        <w:t xml:space="preserve">Lisa </w:t>
                      </w:r>
                      <w:proofErr w:type="spellStart"/>
                      <w:r>
                        <w:rPr>
                          <w:rFonts w:ascii="Arial" w:hAnsi="Arial"/>
                          <w:sz w:val="18"/>
                        </w:rPr>
                        <w:t>Geschke</w:t>
                      </w:r>
                      <w:proofErr w:type="spellEnd"/>
                      <w:r>
                        <w:rPr>
                          <w:rFonts w:ascii="Arial" w:hAnsi="Arial"/>
                          <w:sz w:val="18"/>
                        </w:rPr>
                        <w:t xml:space="preserve"> Sawyer</w:t>
                      </w:r>
                    </w:p>
                    <w:p w14:paraId="7F2BA1AA" w14:textId="77777777" w:rsidR="00CD647B" w:rsidRPr="000417D3" w:rsidRDefault="00CD647B">
                      <w:pPr>
                        <w:rPr>
                          <w:rFonts w:ascii="Arial" w:hAnsi="Arial"/>
                          <w:sz w:val="18"/>
                        </w:rPr>
                      </w:pPr>
                      <w:r w:rsidRPr="000417D3">
                        <w:rPr>
                          <w:rFonts w:ascii="Arial" w:hAnsi="Arial"/>
                          <w:sz w:val="18"/>
                        </w:rPr>
                        <w:t>SeaFAC PR Manager</w:t>
                      </w:r>
                    </w:p>
                    <w:p w14:paraId="47E5F576" w14:textId="77777777" w:rsidR="00CD647B" w:rsidRPr="000417D3" w:rsidRDefault="00CD647B">
                      <w:pPr>
                        <w:rPr>
                          <w:rFonts w:ascii="Arial" w:hAnsi="Arial"/>
                          <w:sz w:val="18"/>
                        </w:rPr>
                      </w:pPr>
                      <w:r w:rsidRPr="000417D3">
                        <w:rPr>
                          <w:rFonts w:ascii="Arial" w:hAnsi="Arial"/>
                          <w:sz w:val="18"/>
                        </w:rPr>
                        <w:t>206-940-2237</w:t>
                      </w:r>
                    </w:p>
                    <w:p w14:paraId="5C068FB3" w14:textId="77777777" w:rsidR="00CD647B" w:rsidRPr="000417D3" w:rsidRDefault="00CD647B">
                      <w:r w:rsidRPr="000417D3">
                        <w:rPr>
                          <w:rFonts w:ascii="Arial" w:hAnsi="Arial"/>
                          <w:sz w:val="18"/>
                        </w:rPr>
                        <w:t>lisagsawyer@hotmail.com</w:t>
                      </w:r>
                    </w:p>
                  </w:txbxContent>
                </v:textbox>
              </v:shape>
            </w:pict>
          </mc:Fallback>
        </mc:AlternateContent>
      </w:r>
      <w:r w:rsidR="00AF4B23" w:rsidRPr="00877B6B">
        <w:rPr>
          <w:rFonts w:ascii="Helvetica" w:hAnsi="Helvetica" w:cs="Helvetica"/>
          <w:noProof/>
          <w:szCs w:val="24"/>
        </w:rPr>
        <w:drawing>
          <wp:inline distT="0" distB="0" distL="0" distR="0" wp14:anchorId="65AE6777" wp14:editId="6EC43BC9">
            <wp:extent cx="2794000" cy="112776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4000" cy="1127760"/>
                    </a:xfrm>
                    <a:prstGeom prst="rect">
                      <a:avLst/>
                    </a:prstGeom>
                    <a:noFill/>
                    <a:ln>
                      <a:noFill/>
                    </a:ln>
                  </pic:spPr>
                </pic:pic>
              </a:graphicData>
            </a:graphic>
          </wp:inline>
        </w:drawing>
      </w:r>
    </w:p>
    <w:p w14:paraId="0CDE25EC" w14:textId="77777777" w:rsidR="003D3CB4" w:rsidRPr="004664BF" w:rsidRDefault="003D3CB4"/>
    <w:p w14:paraId="416176BF" w14:textId="41C7E609" w:rsidR="003D3CB4" w:rsidRPr="00632BA8" w:rsidRDefault="00CD647B">
      <w:pPr>
        <w:ind w:left="360"/>
        <w:rPr>
          <w:b/>
        </w:rPr>
      </w:pPr>
      <w:r>
        <w:rPr>
          <w:b/>
        </w:rPr>
        <w:t>FOR IMMEDIATE RELEASE</w:t>
      </w:r>
      <w:bookmarkStart w:id="0" w:name="_GoBack"/>
      <w:bookmarkEnd w:id="0"/>
    </w:p>
    <w:p w14:paraId="53155713" w14:textId="77777777" w:rsidR="00F515B3" w:rsidRDefault="00F515B3" w:rsidP="00E73781">
      <w:pPr>
        <w:pStyle w:val="PlainText"/>
        <w:ind w:left="360"/>
        <w:rPr>
          <w:rFonts w:ascii="Arial" w:hAnsi="Arial"/>
          <w:b/>
          <w:sz w:val="24"/>
        </w:rPr>
      </w:pPr>
    </w:p>
    <w:p w14:paraId="74BA5DFF" w14:textId="77777777" w:rsidR="00910210" w:rsidRDefault="007453BE" w:rsidP="00E73781">
      <w:pPr>
        <w:pStyle w:val="PlainText"/>
        <w:ind w:left="360"/>
        <w:rPr>
          <w:rFonts w:ascii="Arial" w:hAnsi="Arial"/>
          <w:b/>
          <w:sz w:val="24"/>
        </w:rPr>
      </w:pPr>
      <w:r>
        <w:rPr>
          <w:rFonts w:ascii="Arial" w:hAnsi="Arial"/>
          <w:b/>
          <w:sz w:val="24"/>
        </w:rPr>
        <w:t xml:space="preserve">The </w:t>
      </w:r>
      <w:r w:rsidR="00DF5412">
        <w:rPr>
          <w:rFonts w:ascii="Arial" w:hAnsi="Arial"/>
          <w:b/>
          <w:sz w:val="24"/>
        </w:rPr>
        <w:t xml:space="preserve">Seattle Food Allergy Consortium </w:t>
      </w:r>
      <w:r w:rsidR="002054D4">
        <w:rPr>
          <w:rFonts w:ascii="Arial" w:hAnsi="Arial"/>
          <w:b/>
          <w:sz w:val="24"/>
        </w:rPr>
        <w:t xml:space="preserve">(SeaFAC) </w:t>
      </w:r>
      <w:r w:rsidR="00DF5412">
        <w:rPr>
          <w:rFonts w:ascii="Arial" w:hAnsi="Arial"/>
          <w:b/>
          <w:sz w:val="24"/>
        </w:rPr>
        <w:t>Issues New</w:t>
      </w:r>
      <w:r w:rsidR="006C3C65">
        <w:rPr>
          <w:rFonts w:ascii="Arial" w:hAnsi="Arial"/>
          <w:b/>
          <w:sz w:val="24"/>
        </w:rPr>
        <w:t xml:space="preserve"> Allergist</w:t>
      </w:r>
      <w:r w:rsidR="00613C01">
        <w:rPr>
          <w:rFonts w:ascii="Arial" w:hAnsi="Arial"/>
          <w:b/>
          <w:sz w:val="24"/>
        </w:rPr>
        <w:t xml:space="preserve"> </w:t>
      </w:r>
      <w:r w:rsidR="00DF5412">
        <w:rPr>
          <w:rFonts w:ascii="Arial" w:hAnsi="Arial"/>
          <w:b/>
          <w:sz w:val="24"/>
        </w:rPr>
        <w:t>Guideline</w:t>
      </w:r>
      <w:r w:rsidR="006C3C65">
        <w:rPr>
          <w:rFonts w:ascii="Arial" w:hAnsi="Arial"/>
          <w:b/>
          <w:sz w:val="24"/>
        </w:rPr>
        <w:t>s</w:t>
      </w:r>
      <w:r w:rsidR="00DF5412">
        <w:rPr>
          <w:rFonts w:ascii="Arial" w:hAnsi="Arial"/>
          <w:b/>
          <w:sz w:val="24"/>
        </w:rPr>
        <w:t xml:space="preserve"> </w:t>
      </w:r>
      <w:r w:rsidR="000976AD">
        <w:rPr>
          <w:rFonts w:ascii="Arial" w:hAnsi="Arial"/>
          <w:b/>
          <w:sz w:val="24"/>
        </w:rPr>
        <w:t xml:space="preserve">For Parents on </w:t>
      </w:r>
      <w:r w:rsidR="00DF5412">
        <w:rPr>
          <w:rFonts w:ascii="Arial" w:hAnsi="Arial"/>
          <w:b/>
          <w:sz w:val="24"/>
        </w:rPr>
        <w:t xml:space="preserve">Early Introduction of Peanuts </w:t>
      </w:r>
      <w:r w:rsidR="00970F5E">
        <w:rPr>
          <w:rFonts w:ascii="Arial" w:hAnsi="Arial"/>
          <w:b/>
          <w:sz w:val="24"/>
        </w:rPr>
        <w:t xml:space="preserve">to Help </w:t>
      </w:r>
      <w:r w:rsidR="00613C01">
        <w:rPr>
          <w:rFonts w:ascii="Arial" w:hAnsi="Arial"/>
          <w:b/>
          <w:sz w:val="24"/>
        </w:rPr>
        <w:t xml:space="preserve">Prevent </w:t>
      </w:r>
      <w:r w:rsidR="00DF5412">
        <w:rPr>
          <w:rFonts w:ascii="Arial" w:hAnsi="Arial"/>
          <w:b/>
          <w:sz w:val="24"/>
        </w:rPr>
        <w:t>Peanut Allergy</w:t>
      </w:r>
      <w:r w:rsidR="00970F5E">
        <w:rPr>
          <w:rFonts w:ascii="Arial" w:hAnsi="Arial"/>
          <w:b/>
          <w:sz w:val="24"/>
        </w:rPr>
        <w:t xml:space="preserve"> </w:t>
      </w:r>
    </w:p>
    <w:p w14:paraId="2CB507A2" w14:textId="77777777" w:rsidR="00E73781" w:rsidRPr="004664BF" w:rsidDel="00247BDF" w:rsidRDefault="00E73781" w:rsidP="00E73781">
      <w:pPr>
        <w:pStyle w:val="PlainText"/>
        <w:ind w:left="360"/>
        <w:rPr>
          <w:rFonts w:ascii="Arial" w:hAnsi="Arial" w:cs="Arial"/>
          <w:b/>
          <w:sz w:val="24"/>
          <w:szCs w:val="18"/>
        </w:rPr>
      </w:pPr>
    </w:p>
    <w:p w14:paraId="37F29F67" w14:textId="77777777" w:rsidR="003D3CB4" w:rsidRPr="005A4FF3" w:rsidRDefault="00613C01">
      <w:pPr>
        <w:pStyle w:val="PlainText"/>
        <w:ind w:left="360"/>
        <w:rPr>
          <w:rFonts w:ascii="Arial" w:hAnsi="Arial" w:cs="Arial"/>
          <w:i/>
          <w:sz w:val="24"/>
          <w:szCs w:val="18"/>
        </w:rPr>
      </w:pPr>
      <w:proofErr w:type="spellStart"/>
      <w:r w:rsidRPr="005A4FF3">
        <w:rPr>
          <w:rFonts w:ascii="Arial" w:hAnsi="Arial" w:cs="Arial"/>
          <w:i/>
          <w:sz w:val="24"/>
          <w:szCs w:val="18"/>
        </w:rPr>
        <w:t>SeaFAC</w:t>
      </w:r>
      <w:r w:rsidR="002054D4" w:rsidRPr="005A4FF3">
        <w:rPr>
          <w:rFonts w:ascii="Arial" w:hAnsi="Arial" w:cs="Arial"/>
          <w:i/>
          <w:sz w:val="24"/>
          <w:szCs w:val="18"/>
        </w:rPr>
        <w:t>’s</w:t>
      </w:r>
      <w:proofErr w:type="spellEnd"/>
      <w:r w:rsidRPr="005A4FF3">
        <w:rPr>
          <w:rFonts w:ascii="Arial" w:hAnsi="Arial" w:cs="Arial"/>
          <w:i/>
          <w:sz w:val="24"/>
          <w:szCs w:val="18"/>
        </w:rPr>
        <w:t xml:space="preserve"> recommendations are based on the LEAP (Learn Early About Peanut</w:t>
      </w:r>
      <w:r w:rsidR="00AD18F4" w:rsidRPr="005A4FF3">
        <w:rPr>
          <w:rFonts w:ascii="Arial" w:hAnsi="Arial" w:cs="Arial"/>
          <w:i/>
          <w:sz w:val="24"/>
          <w:szCs w:val="18"/>
        </w:rPr>
        <w:t>) s</w:t>
      </w:r>
      <w:r w:rsidRPr="005A4FF3">
        <w:rPr>
          <w:rFonts w:ascii="Arial" w:hAnsi="Arial" w:cs="Arial"/>
          <w:i/>
          <w:sz w:val="24"/>
          <w:szCs w:val="18"/>
        </w:rPr>
        <w:t>tudy, which</w:t>
      </w:r>
      <w:r w:rsidR="00970F5E" w:rsidRPr="005A4FF3">
        <w:rPr>
          <w:rFonts w:ascii="Arial" w:hAnsi="Arial" w:cs="Arial"/>
          <w:i/>
          <w:sz w:val="24"/>
          <w:szCs w:val="18"/>
        </w:rPr>
        <w:t xml:space="preserve"> found that </w:t>
      </w:r>
      <w:r w:rsidR="002054D4" w:rsidRPr="005A4FF3">
        <w:rPr>
          <w:rFonts w:ascii="Arial" w:hAnsi="Arial" w:cs="Arial"/>
          <w:i/>
          <w:sz w:val="24"/>
          <w:szCs w:val="18"/>
        </w:rPr>
        <w:t xml:space="preserve">certain </w:t>
      </w:r>
      <w:r w:rsidR="00C53685" w:rsidRPr="005A4FF3">
        <w:rPr>
          <w:rFonts w:ascii="Arial" w:hAnsi="Arial" w:cs="Arial"/>
          <w:i/>
          <w:sz w:val="24"/>
          <w:szCs w:val="18"/>
        </w:rPr>
        <w:t>high</w:t>
      </w:r>
      <w:r w:rsidR="00970F5E" w:rsidRPr="005A4FF3">
        <w:rPr>
          <w:rFonts w:ascii="Arial" w:hAnsi="Arial" w:cs="Arial"/>
          <w:i/>
          <w:sz w:val="24"/>
          <w:szCs w:val="18"/>
        </w:rPr>
        <w:t>-risk infants regularly fed peanuts in the first year of life experienced an 86 percent reduction in peanut allergy by age 5.</w:t>
      </w:r>
    </w:p>
    <w:p w14:paraId="71DA0C2E" w14:textId="77777777" w:rsidR="00DC477C" w:rsidRPr="004664BF" w:rsidRDefault="00DC477C">
      <w:pPr>
        <w:pStyle w:val="PlainText"/>
        <w:ind w:left="360"/>
        <w:rPr>
          <w:rFonts w:ascii="Arial" w:hAnsi="Arial"/>
          <w:b/>
          <w:sz w:val="24"/>
        </w:rPr>
      </w:pPr>
    </w:p>
    <w:p w14:paraId="551231C7" w14:textId="77777777" w:rsidR="00474E1F" w:rsidRDefault="00E306C2" w:rsidP="00026C50">
      <w:pPr>
        <w:pStyle w:val="PlainText"/>
        <w:ind w:left="360"/>
        <w:rPr>
          <w:rFonts w:ascii="Arial" w:hAnsi="Arial"/>
          <w:sz w:val="24"/>
        </w:rPr>
      </w:pPr>
      <w:r w:rsidRPr="004664BF">
        <w:rPr>
          <w:rFonts w:ascii="Arial" w:hAnsi="Arial"/>
          <w:b/>
          <w:sz w:val="24"/>
        </w:rPr>
        <w:t>SEATTLE</w:t>
      </w:r>
      <w:r w:rsidR="003D3CB4" w:rsidRPr="004664BF">
        <w:rPr>
          <w:rFonts w:ascii="Arial" w:hAnsi="Arial"/>
          <w:b/>
          <w:sz w:val="24"/>
        </w:rPr>
        <w:t xml:space="preserve">, </w:t>
      </w:r>
      <w:r w:rsidRPr="004664BF">
        <w:rPr>
          <w:rFonts w:ascii="Arial" w:hAnsi="Arial"/>
          <w:b/>
          <w:sz w:val="24"/>
        </w:rPr>
        <w:t>WA</w:t>
      </w:r>
      <w:r w:rsidR="003D3CB4" w:rsidRPr="004664BF">
        <w:rPr>
          <w:rFonts w:ascii="Arial" w:hAnsi="Arial"/>
          <w:b/>
          <w:sz w:val="24"/>
        </w:rPr>
        <w:t>—</w:t>
      </w:r>
      <w:r w:rsidR="004679BD">
        <w:rPr>
          <w:rFonts w:ascii="Arial" w:hAnsi="Arial"/>
          <w:b/>
          <w:sz w:val="24"/>
        </w:rPr>
        <w:t>May 11</w:t>
      </w:r>
      <w:r w:rsidR="003D3CB4" w:rsidRPr="004664BF">
        <w:rPr>
          <w:rFonts w:ascii="Arial" w:hAnsi="Arial"/>
          <w:b/>
          <w:sz w:val="24"/>
        </w:rPr>
        <w:t xml:space="preserve">, </w:t>
      </w:r>
      <w:r w:rsidRPr="004664BF">
        <w:rPr>
          <w:rFonts w:ascii="Arial" w:hAnsi="Arial"/>
          <w:b/>
          <w:sz w:val="24"/>
        </w:rPr>
        <w:t>201</w:t>
      </w:r>
      <w:r w:rsidR="002F20A5">
        <w:rPr>
          <w:rFonts w:ascii="Arial" w:hAnsi="Arial"/>
          <w:b/>
          <w:sz w:val="24"/>
        </w:rPr>
        <w:t>5</w:t>
      </w:r>
      <w:r w:rsidR="003D3CB4" w:rsidRPr="004664BF">
        <w:rPr>
          <w:rFonts w:ascii="Arial" w:hAnsi="Arial"/>
          <w:b/>
          <w:sz w:val="24"/>
        </w:rPr>
        <w:t>—</w:t>
      </w:r>
      <w:r w:rsidR="00AD18F4" w:rsidRPr="002054D4">
        <w:rPr>
          <w:rFonts w:ascii="Arial" w:hAnsi="Arial"/>
          <w:sz w:val="24"/>
        </w:rPr>
        <w:t xml:space="preserve">After years of </w:t>
      </w:r>
      <w:r w:rsidR="00035718">
        <w:rPr>
          <w:rFonts w:ascii="Arial" w:hAnsi="Arial"/>
          <w:sz w:val="24"/>
        </w:rPr>
        <w:t xml:space="preserve">allergists </w:t>
      </w:r>
      <w:r w:rsidR="00AD18F4" w:rsidRPr="002054D4">
        <w:rPr>
          <w:rFonts w:ascii="Arial" w:hAnsi="Arial"/>
          <w:sz w:val="24"/>
        </w:rPr>
        <w:t xml:space="preserve">recommending that parents </w:t>
      </w:r>
      <w:r w:rsidR="00AD18F4">
        <w:rPr>
          <w:rFonts w:ascii="Arial" w:hAnsi="Arial"/>
          <w:sz w:val="24"/>
        </w:rPr>
        <w:t xml:space="preserve">delay introducing peanuts in an attempt to prevent peanut allergy, the February 2015 </w:t>
      </w:r>
      <w:r w:rsidR="00AD18F4" w:rsidRPr="002054D4">
        <w:rPr>
          <w:rFonts w:ascii="Arial" w:hAnsi="Arial"/>
          <w:sz w:val="24"/>
        </w:rPr>
        <w:t xml:space="preserve">LEAP Study </w:t>
      </w:r>
      <w:r w:rsidR="00AD18F4">
        <w:rPr>
          <w:rFonts w:ascii="Arial" w:hAnsi="Arial"/>
          <w:sz w:val="24"/>
        </w:rPr>
        <w:t>results found</w:t>
      </w:r>
      <w:r w:rsidR="00AD18F4" w:rsidRPr="002054D4">
        <w:rPr>
          <w:rFonts w:ascii="Arial" w:hAnsi="Arial"/>
          <w:sz w:val="24"/>
        </w:rPr>
        <w:t xml:space="preserve"> that “careful” early introduction of allergens </w:t>
      </w:r>
      <w:r w:rsidR="00AD18F4">
        <w:rPr>
          <w:rFonts w:ascii="Arial" w:hAnsi="Arial"/>
          <w:sz w:val="24"/>
        </w:rPr>
        <w:t>c</w:t>
      </w:r>
      <w:r w:rsidR="00581C09">
        <w:rPr>
          <w:rFonts w:ascii="Arial" w:hAnsi="Arial"/>
          <w:sz w:val="24"/>
        </w:rPr>
        <w:t>ould</w:t>
      </w:r>
      <w:r w:rsidR="00AD18F4">
        <w:rPr>
          <w:rFonts w:ascii="Arial" w:hAnsi="Arial"/>
          <w:sz w:val="24"/>
        </w:rPr>
        <w:t xml:space="preserve"> reduce the chance of developing the allergy in certain </w:t>
      </w:r>
      <w:r w:rsidR="00C53685">
        <w:rPr>
          <w:rFonts w:ascii="Arial" w:hAnsi="Arial"/>
          <w:sz w:val="24"/>
        </w:rPr>
        <w:t>high</w:t>
      </w:r>
      <w:r w:rsidR="00AD18F4">
        <w:rPr>
          <w:rFonts w:ascii="Arial" w:hAnsi="Arial"/>
          <w:sz w:val="24"/>
        </w:rPr>
        <w:t>-risk kids</w:t>
      </w:r>
      <w:r w:rsidR="00C53685">
        <w:rPr>
          <w:rFonts w:ascii="Arial" w:hAnsi="Arial"/>
          <w:sz w:val="24"/>
        </w:rPr>
        <w:t xml:space="preserve">. </w:t>
      </w:r>
      <w:r w:rsidR="00035718">
        <w:rPr>
          <w:rFonts w:ascii="Arial" w:hAnsi="Arial"/>
          <w:sz w:val="24"/>
        </w:rPr>
        <w:t>To summarize, the study found 13.7 percent of qualified children asked to avoid peanut for 5 years developed a peanut allergy versus only 1.9 percent of kids that added peanut to their die</w:t>
      </w:r>
      <w:r w:rsidR="00067724">
        <w:rPr>
          <w:rFonts w:ascii="Arial" w:hAnsi="Arial"/>
          <w:sz w:val="24"/>
        </w:rPr>
        <w:t xml:space="preserve">t before their first birthday. </w:t>
      </w:r>
      <w:r w:rsidR="00770284">
        <w:rPr>
          <w:rFonts w:ascii="Arial" w:hAnsi="Arial"/>
          <w:sz w:val="24"/>
        </w:rPr>
        <w:t>These findings offer</w:t>
      </w:r>
      <w:r w:rsidR="00C53685" w:rsidRPr="002054D4">
        <w:rPr>
          <w:rFonts w:ascii="Arial" w:hAnsi="Arial"/>
          <w:sz w:val="24"/>
        </w:rPr>
        <w:t xml:space="preserve"> </w:t>
      </w:r>
      <w:r w:rsidR="005A4FF3">
        <w:rPr>
          <w:rFonts w:ascii="Arial" w:hAnsi="Arial"/>
          <w:sz w:val="24"/>
        </w:rPr>
        <w:t xml:space="preserve">a </w:t>
      </w:r>
      <w:r w:rsidR="00C53685" w:rsidRPr="002054D4">
        <w:rPr>
          <w:rFonts w:ascii="Arial" w:hAnsi="Arial"/>
          <w:sz w:val="24"/>
        </w:rPr>
        <w:t>complete reversal of conventional thinking</w:t>
      </w:r>
      <w:r w:rsidR="00026C50">
        <w:rPr>
          <w:rFonts w:ascii="Arial" w:hAnsi="Arial"/>
          <w:sz w:val="24"/>
        </w:rPr>
        <w:t xml:space="preserve">, </w:t>
      </w:r>
      <w:r w:rsidR="00BA715A" w:rsidRPr="00BA715A">
        <w:rPr>
          <w:rFonts w:ascii="Arial" w:hAnsi="Arial"/>
          <w:sz w:val="24"/>
        </w:rPr>
        <w:t>opening up the possibility of parents introducing peanut into the ch</w:t>
      </w:r>
      <w:r w:rsidR="00BA715A">
        <w:rPr>
          <w:rFonts w:ascii="Arial" w:hAnsi="Arial"/>
          <w:sz w:val="24"/>
        </w:rPr>
        <w:t>ild’s diet before age 12 months,</w:t>
      </w:r>
      <w:r w:rsidR="00BA715A" w:rsidRPr="00BA715A">
        <w:rPr>
          <w:rFonts w:ascii="Arial" w:hAnsi="Arial"/>
          <w:sz w:val="24"/>
        </w:rPr>
        <w:t xml:space="preserve"> as a preventativ</w:t>
      </w:r>
      <w:r w:rsidR="00BA715A">
        <w:rPr>
          <w:rFonts w:ascii="Arial" w:hAnsi="Arial"/>
          <w:sz w:val="24"/>
        </w:rPr>
        <w:t>e treatment for peanut allergy.</w:t>
      </w:r>
    </w:p>
    <w:p w14:paraId="360C7CE1" w14:textId="77777777" w:rsidR="00C53685" w:rsidRDefault="00C53685" w:rsidP="00474E1F">
      <w:pPr>
        <w:pStyle w:val="PlainText"/>
        <w:ind w:left="360"/>
        <w:rPr>
          <w:rFonts w:ascii="Arial" w:hAnsi="Arial"/>
          <w:sz w:val="24"/>
        </w:rPr>
      </w:pPr>
    </w:p>
    <w:p w14:paraId="181F988F" w14:textId="77777777" w:rsidR="00C53685" w:rsidRDefault="00C53685" w:rsidP="00C53685">
      <w:pPr>
        <w:pStyle w:val="PlainText"/>
        <w:ind w:left="360"/>
        <w:rPr>
          <w:rFonts w:ascii="Arial" w:hAnsi="Arial"/>
          <w:sz w:val="24"/>
        </w:rPr>
      </w:pPr>
      <w:r>
        <w:rPr>
          <w:rFonts w:ascii="Arial" w:hAnsi="Arial"/>
          <w:sz w:val="24"/>
        </w:rPr>
        <w:t xml:space="preserve">“This has been an amazing year for food allergy prevention and treatment research. </w:t>
      </w:r>
      <w:r w:rsidR="00067724">
        <w:rPr>
          <w:rFonts w:ascii="Arial" w:hAnsi="Arial"/>
          <w:sz w:val="24"/>
        </w:rPr>
        <w:t>Although there is currently no cure for food allergies</w:t>
      </w:r>
      <w:r>
        <w:rPr>
          <w:rFonts w:ascii="Arial" w:hAnsi="Arial"/>
          <w:sz w:val="24"/>
        </w:rPr>
        <w:t>, we’ve learn</w:t>
      </w:r>
      <w:r w:rsidR="00754EEA">
        <w:rPr>
          <w:rFonts w:ascii="Arial" w:hAnsi="Arial"/>
          <w:sz w:val="24"/>
        </w:rPr>
        <w:t>ed</w:t>
      </w:r>
      <w:r>
        <w:rPr>
          <w:rFonts w:ascii="Arial" w:hAnsi="Arial"/>
          <w:sz w:val="24"/>
        </w:rPr>
        <w:t xml:space="preserve"> more this year than we have in the last 15 to 20 years</w:t>
      </w:r>
      <w:r w:rsidR="00067724">
        <w:rPr>
          <w:rFonts w:ascii="Arial" w:hAnsi="Arial"/>
          <w:sz w:val="24"/>
        </w:rPr>
        <w:t>,</w:t>
      </w:r>
      <w:r>
        <w:rPr>
          <w:rFonts w:ascii="Arial" w:hAnsi="Arial"/>
          <w:sz w:val="24"/>
        </w:rPr>
        <w:t xml:space="preserve">” according to Dr. Stephen </w:t>
      </w:r>
      <w:proofErr w:type="spellStart"/>
      <w:r>
        <w:rPr>
          <w:rFonts w:ascii="Arial" w:hAnsi="Arial"/>
          <w:sz w:val="24"/>
        </w:rPr>
        <w:t>Tilles</w:t>
      </w:r>
      <w:proofErr w:type="spellEnd"/>
      <w:r>
        <w:rPr>
          <w:rFonts w:ascii="Arial" w:hAnsi="Arial"/>
          <w:sz w:val="24"/>
        </w:rPr>
        <w:t xml:space="preserve">, </w:t>
      </w:r>
      <w:r w:rsidR="00754EEA">
        <w:rPr>
          <w:rFonts w:ascii="Arial" w:hAnsi="Arial"/>
          <w:sz w:val="24"/>
        </w:rPr>
        <w:t>Executive Director of ASTHMA Inc. and Executive Committee member for</w:t>
      </w:r>
      <w:r w:rsidRPr="00474E1F">
        <w:rPr>
          <w:rFonts w:ascii="Arial" w:hAnsi="Arial"/>
          <w:sz w:val="24"/>
        </w:rPr>
        <w:t xml:space="preserve"> the Seattle Fo</w:t>
      </w:r>
      <w:r>
        <w:rPr>
          <w:rFonts w:ascii="Arial" w:hAnsi="Arial"/>
          <w:sz w:val="24"/>
        </w:rPr>
        <w:t>od Allergy Consortium (SeaFAC).  “</w:t>
      </w:r>
      <w:r w:rsidR="00754EEA">
        <w:rPr>
          <w:rFonts w:ascii="Arial" w:hAnsi="Arial"/>
          <w:sz w:val="24"/>
        </w:rPr>
        <w:t xml:space="preserve">The </w:t>
      </w:r>
      <w:r>
        <w:rPr>
          <w:rFonts w:ascii="Arial" w:hAnsi="Arial"/>
          <w:sz w:val="24"/>
        </w:rPr>
        <w:t xml:space="preserve">SeaFAC </w:t>
      </w:r>
      <w:r w:rsidR="00754EEA">
        <w:rPr>
          <w:rFonts w:ascii="Arial" w:hAnsi="Arial"/>
          <w:sz w:val="24"/>
        </w:rPr>
        <w:t xml:space="preserve">Executive Committee </w:t>
      </w:r>
      <w:r>
        <w:rPr>
          <w:rFonts w:ascii="Arial" w:hAnsi="Arial"/>
          <w:sz w:val="24"/>
        </w:rPr>
        <w:t xml:space="preserve">felt the game-changing nature of LEAP study </w:t>
      </w:r>
      <w:r w:rsidR="002E6D1B">
        <w:rPr>
          <w:rFonts w:ascii="Arial" w:hAnsi="Arial"/>
          <w:sz w:val="24"/>
        </w:rPr>
        <w:t xml:space="preserve">created a leadership moment for our organization </w:t>
      </w:r>
      <w:r w:rsidR="008645B3">
        <w:rPr>
          <w:rFonts w:ascii="Arial" w:hAnsi="Arial"/>
          <w:sz w:val="24"/>
        </w:rPr>
        <w:t>and</w:t>
      </w:r>
      <w:r w:rsidR="002E6D1B">
        <w:rPr>
          <w:rFonts w:ascii="Arial" w:hAnsi="Arial"/>
          <w:sz w:val="24"/>
        </w:rPr>
        <w:t xml:space="preserve"> </w:t>
      </w:r>
      <w:r>
        <w:rPr>
          <w:rFonts w:ascii="Arial" w:hAnsi="Arial"/>
          <w:sz w:val="24"/>
        </w:rPr>
        <w:t xml:space="preserve">called for us </w:t>
      </w:r>
      <w:r w:rsidR="006C3C65">
        <w:rPr>
          <w:rFonts w:ascii="Arial" w:hAnsi="Arial"/>
          <w:sz w:val="24"/>
        </w:rPr>
        <w:t xml:space="preserve">to create a tool to </w:t>
      </w:r>
      <w:r w:rsidR="000976AD">
        <w:rPr>
          <w:rFonts w:ascii="Arial" w:hAnsi="Arial"/>
          <w:sz w:val="24"/>
        </w:rPr>
        <w:t>educate parents on how and when to introduce peanuts into the</w:t>
      </w:r>
      <w:r w:rsidR="00AE3FE0">
        <w:rPr>
          <w:rFonts w:ascii="Arial" w:hAnsi="Arial"/>
          <w:sz w:val="24"/>
        </w:rPr>
        <w:t>ir child’s</w:t>
      </w:r>
      <w:r w:rsidR="000976AD">
        <w:rPr>
          <w:rFonts w:ascii="Arial" w:hAnsi="Arial"/>
          <w:sz w:val="24"/>
        </w:rPr>
        <w:t xml:space="preserve"> diet early</w:t>
      </w:r>
      <w:r>
        <w:rPr>
          <w:rFonts w:ascii="Arial" w:hAnsi="Arial"/>
          <w:sz w:val="24"/>
        </w:rPr>
        <w:t xml:space="preserve">.” </w:t>
      </w:r>
    </w:p>
    <w:p w14:paraId="0F2C711B" w14:textId="77777777" w:rsidR="00035718" w:rsidRDefault="00035718" w:rsidP="00C53685">
      <w:pPr>
        <w:pStyle w:val="PlainText"/>
        <w:rPr>
          <w:rFonts w:ascii="Arial" w:hAnsi="Arial"/>
          <w:sz w:val="24"/>
        </w:rPr>
      </w:pPr>
    </w:p>
    <w:p w14:paraId="36FBD367" w14:textId="2CCBE779" w:rsidR="00770284" w:rsidRPr="006C3C65" w:rsidRDefault="00C53685" w:rsidP="00770284">
      <w:pPr>
        <w:pStyle w:val="PlainText"/>
        <w:ind w:left="360"/>
        <w:rPr>
          <w:rFonts w:ascii="Arial" w:hAnsi="Arial"/>
          <w:color w:val="FF0000"/>
          <w:sz w:val="24"/>
        </w:rPr>
      </w:pPr>
      <w:r>
        <w:rPr>
          <w:rFonts w:ascii="Arial" w:hAnsi="Arial"/>
          <w:sz w:val="24"/>
        </w:rPr>
        <w:t xml:space="preserve">The </w:t>
      </w:r>
      <w:r w:rsidR="00AD18F4">
        <w:rPr>
          <w:rFonts w:ascii="Arial" w:hAnsi="Arial"/>
          <w:sz w:val="24"/>
        </w:rPr>
        <w:t>LEAP</w:t>
      </w:r>
      <w:r w:rsidR="002D156A">
        <w:rPr>
          <w:rFonts w:ascii="Arial" w:hAnsi="Arial"/>
          <w:sz w:val="24"/>
        </w:rPr>
        <w:t xml:space="preserve"> study</w:t>
      </w:r>
      <w:r w:rsidR="00AD18F4">
        <w:rPr>
          <w:rFonts w:ascii="Arial" w:hAnsi="Arial"/>
          <w:sz w:val="24"/>
        </w:rPr>
        <w:t xml:space="preserve"> findings </w:t>
      </w:r>
      <w:r w:rsidR="00AD637E">
        <w:rPr>
          <w:rFonts w:ascii="Arial" w:hAnsi="Arial"/>
          <w:sz w:val="24"/>
        </w:rPr>
        <w:t>strongly suggest</w:t>
      </w:r>
      <w:r w:rsidR="00AD18F4">
        <w:rPr>
          <w:rFonts w:ascii="Arial" w:hAnsi="Arial"/>
          <w:sz w:val="24"/>
        </w:rPr>
        <w:t xml:space="preserve"> </w:t>
      </w:r>
      <w:r w:rsidR="000976AD">
        <w:rPr>
          <w:rFonts w:ascii="Arial" w:hAnsi="Arial"/>
          <w:sz w:val="24"/>
        </w:rPr>
        <w:t xml:space="preserve">pediatricians and parents </w:t>
      </w:r>
      <w:r w:rsidR="00AD18F4">
        <w:rPr>
          <w:rFonts w:ascii="Arial" w:hAnsi="Arial"/>
          <w:sz w:val="24"/>
        </w:rPr>
        <w:t xml:space="preserve">need to change course </w:t>
      </w:r>
      <w:proofErr w:type="gramStart"/>
      <w:r w:rsidR="00AD18F4">
        <w:rPr>
          <w:rFonts w:ascii="Arial" w:hAnsi="Arial"/>
          <w:sz w:val="24"/>
        </w:rPr>
        <w:t>and</w:t>
      </w:r>
      <w:proofErr w:type="gramEnd"/>
      <w:r w:rsidR="00AD18F4">
        <w:rPr>
          <w:rFonts w:ascii="Arial" w:hAnsi="Arial"/>
          <w:sz w:val="24"/>
        </w:rPr>
        <w:t xml:space="preserve"> evaluate the benefit of </w:t>
      </w:r>
      <w:r w:rsidR="00886AA4">
        <w:rPr>
          <w:rFonts w:ascii="Arial" w:hAnsi="Arial"/>
          <w:sz w:val="24"/>
        </w:rPr>
        <w:t xml:space="preserve">“careful” </w:t>
      </w:r>
      <w:r w:rsidR="00AD18F4">
        <w:rPr>
          <w:rFonts w:ascii="Arial" w:hAnsi="Arial"/>
          <w:sz w:val="24"/>
        </w:rPr>
        <w:t>early introduction of peanuts</w:t>
      </w:r>
      <w:r w:rsidR="00823106">
        <w:rPr>
          <w:rFonts w:ascii="Arial" w:hAnsi="Arial"/>
          <w:sz w:val="24"/>
        </w:rPr>
        <w:t>,</w:t>
      </w:r>
      <w:r w:rsidR="00AD18F4">
        <w:rPr>
          <w:rFonts w:ascii="Arial" w:hAnsi="Arial"/>
          <w:sz w:val="24"/>
        </w:rPr>
        <w:t xml:space="preserve"> on </w:t>
      </w:r>
      <w:r w:rsidR="0032046E">
        <w:rPr>
          <w:rFonts w:ascii="Arial" w:hAnsi="Arial"/>
          <w:sz w:val="24"/>
        </w:rPr>
        <w:t xml:space="preserve">a </w:t>
      </w:r>
      <w:r w:rsidR="00AD18F4">
        <w:rPr>
          <w:rFonts w:ascii="Arial" w:hAnsi="Arial"/>
          <w:sz w:val="24"/>
        </w:rPr>
        <w:t xml:space="preserve">case-by-case basis. </w:t>
      </w:r>
      <w:r w:rsidR="00AE33C1">
        <w:rPr>
          <w:rFonts w:ascii="Arial" w:hAnsi="Arial"/>
          <w:sz w:val="24"/>
        </w:rPr>
        <w:t xml:space="preserve">To help with this process, </w:t>
      </w:r>
      <w:r w:rsidR="00035718">
        <w:rPr>
          <w:rFonts w:ascii="Arial" w:hAnsi="Arial"/>
          <w:sz w:val="24"/>
        </w:rPr>
        <w:t xml:space="preserve">SeaFAC has issued a new set of </w:t>
      </w:r>
      <w:r w:rsidR="000976AD">
        <w:rPr>
          <w:rFonts w:ascii="Arial" w:hAnsi="Arial"/>
          <w:sz w:val="24"/>
        </w:rPr>
        <w:t xml:space="preserve">parent </w:t>
      </w:r>
      <w:r w:rsidR="00035718">
        <w:rPr>
          <w:rFonts w:ascii="Arial" w:hAnsi="Arial"/>
          <w:sz w:val="24"/>
        </w:rPr>
        <w:t>guidelines</w:t>
      </w:r>
      <w:r w:rsidR="000C139A">
        <w:rPr>
          <w:rFonts w:ascii="Arial" w:hAnsi="Arial"/>
          <w:sz w:val="24"/>
        </w:rPr>
        <w:t xml:space="preserve"> (</w:t>
      </w:r>
      <w:hyperlink r:id="rId11" w:history="1">
        <w:r w:rsidR="000C139A" w:rsidRPr="00CF6071">
          <w:rPr>
            <w:rStyle w:val="Hyperlink"/>
            <w:rFonts w:ascii="Arial" w:hAnsi="Arial"/>
            <w:sz w:val="24"/>
          </w:rPr>
          <w:t>http://www.seafac.org/wp-content/uploads/2015/05/SeaFAC-LEAP-Guidelines.pdf</w:t>
        </w:r>
      </w:hyperlink>
      <w:r w:rsidR="000C139A">
        <w:rPr>
          <w:rFonts w:ascii="Arial" w:hAnsi="Arial"/>
          <w:sz w:val="24"/>
        </w:rPr>
        <w:t>)</w:t>
      </w:r>
      <w:r w:rsidR="00035718">
        <w:rPr>
          <w:rFonts w:ascii="Arial" w:hAnsi="Arial"/>
          <w:sz w:val="24"/>
        </w:rPr>
        <w:t xml:space="preserve"> </w:t>
      </w:r>
      <w:r w:rsidR="00BA715A">
        <w:rPr>
          <w:rFonts w:ascii="Arial" w:hAnsi="Arial"/>
          <w:sz w:val="24"/>
        </w:rPr>
        <w:t>to discuss with their pediatrician</w:t>
      </w:r>
      <w:r w:rsidR="000C139A">
        <w:rPr>
          <w:rFonts w:ascii="Arial" w:hAnsi="Arial"/>
          <w:color w:val="FF0000"/>
          <w:sz w:val="24"/>
        </w:rPr>
        <w:t xml:space="preserve"> </w:t>
      </w:r>
      <w:r w:rsidR="002A70B5">
        <w:rPr>
          <w:rFonts w:ascii="Arial" w:hAnsi="Arial"/>
          <w:sz w:val="24"/>
        </w:rPr>
        <w:t xml:space="preserve">based on recently issued </w:t>
      </w:r>
      <w:r w:rsidR="0032046E">
        <w:rPr>
          <w:rFonts w:ascii="Arial" w:hAnsi="Arial"/>
          <w:sz w:val="24"/>
        </w:rPr>
        <w:t>recommendations to</w:t>
      </w:r>
      <w:r w:rsidR="000976AD">
        <w:rPr>
          <w:rFonts w:ascii="Arial" w:hAnsi="Arial"/>
          <w:sz w:val="24"/>
        </w:rPr>
        <w:t xml:space="preserve"> the allergist community </w:t>
      </w:r>
      <w:r w:rsidR="0032046E">
        <w:rPr>
          <w:rFonts w:ascii="Arial" w:hAnsi="Arial"/>
          <w:sz w:val="24"/>
        </w:rPr>
        <w:t>because of</w:t>
      </w:r>
      <w:r w:rsidR="00F958A6" w:rsidRPr="005A37E6">
        <w:rPr>
          <w:rFonts w:ascii="Arial" w:hAnsi="Arial"/>
          <w:sz w:val="24"/>
        </w:rPr>
        <w:t xml:space="preserve"> the LEAP study</w:t>
      </w:r>
      <w:r w:rsidR="000C139A">
        <w:rPr>
          <w:rFonts w:ascii="Arial" w:hAnsi="Arial"/>
          <w:sz w:val="24"/>
        </w:rPr>
        <w:t>.</w:t>
      </w:r>
    </w:p>
    <w:p w14:paraId="75E9F1E7" w14:textId="77777777" w:rsidR="002C2427" w:rsidRPr="006C3C65" w:rsidRDefault="002C2427" w:rsidP="002C2427">
      <w:pPr>
        <w:pStyle w:val="PlainText"/>
        <w:rPr>
          <w:rFonts w:ascii="Arial" w:hAnsi="Arial"/>
          <w:color w:val="FF0000"/>
          <w:sz w:val="24"/>
        </w:rPr>
      </w:pPr>
    </w:p>
    <w:p w14:paraId="2AF222CE" w14:textId="77777777" w:rsidR="00AD637E" w:rsidRPr="00BA715A" w:rsidRDefault="00474E1F" w:rsidP="00F958A6">
      <w:pPr>
        <w:pStyle w:val="PlainText"/>
        <w:ind w:left="360"/>
        <w:rPr>
          <w:rFonts w:ascii="Arial" w:hAnsi="Arial"/>
          <w:sz w:val="24"/>
        </w:rPr>
      </w:pPr>
      <w:r w:rsidRPr="00BA715A">
        <w:rPr>
          <w:rFonts w:ascii="Arial" w:hAnsi="Arial"/>
          <w:sz w:val="24"/>
        </w:rPr>
        <w:t xml:space="preserve">In part, </w:t>
      </w:r>
      <w:r w:rsidR="002C2427" w:rsidRPr="00BA715A">
        <w:rPr>
          <w:rFonts w:ascii="Arial" w:hAnsi="Arial"/>
          <w:sz w:val="24"/>
        </w:rPr>
        <w:t>SeaFAC recommend</w:t>
      </w:r>
      <w:r w:rsidR="00C95C61" w:rsidRPr="00BA715A">
        <w:rPr>
          <w:rFonts w:ascii="Arial" w:hAnsi="Arial"/>
          <w:sz w:val="24"/>
        </w:rPr>
        <w:t>s</w:t>
      </w:r>
      <w:r w:rsidR="002C2427" w:rsidRPr="00BA715A">
        <w:rPr>
          <w:rFonts w:ascii="Arial" w:hAnsi="Arial"/>
          <w:sz w:val="24"/>
        </w:rPr>
        <w:t xml:space="preserve"> infants between age 4</w:t>
      </w:r>
      <w:r w:rsidR="003D7801">
        <w:rPr>
          <w:rFonts w:ascii="Arial" w:hAnsi="Arial"/>
          <w:sz w:val="24"/>
        </w:rPr>
        <w:t>-11</w:t>
      </w:r>
      <w:r w:rsidR="002C2427" w:rsidRPr="00BA715A">
        <w:rPr>
          <w:rFonts w:ascii="Arial" w:hAnsi="Arial"/>
          <w:sz w:val="24"/>
        </w:rPr>
        <w:t xml:space="preserve"> months old</w:t>
      </w:r>
      <w:r w:rsidR="001C55D3" w:rsidRPr="00BA715A">
        <w:rPr>
          <w:rFonts w:ascii="Arial" w:hAnsi="Arial"/>
          <w:sz w:val="24"/>
        </w:rPr>
        <w:t xml:space="preserve"> with moderate to severe eczema</w:t>
      </w:r>
      <w:r w:rsidR="001E07F0">
        <w:rPr>
          <w:rFonts w:ascii="Arial" w:hAnsi="Arial"/>
          <w:sz w:val="24"/>
        </w:rPr>
        <w:t xml:space="preserve"> (persistent rash affecting grater than 75% of skin)</w:t>
      </w:r>
      <w:r w:rsidR="001C55D3" w:rsidRPr="00BA715A">
        <w:rPr>
          <w:rFonts w:ascii="Arial" w:hAnsi="Arial"/>
          <w:sz w:val="24"/>
        </w:rPr>
        <w:t xml:space="preserve">, </w:t>
      </w:r>
      <w:r w:rsidR="002C2427" w:rsidRPr="00BA715A">
        <w:rPr>
          <w:rFonts w:ascii="Arial" w:hAnsi="Arial"/>
          <w:sz w:val="24"/>
        </w:rPr>
        <w:t xml:space="preserve">a </w:t>
      </w:r>
      <w:r w:rsidR="001C55D3" w:rsidRPr="00BA715A">
        <w:rPr>
          <w:rFonts w:ascii="Arial" w:hAnsi="Arial"/>
          <w:sz w:val="24"/>
        </w:rPr>
        <w:t xml:space="preserve">food allergy </w:t>
      </w:r>
      <w:r w:rsidR="002A04E0">
        <w:rPr>
          <w:rFonts w:ascii="Arial" w:hAnsi="Arial"/>
          <w:sz w:val="24"/>
        </w:rPr>
        <w:t xml:space="preserve">(e.g. </w:t>
      </w:r>
      <w:r w:rsidR="001C55D3" w:rsidRPr="00BA715A">
        <w:rPr>
          <w:rFonts w:ascii="Arial" w:hAnsi="Arial"/>
          <w:sz w:val="24"/>
        </w:rPr>
        <w:t>egg or milk</w:t>
      </w:r>
      <w:r w:rsidR="002A04E0">
        <w:rPr>
          <w:rFonts w:ascii="Arial" w:hAnsi="Arial"/>
          <w:sz w:val="24"/>
        </w:rPr>
        <w:t>)</w:t>
      </w:r>
      <w:r w:rsidR="001C55D3" w:rsidRPr="00BA715A">
        <w:rPr>
          <w:rFonts w:ascii="Arial" w:hAnsi="Arial"/>
          <w:sz w:val="24"/>
        </w:rPr>
        <w:t xml:space="preserve"> and/or a </w:t>
      </w:r>
      <w:r w:rsidR="00581C09" w:rsidRPr="00BA715A">
        <w:rPr>
          <w:rFonts w:ascii="Arial" w:hAnsi="Arial"/>
          <w:sz w:val="24"/>
        </w:rPr>
        <w:t xml:space="preserve">family </w:t>
      </w:r>
      <w:r w:rsidR="002C2427" w:rsidRPr="00BA715A">
        <w:rPr>
          <w:rFonts w:ascii="Arial" w:hAnsi="Arial"/>
          <w:sz w:val="24"/>
        </w:rPr>
        <w:t>history of sig</w:t>
      </w:r>
      <w:r w:rsidR="00066EDD" w:rsidRPr="00BA715A">
        <w:rPr>
          <w:rFonts w:ascii="Arial" w:hAnsi="Arial"/>
          <w:sz w:val="24"/>
        </w:rPr>
        <w:t>nificant food allergy</w:t>
      </w:r>
      <w:r w:rsidR="00CF5E35" w:rsidRPr="00BA715A">
        <w:rPr>
          <w:rFonts w:ascii="Arial" w:hAnsi="Arial"/>
          <w:sz w:val="24"/>
        </w:rPr>
        <w:t>,</w:t>
      </w:r>
      <w:r w:rsidR="00066EDD" w:rsidRPr="00BA715A">
        <w:rPr>
          <w:rFonts w:ascii="Arial" w:hAnsi="Arial"/>
          <w:sz w:val="24"/>
        </w:rPr>
        <w:t xml:space="preserve"> should go to </w:t>
      </w:r>
      <w:r w:rsidR="002C2427" w:rsidRPr="00BA715A">
        <w:rPr>
          <w:rFonts w:ascii="Arial" w:hAnsi="Arial"/>
          <w:sz w:val="24"/>
        </w:rPr>
        <w:t xml:space="preserve">an allergy specialist </w:t>
      </w:r>
      <w:r w:rsidR="00066EDD" w:rsidRPr="00BA715A">
        <w:rPr>
          <w:rFonts w:ascii="Arial" w:hAnsi="Arial"/>
          <w:sz w:val="24"/>
        </w:rPr>
        <w:t>for</w:t>
      </w:r>
      <w:r w:rsidR="002C2427" w:rsidRPr="00BA715A">
        <w:rPr>
          <w:rFonts w:ascii="Arial" w:hAnsi="Arial"/>
          <w:sz w:val="24"/>
        </w:rPr>
        <w:t xml:space="preserve"> peanut</w:t>
      </w:r>
      <w:r w:rsidR="00066EDD" w:rsidRPr="00BA715A">
        <w:rPr>
          <w:rFonts w:ascii="Arial" w:hAnsi="Arial"/>
          <w:sz w:val="24"/>
        </w:rPr>
        <w:t xml:space="preserve"> skin testing and a </w:t>
      </w:r>
      <w:r w:rsidR="002D156A" w:rsidRPr="00BA715A">
        <w:rPr>
          <w:rFonts w:ascii="Arial" w:hAnsi="Arial"/>
          <w:sz w:val="24"/>
        </w:rPr>
        <w:t>possible oral</w:t>
      </w:r>
      <w:r w:rsidR="00770284" w:rsidRPr="00BA715A">
        <w:rPr>
          <w:rFonts w:ascii="Arial" w:hAnsi="Arial"/>
          <w:sz w:val="24"/>
        </w:rPr>
        <w:t xml:space="preserve"> </w:t>
      </w:r>
      <w:r w:rsidR="002C2427" w:rsidRPr="00BA715A">
        <w:rPr>
          <w:rFonts w:ascii="Arial" w:hAnsi="Arial"/>
          <w:sz w:val="24"/>
        </w:rPr>
        <w:t>challenge</w:t>
      </w:r>
      <w:r w:rsidR="00581C09" w:rsidRPr="00BA715A">
        <w:rPr>
          <w:rFonts w:ascii="Arial" w:hAnsi="Arial"/>
          <w:sz w:val="24"/>
        </w:rPr>
        <w:t xml:space="preserve">. </w:t>
      </w:r>
      <w:r w:rsidR="002C2427" w:rsidRPr="00BA715A">
        <w:rPr>
          <w:rFonts w:ascii="Arial" w:hAnsi="Arial"/>
          <w:sz w:val="24"/>
        </w:rPr>
        <w:t xml:space="preserve">After allergy testing, </w:t>
      </w:r>
      <w:r w:rsidR="00BA4536">
        <w:rPr>
          <w:rFonts w:ascii="Arial" w:hAnsi="Arial"/>
          <w:sz w:val="24"/>
        </w:rPr>
        <w:t>i</w:t>
      </w:r>
      <w:r w:rsidR="002C2427" w:rsidRPr="00BA715A">
        <w:rPr>
          <w:rFonts w:ascii="Arial" w:hAnsi="Arial"/>
          <w:sz w:val="24"/>
        </w:rPr>
        <w:t xml:space="preserve">nfants with </w:t>
      </w:r>
      <w:r w:rsidR="00066EDD" w:rsidRPr="00BA715A">
        <w:rPr>
          <w:rFonts w:ascii="Arial" w:hAnsi="Arial"/>
          <w:sz w:val="24"/>
        </w:rPr>
        <w:t xml:space="preserve">a </w:t>
      </w:r>
      <w:r w:rsidR="002C2427" w:rsidRPr="00BA715A">
        <w:rPr>
          <w:rFonts w:ascii="Arial" w:hAnsi="Arial"/>
          <w:sz w:val="24"/>
        </w:rPr>
        <w:t xml:space="preserve">negative peanut skin test should begin eating peanuts regularly in order to </w:t>
      </w:r>
      <w:r w:rsidR="001E07F0" w:rsidRPr="000417D3">
        <w:rPr>
          <w:rFonts w:ascii="Arial" w:hAnsi="Arial"/>
          <w:sz w:val="24"/>
        </w:rPr>
        <w:t>help</w:t>
      </w:r>
      <w:r w:rsidR="001E07F0">
        <w:rPr>
          <w:rFonts w:ascii="Arial" w:hAnsi="Arial"/>
          <w:color w:val="FF0000"/>
          <w:sz w:val="24"/>
        </w:rPr>
        <w:t xml:space="preserve"> </w:t>
      </w:r>
      <w:r w:rsidR="002C2427" w:rsidRPr="00BA715A">
        <w:rPr>
          <w:rFonts w:ascii="Arial" w:hAnsi="Arial"/>
          <w:sz w:val="24"/>
        </w:rPr>
        <w:t>prevent peanut allergy</w:t>
      </w:r>
      <w:r w:rsidRPr="00BA715A">
        <w:rPr>
          <w:rFonts w:ascii="Arial" w:hAnsi="Arial"/>
          <w:sz w:val="24"/>
        </w:rPr>
        <w:t>. Infants with a strongly positive peanut skin test should continue avoiding peanut until further guidelines are available</w:t>
      </w:r>
      <w:r w:rsidR="00581C09" w:rsidRPr="00BA715A">
        <w:rPr>
          <w:rFonts w:ascii="Arial" w:hAnsi="Arial"/>
          <w:sz w:val="24"/>
        </w:rPr>
        <w:t>.</w:t>
      </w:r>
      <w:r w:rsidR="00770284" w:rsidRPr="00BA715A">
        <w:rPr>
          <w:rFonts w:ascii="Arial" w:hAnsi="Arial"/>
          <w:sz w:val="24"/>
        </w:rPr>
        <w:t xml:space="preserve"> </w:t>
      </w:r>
      <w:r w:rsidR="00754EEA" w:rsidRPr="00BA715A">
        <w:rPr>
          <w:rFonts w:ascii="Arial" w:hAnsi="Arial"/>
          <w:sz w:val="24"/>
        </w:rPr>
        <w:t>Infants with a borderline or low positive skin test may be eligible for careful graded challenge to peanut</w:t>
      </w:r>
      <w:r w:rsidR="001E07F0">
        <w:rPr>
          <w:rFonts w:ascii="Arial" w:hAnsi="Arial"/>
          <w:sz w:val="24"/>
        </w:rPr>
        <w:t xml:space="preserve"> in the allergy clinic</w:t>
      </w:r>
      <w:r w:rsidR="00754EEA" w:rsidRPr="00BA715A">
        <w:rPr>
          <w:rFonts w:ascii="Arial" w:hAnsi="Arial"/>
          <w:sz w:val="24"/>
        </w:rPr>
        <w:t>.</w:t>
      </w:r>
    </w:p>
    <w:p w14:paraId="262E044A" w14:textId="77777777" w:rsidR="0070299B" w:rsidRPr="000D32AD" w:rsidRDefault="0070299B" w:rsidP="00F958A6">
      <w:pPr>
        <w:pStyle w:val="PlainText"/>
        <w:ind w:left="360"/>
        <w:rPr>
          <w:rFonts w:ascii="Arial" w:hAnsi="Arial"/>
          <w:sz w:val="24"/>
        </w:rPr>
      </w:pPr>
    </w:p>
    <w:p w14:paraId="4E676159" w14:textId="77777777" w:rsidR="00BA715A" w:rsidRPr="000D32AD" w:rsidRDefault="00BA715A" w:rsidP="00F958A6">
      <w:pPr>
        <w:pStyle w:val="PlainText"/>
        <w:ind w:left="360"/>
        <w:rPr>
          <w:rFonts w:ascii="Arial" w:hAnsi="Arial"/>
          <w:sz w:val="24"/>
        </w:rPr>
      </w:pPr>
      <w:r w:rsidRPr="000D32AD">
        <w:rPr>
          <w:rFonts w:ascii="Arial" w:hAnsi="Arial"/>
          <w:sz w:val="24"/>
        </w:rPr>
        <w:t>The LEAP study did not include infants without strong risk factors for peanut allergy, though based on the available evidence, the SeaFAC Executive Committee recommends early intro</w:t>
      </w:r>
      <w:r w:rsidR="000D32AD">
        <w:rPr>
          <w:rFonts w:ascii="Arial" w:hAnsi="Arial"/>
          <w:sz w:val="24"/>
        </w:rPr>
        <w:t>duction of peanuts even for low-</w:t>
      </w:r>
      <w:r w:rsidRPr="000D32AD">
        <w:rPr>
          <w:rFonts w:ascii="Arial" w:hAnsi="Arial"/>
          <w:sz w:val="24"/>
        </w:rPr>
        <w:t>risk infants. Peanut protein is inexpensive and generally safe if introduced to infants in a form other than whole peanuts (e.g. 2 teaspoons of smooth peanut butter mixed with mashed banana).</w:t>
      </w:r>
      <w:r w:rsidR="000D32AD">
        <w:rPr>
          <w:rFonts w:ascii="Arial" w:hAnsi="Arial"/>
          <w:sz w:val="24"/>
        </w:rPr>
        <w:t xml:space="preserve"> </w:t>
      </w:r>
      <w:r w:rsidR="000D32AD" w:rsidRPr="000D32AD">
        <w:rPr>
          <w:rFonts w:ascii="Arial" w:hAnsi="Arial"/>
          <w:sz w:val="24"/>
        </w:rPr>
        <w:t>It’s unknown whether early introduction of tree nuts, seeds, or other allergenic foods is beneficial</w:t>
      </w:r>
      <w:r w:rsidR="00BA4536">
        <w:rPr>
          <w:rFonts w:ascii="Arial" w:hAnsi="Arial"/>
          <w:sz w:val="24"/>
        </w:rPr>
        <w:t>.</w:t>
      </w:r>
    </w:p>
    <w:p w14:paraId="6F0E84B2" w14:textId="77777777" w:rsidR="00AD637E" w:rsidRDefault="00AD637E" w:rsidP="000D32AD">
      <w:pPr>
        <w:pStyle w:val="PlainText"/>
        <w:rPr>
          <w:rFonts w:ascii="Arial" w:hAnsi="Arial"/>
          <w:sz w:val="24"/>
        </w:rPr>
      </w:pPr>
    </w:p>
    <w:p w14:paraId="1B059A0D" w14:textId="77777777" w:rsidR="001248E7" w:rsidRDefault="0032046E" w:rsidP="00BB2ACD">
      <w:pPr>
        <w:pStyle w:val="PlainText"/>
        <w:ind w:left="360"/>
        <w:rPr>
          <w:rFonts w:ascii="Arial" w:hAnsi="Arial"/>
          <w:sz w:val="24"/>
        </w:rPr>
      </w:pPr>
      <w:r>
        <w:rPr>
          <w:rFonts w:ascii="Arial" w:hAnsi="Arial"/>
          <w:sz w:val="24"/>
        </w:rPr>
        <w:t xml:space="preserve">“SeaFAC issued the guidelines because we wanted to give parents </w:t>
      </w:r>
      <w:r w:rsidR="001E07F0">
        <w:rPr>
          <w:rFonts w:ascii="Arial" w:hAnsi="Arial"/>
          <w:sz w:val="24"/>
        </w:rPr>
        <w:t xml:space="preserve">useful information </w:t>
      </w:r>
      <w:r>
        <w:rPr>
          <w:rFonts w:ascii="Arial" w:hAnsi="Arial"/>
          <w:sz w:val="24"/>
        </w:rPr>
        <w:t xml:space="preserve">about introducing </w:t>
      </w:r>
      <w:r w:rsidR="001E07F0">
        <w:rPr>
          <w:rFonts w:ascii="Arial" w:hAnsi="Arial"/>
          <w:sz w:val="24"/>
        </w:rPr>
        <w:t xml:space="preserve">peanut </w:t>
      </w:r>
      <w:r>
        <w:rPr>
          <w:rFonts w:ascii="Arial" w:hAnsi="Arial"/>
          <w:sz w:val="24"/>
        </w:rPr>
        <w:t>into their infant’s diet based on the new</w:t>
      </w:r>
      <w:r w:rsidR="001E07F0">
        <w:rPr>
          <w:rFonts w:ascii="Arial" w:hAnsi="Arial"/>
          <w:sz w:val="24"/>
        </w:rPr>
        <w:t xml:space="preserve"> findings</w:t>
      </w:r>
      <w:r>
        <w:rPr>
          <w:rFonts w:ascii="Arial" w:hAnsi="Arial"/>
          <w:sz w:val="24"/>
        </w:rPr>
        <w:t xml:space="preserve"> from </w:t>
      </w:r>
      <w:r w:rsidR="001E07F0">
        <w:rPr>
          <w:rFonts w:ascii="Arial" w:hAnsi="Arial"/>
          <w:sz w:val="24"/>
        </w:rPr>
        <w:t xml:space="preserve">the </w:t>
      </w:r>
      <w:r>
        <w:rPr>
          <w:rFonts w:ascii="Arial" w:hAnsi="Arial"/>
          <w:sz w:val="24"/>
        </w:rPr>
        <w:t>LEAP</w:t>
      </w:r>
      <w:r w:rsidR="001E07F0">
        <w:rPr>
          <w:rFonts w:ascii="Arial" w:hAnsi="Arial"/>
          <w:sz w:val="24"/>
        </w:rPr>
        <w:t xml:space="preserve"> study</w:t>
      </w:r>
      <w:r>
        <w:rPr>
          <w:rFonts w:ascii="Arial" w:hAnsi="Arial"/>
          <w:sz w:val="24"/>
        </w:rPr>
        <w:t>,” notes Mary Farrington, an allergy specialist at Virginia Mason and SeaFAC Executive Committee</w:t>
      </w:r>
      <w:r w:rsidRPr="00653B45">
        <w:rPr>
          <w:rFonts w:ascii="Arial" w:hAnsi="Arial"/>
          <w:color w:val="FF0000"/>
          <w:sz w:val="24"/>
        </w:rPr>
        <w:t xml:space="preserve">. </w:t>
      </w:r>
      <w:r>
        <w:rPr>
          <w:rFonts w:ascii="Arial" w:hAnsi="Arial"/>
          <w:sz w:val="24"/>
        </w:rPr>
        <w:t>“</w:t>
      </w:r>
      <w:r w:rsidR="001E07F0">
        <w:rPr>
          <w:rFonts w:ascii="Arial" w:hAnsi="Arial"/>
          <w:sz w:val="24"/>
        </w:rPr>
        <w:t xml:space="preserve">Again, infants at </w:t>
      </w:r>
      <w:r>
        <w:rPr>
          <w:rFonts w:ascii="Arial" w:hAnsi="Arial"/>
          <w:sz w:val="24"/>
        </w:rPr>
        <w:t xml:space="preserve">high-risk </w:t>
      </w:r>
      <w:r w:rsidR="001E07F0">
        <w:rPr>
          <w:rFonts w:ascii="Arial" w:hAnsi="Arial"/>
          <w:sz w:val="24"/>
        </w:rPr>
        <w:t xml:space="preserve">for peanut allergy </w:t>
      </w:r>
      <w:r>
        <w:rPr>
          <w:rFonts w:ascii="Arial" w:hAnsi="Arial"/>
          <w:sz w:val="24"/>
        </w:rPr>
        <w:t>are advised by SeaFAC to seek the guidance of a trained allergist before making any dietary changes</w:t>
      </w:r>
      <w:r w:rsidDel="000976AD">
        <w:rPr>
          <w:rFonts w:ascii="Arial" w:hAnsi="Arial"/>
          <w:sz w:val="24"/>
        </w:rPr>
        <w:t>.</w:t>
      </w:r>
      <w:r>
        <w:rPr>
          <w:rFonts w:ascii="Arial" w:hAnsi="Arial"/>
          <w:sz w:val="24"/>
        </w:rPr>
        <w:t xml:space="preserve">” </w:t>
      </w:r>
    </w:p>
    <w:p w14:paraId="40F3A217" w14:textId="77777777" w:rsidR="002A70B5" w:rsidRDefault="002A70B5" w:rsidP="00066EDD">
      <w:pPr>
        <w:pStyle w:val="PlainText"/>
        <w:rPr>
          <w:rFonts w:ascii="Arial" w:hAnsi="Arial"/>
          <w:sz w:val="24"/>
        </w:rPr>
      </w:pPr>
    </w:p>
    <w:p w14:paraId="5D9E1D20" w14:textId="77777777" w:rsidR="00035718" w:rsidRDefault="00035718" w:rsidP="007453BE">
      <w:pPr>
        <w:pStyle w:val="PlainText"/>
        <w:ind w:left="360"/>
        <w:rPr>
          <w:rFonts w:ascii="Arial" w:hAnsi="Arial"/>
          <w:sz w:val="24"/>
        </w:rPr>
      </w:pPr>
      <w:r>
        <w:rPr>
          <w:rFonts w:ascii="Arial" w:hAnsi="Arial"/>
          <w:sz w:val="24"/>
        </w:rPr>
        <w:t xml:space="preserve">The National Institute of Health estimates </w:t>
      </w:r>
      <w:r w:rsidRPr="00C24FC9">
        <w:rPr>
          <w:rFonts w:ascii="Arial" w:hAnsi="Arial"/>
          <w:sz w:val="24"/>
        </w:rPr>
        <w:t>3 out of every 500 people in the United S</w:t>
      </w:r>
      <w:r>
        <w:rPr>
          <w:rFonts w:ascii="Arial" w:hAnsi="Arial"/>
          <w:sz w:val="24"/>
        </w:rPr>
        <w:t>tates are allergic to peanuts. Peanuts</w:t>
      </w:r>
      <w:r w:rsidRPr="0062166D">
        <w:rPr>
          <w:rFonts w:ascii="Arial" w:hAnsi="Arial"/>
          <w:sz w:val="24"/>
        </w:rPr>
        <w:t xml:space="preserve"> are </w:t>
      </w:r>
      <w:r>
        <w:rPr>
          <w:rFonts w:ascii="Arial" w:hAnsi="Arial"/>
          <w:sz w:val="24"/>
        </w:rPr>
        <w:t xml:space="preserve">also </w:t>
      </w:r>
      <w:r w:rsidRPr="0062166D">
        <w:rPr>
          <w:rFonts w:ascii="Arial" w:hAnsi="Arial"/>
          <w:sz w:val="24"/>
        </w:rPr>
        <w:t>one of the most common foods to cause allergic reactions</w:t>
      </w:r>
      <w:r>
        <w:rPr>
          <w:rFonts w:ascii="Arial" w:hAnsi="Arial"/>
          <w:sz w:val="24"/>
        </w:rPr>
        <w:t xml:space="preserve"> in both children</w:t>
      </w:r>
      <w:r w:rsidR="006C3C65">
        <w:rPr>
          <w:rFonts w:ascii="Arial" w:hAnsi="Arial"/>
          <w:sz w:val="24"/>
        </w:rPr>
        <w:t xml:space="preserve"> and adults, with some </w:t>
      </w:r>
      <w:r>
        <w:rPr>
          <w:rFonts w:ascii="Arial" w:hAnsi="Arial"/>
          <w:sz w:val="24"/>
        </w:rPr>
        <w:t>reactions resulting in death</w:t>
      </w:r>
      <w:r w:rsidRPr="0062166D">
        <w:rPr>
          <w:rFonts w:ascii="Arial" w:hAnsi="Arial"/>
          <w:sz w:val="24"/>
        </w:rPr>
        <w:t>.</w:t>
      </w:r>
    </w:p>
    <w:p w14:paraId="15D04D7D" w14:textId="77777777" w:rsidR="001C55D3" w:rsidRDefault="001C55D3" w:rsidP="007453BE">
      <w:pPr>
        <w:pStyle w:val="PlainText"/>
        <w:ind w:left="360"/>
        <w:rPr>
          <w:rFonts w:ascii="Arial" w:hAnsi="Arial"/>
          <w:sz w:val="24"/>
        </w:rPr>
      </w:pPr>
    </w:p>
    <w:p w14:paraId="7339675C" w14:textId="77777777" w:rsidR="001C55D3" w:rsidRPr="00BA715A" w:rsidRDefault="001C55D3" w:rsidP="001C55D3">
      <w:pPr>
        <w:pStyle w:val="PlainText"/>
        <w:ind w:left="360"/>
        <w:rPr>
          <w:rFonts w:ascii="Arial" w:hAnsi="Arial"/>
          <w:sz w:val="24"/>
        </w:rPr>
      </w:pPr>
      <w:r w:rsidRPr="00BA715A">
        <w:rPr>
          <w:rFonts w:ascii="Arial" w:hAnsi="Arial"/>
          <w:sz w:val="24"/>
        </w:rPr>
        <w:t xml:space="preserve">Ongoing, SeaFAC continues to help drive the area’s first desensitization clinical trials, funds its own members’ research to increase our understanding of the mechanisms that cause food allergy, and financially supports allergist training and research advancement at the University of Washington. </w:t>
      </w:r>
    </w:p>
    <w:p w14:paraId="7C3F220A" w14:textId="77777777" w:rsidR="00C01414" w:rsidRDefault="00C01414" w:rsidP="001C55D3">
      <w:pPr>
        <w:pStyle w:val="PlainText"/>
        <w:rPr>
          <w:rFonts w:ascii="Arial" w:hAnsi="Arial"/>
          <w:b/>
          <w:sz w:val="24"/>
        </w:rPr>
      </w:pPr>
    </w:p>
    <w:p w14:paraId="1D09CFF2" w14:textId="77777777" w:rsidR="003D3CB4" w:rsidRPr="004664BF" w:rsidRDefault="003D3CB4" w:rsidP="00AF4B23">
      <w:pPr>
        <w:pStyle w:val="PlainText"/>
        <w:ind w:left="360"/>
        <w:rPr>
          <w:rFonts w:ascii="Arial" w:hAnsi="Arial"/>
          <w:b/>
          <w:sz w:val="24"/>
        </w:rPr>
      </w:pPr>
      <w:r w:rsidRPr="004664BF">
        <w:rPr>
          <w:rFonts w:ascii="Arial" w:hAnsi="Arial"/>
          <w:b/>
          <w:sz w:val="24"/>
        </w:rPr>
        <w:t xml:space="preserve">About </w:t>
      </w:r>
      <w:r w:rsidR="00FE0DC4" w:rsidRPr="004664BF">
        <w:rPr>
          <w:rFonts w:ascii="Arial" w:hAnsi="Arial"/>
          <w:b/>
          <w:sz w:val="24"/>
        </w:rPr>
        <w:t>SeaFAC</w:t>
      </w:r>
    </w:p>
    <w:p w14:paraId="1C7B4990" w14:textId="77777777" w:rsidR="00FE0DC4" w:rsidRPr="004664BF" w:rsidRDefault="00FE0DC4" w:rsidP="00DF634F">
      <w:pPr>
        <w:pStyle w:val="PlainText"/>
        <w:ind w:left="360"/>
        <w:rPr>
          <w:rFonts w:ascii="Arial" w:hAnsi="Arial"/>
          <w:sz w:val="24"/>
        </w:rPr>
      </w:pPr>
      <w:r w:rsidRPr="004664BF">
        <w:rPr>
          <w:rFonts w:ascii="Arial" w:hAnsi="Arial"/>
          <w:sz w:val="24"/>
        </w:rPr>
        <w:t xml:space="preserve">The vision of the Seattle Food Allergy Consortium (SeaFAC) is to combine research and education resources in the Seattle community to find a cure for food allergy, a </w:t>
      </w:r>
      <w:r w:rsidR="00A83F01">
        <w:rPr>
          <w:rFonts w:ascii="Arial" w:hAnsi="Arial"/>
          <w:sz w:val="24"/>
        </w:rPr>
        <w:t xml:space="preserve">rapidly increasing </w:t>
      </w:r>
      <w:r w:rsidRPr="004664BF">
        <w:rPr>
          <w:rFonts w:ascii="Arial" w:hAnsi="Arial"/>
          <w:sz w:val="24"/>
        </w:rPr>
        <w:t>public health problem</w:t>
      </w:r>
      <w:r w:rsidR="00A83F01">
        <w:rPr>
          <w:rFonts w:ascii="Arial" w:hAnsi="Arial"/>
          <w:sz w:val="24"/>
        </w:rPr>
        <w:t xml:space="preserve">. </w:t>
      </w:r>
      <w:r w:rsidRPr="004664BF">
        <w:rPr>
          <w:rFonts w:ascii="Arial" w:hAnsi="Arial"/>
          <w:sz w:val="24"/>
        </w:rPr>
        <w:t xml:space="preserve"> Our </w:t>
      </w:r>
      <w:r w:rsidR="00E044D9" w:rsidRPr="004664BF">
        <w:rPr>
          <w:rFonts w:ascii="Arial" w:hAnsi="Arial"/>
          <w:sz w:val="24"/>
        </w:rPr>
        <w:t xml:space="preserve">member </w:t>
      </w:r>
      <w:r w:rsidRPr="004664BF">
        <w:rPr>
          <w:rFonts w:ascii="Arial" w:hAnsi="Arial"/>
          <w:sz w:val="24"/>
        </w:rPr>
        <w:t xml:space="preserve">institutions </w:t>
      </w:r>
      <w:r w:rsidR="00E044D9" w:rsidRPr="004664BF">
        <w:rPr>
          <w:rFonts w:ascii="Arial" w:hAnsi="Arial"/>
          <w:sz w:val="24"/>
        </w:rPr>
        <w:t xml:space="preserve">include </w:t>
      </w:r>
      <w:r w:rsidR="00A83F01" w:rsidRPr="004664BF">
        <w:rPr>
          <w:rFonts w:ascii="Arial" w:hAnsi="Arial"/>
          <w:sz w:val="24"/>
        </w:rPr>
        <w:t>ASTHMA, Inc</w:t>
      </w:r>
      <w:r w:rsidR="00A83F01">
        <w:rPr>
          <w:rFonts w:ascii="Arial" w:hAnsi="Arial"/>
          <w:sz w:val="24"/>
        </w:rPr>
        <w:t>.</w:t>
      </w:r>
      <w:r w:rsidR="0032046E">
        <w:rPr>
          <w:rFonts w:ascii="Arial" w:hAnsi="Arial"/>
          <w:sz w:val="24"/>
        </w:rPr>
        <w:t xml:space="preserve"> </w:t>
      </w:r>
      <w:r w:rsidR="007E2ECE">
        <w:rPr>
          <w:rFonts w:ascii="Arial" w:hAnsi="Arial"/>
          <w:sz w:val="24"/>
        </w:rPr>
        <w:t>Clinical Research Center</w:t>
      </w:r>
      <w:r w:rsidR="00A83F01">
        <w:rPr>
          <w:rFonts w:ascii="Arial" w:hAnsi="Arial"/>
          <w:sz w:val="24"/>
        </w:rPr>
        <w:t>/</w:t>
      </w:r>
      <w:r w:rsidR="00A83F01" w:rsidRPr="004664BF">
        <w:rPr>
          <w:rFonts w:ascii="Arial" w:hAnsi="Arial"/>
          <w:sz w:val="24"/>
        </w:rPr>
        <w:t>Northwest Allergy &amp; Asthma Center</w:t>
      </w:r>
      <w:r w:rsidR="00A83F01">
        <w:rPr>
          <w:rFonts w:ascii="Arial" w:hAnsi="Arial"/>
          <w:sz w:val="24"/>
        </w:rPr>
        <w:t xml:space="preserve">, </w:t>
      </w:r>
      <w:proofErr w:type="spellStart"/>
      <w:r w:rsidR="00E044D9" w:rsidRPr="004664BF">
        <w:rPr>
          <w:rFonts w:ascii="Arial" w:hAnsi="Arial"/>
          <w:sz w:val="24"/>
        </w:rPr>
        <w:t>Benaroya</w:t>
      </w:r>
      <w:proofErr w:type="spellEnd"/>
      <w:r w:rsidR="00E044D9" w:rsidRPr="004664BF">
        <w:rPr>
          <w:rFonts w:ascii="Arial" w:hAnsi="Arial"/>
          <w:sz w:val="24"/>
        </w:rPr>
        <w:t xml:space="preserve"> Research Institute</w:t>
      </w:r>
      <w:r w:rsidR="007E2ECE">
        <w:rPr>
          <w:rFonts w:ascii="Arial" w:hAnsi="Arial"/>
          <w:sz w:val="24"/>
        </w:rPr>
        <w:t>/</w:t>
      </w:r>
      <w:r w:rsidR="00D979AB">
        <w:rPr>
          <w:rFonts w:ascii="Arial" w:hAnsi="Arial"/>
          <w:sz w:val="24"/>
        </w:rPr>
        <w:t xml:space="preserve"> </w:t>
      </w:r>
      <w:r w:rsidR="007E2ECE" w:rsidRPr="004664BF">
        <w:rPr>
          <w:rFonts w:ascii="Arial" w:hAnsi="Arial"/>
          <w:sz w:val="24"/>
        </w:rPr>
        <w:t>Virginia Mason</w:t>
      </w:r>
      <w:r w:rsidR="007E2ECE">
        <w:rPr>
          <w:rFonts w:ascii="Arial" w:hAnsi="Arial"/>
          <w:sz w:val="24"/>
        </w:rPr>
        <w:t>,</w:t>
      </w:r>
      <w:r w:rsidR="007E2ECE" w:rsidRPr="004664BF">
        <w:rPr>
          <w:rFonts w:ascii="Arial" w:hAnsi="Arial"/>
          <w:sz w:val="24"/>
        </w:rPr>
        <w:t xml:space="preserve"> </w:t>
      </w:r>
      <w:r w:rsidR="00D979AB" w:rsidRPr="004664BF">
        <w:rPr>
          <w:rFonts w:ascii="Arial" w:hAnsi="Arial"/>
          <w:sz w:val="24"/>
        </w:rPr>
        <w:t>Seattle Children’s Hospital</w:t>
      </w:r>
      <w:r w:rsidR="001E149A">
        <w:rPr>
          <w:rFonts w:ascii="Arial" w:hAnsi="Arial"/>
          <w:sz w:val="24"/>
        </w:rPr>
        <w:t>/ Seattle Children’s</w:t>
      </w:r>
      <w:r w:rsidR="00D979AB" w:rsidRPr="004664BF">
        <w:rPr>
          <w:rFonts w:ascii="Arial" w:hAnsi="Arial"/>
          <w:sz w:val="24"/>
        </w:rPr>
        <w:t xml:space="preserve"> Research Institute</w:t>
      </w:r>
      <w:r w:rsidR="00D979AB">
        <w:rPr>
          <w:rFonts w:ascii="Arial" w:hAnsi="Arial"/>
          <w:sz w:val="24"/>
        </w:rPr>
        <w:t xml:space="preserve">, </w:t>
      </w:r>
      <w:r w:rsidR="004664BF">
        <w:rPr>
          <w:rFonts w:ascii="Arial" w:hAnsi="Arial"/>
          <w:sz w:val="24"/>
        </w:rPr>
        <w:t>and</w:t>
      </w:r>
      <w:r w:rsidR="004664BF" w:rsidRPr="004664BF">
        <w:rPr>
          <w:rFonts w:ascii="Arial" w:hAnsi="Arial"/>
          <w:sz w:val="24"/>
        </w:rPr>
        <w:t xml:space="preserve"> </w:t>
      </w:r>
      <w:r w:rsidRPr="004664BF">
        <w:rPr>
          <w:rFonts w:ascii="Arial" w:hAnsi="Arial"/>
          <w:sz w:val="24"/>
        </w:rPr>
        <w:t>UW Medicine</w:t>
      </w:r>
      <w:r w:rsidR="004664BF">
        <w:rPr>
          <w:rFonts w:ascii="Arial" w:hAnsi="Arial"/>
          <w:sz w:val="24"/>
        </w:rPr>
        <w:t xml:space="preserve">. </w:t>
      </w:r>
      <w:r w:rsidR="00E044D9" w:rsidRPr="004664BF">
        <w:rPr>
          <w:rFonts w:ascii="Arial" w:hAnsi="Arial"/>
          <w:sz w:val="24"/>
        </w:rPr>
        <w:t xml:space="preserve">By combining Seattle-area </w:t>
      </w:r>
      <w:r w:rsidRPr="004664BF">
        <w:rPr>
          <w:rFonts w:ascii="Arial" w:hAnsi="Arial"/>
          <w:sz w:val="24"/>
        </w:rPr>
        <w:t>resources</w:t>
      </w:r>
      <w:r w:rsidR="00E044D9" w:rsidRPr="004664BF">
        <w:rPr>
          <w:rFonts w:ascii="Arial" w:hAnsi="Arial"/>
          <w:sz w:val="24"/>
        </w:rPr>
        <w:t xml:space="preserve">, including </w:t>
      </w:r>
      <w:r w:rsidRPr="004664BF">
        <w:rPr>
          <w:rFonts w:ascii="Arial" w:hAnsi="Arial"/>
          <w:sz w:val="24"/>
        </w:rPr>
        <w:t>outstanding basic and translational research in food allergy, pediatric/</w:t>
      </w:r>
      <w:r w:rsidR="00E044D9" w:rsidRPr="004664BF">
        <w:rPr>
          <w:rFonts w:ascii="Arial" w:hAnsi="Arial"/>
          <w:sz w:val="24"/>
        </w:rPr>
        <w:t>adult clinical research centers</w:t>
      </w:r>
      <w:r w:rsidRPr="004664BF">
        <w:rPr>
          <w:rFonts w:ascii="Arial" w:hAnsi="Arial"/>
          <w:sz w:val="24"/>
        </w:rPr>
        <w:t xml:space="preserve"> and </w:t>
      </w:r>
      <w:r w:rsidR="00E044D9" w:rsidRPr="004664BF">
        <w:rPr>
          <w:rFonts w:ascii="Arial" w:hAnsi="Arial"/>
          <w:sz w:val="24"/>
        </w:rPr>
        <w:t xml:space="preserve">an </w:t>
      </w:r>
      <w:r w:rsidRPr="004664BF">
        <w:rPr>
          <w:rFonts w:ascii="Arial" w:hAnsi="Arial"/>
          <w:sz w:val="24"/>
        </w:rPr>
        <w:t>alle</w:t>
      </w:r>
      <w:r w:rsidR="00E044D9" w:rsidRPr="004664BF">
        <w:rPr>
          <w:rFonts w:ascii="Arial" w:hAnsi="Arial"/>
          <w:sz w:val="24"/>
        </w:rPr>
        <w:t>rgy/immunology training program</w:t>
      </w:r>
      <w:r w:rsidRPr="004664BF">
        <w:rPr>
          <w:rFonts w:ascii="Arial" w:hAnsi="Arial"/>
          <w:sz w:val="24"/>
        </w:rPr>
        <w:t xml:space="preserve">, </w:t>
      </w:r>
      <w:r w:rsidR="00621630" w:rsidRPr="004664BF">
        <w:rPr>
          <w:rFonts w:ascii="Arial" w:hAnsi="Arial"/>
          <w:sz w:val="24"/>
        </w:rPr>
        <w:t xml:space="preserve">SeaFAC </w:t>
      </w:r>
      <w:r w:rsidR="00A83F01">
        <w:rPr>
          <w:rFonts w:ascii="Arial" w:hAnsi="Arial"/>
          <w:sz w:val="24"/>
        </w:rPr>
        <w:t>will</w:t>
      </w:r>
      <w:r w:rsidR="00997941" w:rsidRPr="004664BF">
        <w:rPr>
          <w:rFonts w:ascii="Arial" w:hAnsi="Arial"/>
          <w:sz w:val="24"/>
        </w:rPr>
        <w:t xml:space="preserve"> create a world-</w:t>
      </w:r>
      <w:r w:rsidRPr="004664BF">
        <w:rPr>
          <w:rFonts w:ascii="Arial" w:hAnsi="Arial"/>
          <w:sz w:val="24"/>
        </w:rPr>
        <w:t>class food allergy center</w:t>
      </w:r>
      <w:r w:rsidR="00621630" w:rsidRPr="004664BF">
        <w:rPr>
          <w:rFonts w:ascii="Arial" w:hAnsi="Arial"/>
          <w:sz w:val="24"/>
        </w:rPr>
        <w:t xml:space="preserve"> locally</w:t>
      </w:r>
      <w:r w:rsidRPr="004664BF">
        <w:rPr>
          <w:rFonts w:ascii="Arial" w:hAnsi="Arial"/>
          <w:sz w:val="24"/>
        </w:rPr>
        <w:t xml:space="preserve">.  </w:t>
      </w:r>
      <w:r w:rsidR="00621630" w:rsidRPr="004664BF">
        <w:rPr>
          <w:rFonts w:ascii="Arial" w:hAnsi="Arial"/>
          <w:sz w:val="24"/>
        </w:rPr>
        <w:t xml:space="preserve">Together, </w:t>
      </w:r>
      <w:r w:rsidR="00A83F01">
        <w:rPr>
          <w:rFonts w:ascii="Arial" w:hAnsi="Arial"/>
          <w:sz w:val="24"/>
        </w:rPr>
        <w:t xml:space="preserve">the </w:t>
      </w:r>
      <w:r w:rsidR="00621630" w:rsidRPr="004664BF">
        <w:rPr>
          <w:rFonts w:ascii="Arial" w:hAnsi="Arial"/>
          <w:sz w:val="24"/>
        </w:rPr>
        <w:t>consortium</w:t>
      </w:r>
      <w:r w:rsidRPr="004664BF">
        <w:rPr>
          <w:rFonts w:ascii="Arial" w:hAnsi="Arial"/>
          <w:sz w:val="24"/>
        </w:rPr>
        <w:t xml:space="preserve"> will be </w:t>
      </w:r>
      <w:r w:rsidR="00DF634F" w:rsidRPr="004664BF">
        <w:rPr>
          <w:rFonts w:ascii="Arial" w:hAnsi="Arial"/>
          <w:sz w:val="24"/>
        </w:rPr>
        <w:t xml:space="preserve">very </w:t>
      </w:r>
      <w:r w:rsidRPr="004664BF">
        <w:rPr>
          <w:rFonts w:ascii="Arial" w:hAnsi="Arial"/>
          <w:sz w:val="24"/>
        </w:rPr>
        <w:t>competitive in the federal and non-federal funding environment and bring together leading clinicians, researchers and educators to revolutionize food allergy care and research.</w:t>
      </w:r>
      <w:r w:rsidR="00621630" w:rsidRPr="004664BF">
        <w:rPr>
          <w:rFonts w:ascii="Arial" w:hAnsi="Arial"/>
          <w:sz w:val="24"/>
        </w:rPr>
        <w:t xml:space="preserve"> For more information on SeaFAC, please visit </w:t>
      </w:r>
      <w:hyperlink r:id="rId12" w:history="1">
        <w:r w:rsidR="00621630" w:rsidRPr="004664BF">
          <w:rPr>
            <w:rStyle w:val="Hyperlink"/>
            <w:rFonts w:ascii="Arial" w:hAnsi="Arial"/>
            <w:color w:val="auto"/>
            <w:sz w:val="24"/>
          </w:rPr>
          <w:t>www.SeaFAC.org</w:t>
        </w:r>
      </w:hyperlink>
    </w:p>
    <w:p w14:paraId="40C1DA33" w14:textId="77777777" w:rsidR="00116D18" w:rsidRDefault="00116D18" w:rsidP="000D32AD">
      <w:pPr>
        <w:pStyle w:val="PlainText"/>
        <w:rPr>
          <w:rFonts w:ascii="Arial" w:hAnsi="Arial"/>
          <w:sz w:val="24"/>
        </w:rPr>
      </w:pPr>
    </w:p>
    <w:p w14:paraId="67DCBBE7" w14:textId="77777777" w:rsidR="00232A79" w:rsidRPr="00A72FC2" w:rsidRDefault="00232A79" w:rsidP="00232A79">
      <w:pPr>
        <w:pStyle w:val="PlainText"/>
        <w:ind w:left="360"/>
        <w:rPr>
          <w:rFonts w:ascii="Arial" w:hAnsi="Arial"/>
          <w:sz w:val="24"/>
        </w:rPr>
      </w:pPr>
      <w:r>
        <w:rPr>
          <w:rFonts w:ascii="Arial" w:hAnsi="Arial"/>
          <w:b/>
          <w:sz w:val="24"/>
        </w:rPr>
        <w:t xml:space="preserve">Asthma </w:t>
      </w:r>
      <w:proofErr w:type="spellStart"/>
      <w:r>
        <w:rPr>
          <w:rFonts w:ascii="Arial" w:hAnsi="Arial"/>
          <w:b/>
          <w:sz w:val="24"/>
        </w:rPr>
        <w:t>Inc</w:t>
      </w:r>
      <w:proofErr w:type="spellEnd"/>
      <w:r>
        <w:rPr>
          <w:rFonts w:ascii="Arial" w:hAnsi="Arial"/>
          <w:b/>
          <w:sz w:val="24"/>
        </w:rPr>
        <w:t xml:space="preserve"> Clinical Research Center:</w:t>
      </w:r>
      <w:r>
        <w:rPr>
          <w:rFonts w:ascii="Arial" w:hAnsi="Arial"/>
          <w:b/>
          <w:sz w:val="24"/>
        </w:rPr>
        <w:tab/>
      </w:r>
      <w:r>
        <w:rPr>
          <w:rFonts w:ascii="Arial" w:hAnsi="Arial"/>
          <w:b/>
          <w:sz w:val="24"/>
        </w:rPr>
        <w:tab/>
      </w:r>
      <w:r>
        <w:rPr>
          <w:rFonts w:ascii="Arial" w:hAnsi="Arial"/>
          <w:sz w:val="24"/>
        </w:rPr>
        <w:t>www.asthmainc.org</w:t>
      </w:r>
    </w:p>
    <w:p w14:paraId="1A2183E8" w14:textId="77777777" w:rsidR="00232A79" w:rsidRPr="004664BF" w:rsidRDefault="00232A79" w:rsidP="00232A79">
      <w:pPr>
        <w:pStyle w:val="PlainText"/>
        <w:ind w:left="360"/>
        <w:rPr>
          <w:rFonts w:ascii="Arial" w:hAnsi="Arial"/>
          <w:sz w:val="24"/>
        </w:rPr>
      </w:pPr>
      <w:r w:rsidRPr="004664BF">
        <w:rPr>
          <w:rFonts w:ascii="Arial" w:hAnsi="Arial"/>
          <w:b/>
          <w:sz w:val="24"/>
        </w:rPr>
        <w:t>Northwest Asthma &amp; Allergy:</w:t>
      </w:r>
      <w:r w:rsidRPr="004664BF">
        <w:rPr>
          <w:rFonts w:ascii="Arial" w:hAnsi="Arial"/>
          <w:sz w:val="24"/>
        </w:rPr>
        <w:t xml:space="preserve"> </w:t>
      </w:r>
      <w:r w:rsidRPr="004664BF">
        <w:rPr>
          <w:rFonts w:ascii="Arial" w:hAnsi="Arial"/>
          <w:sz w:val="24"/>
        </w:rPr>
        <w:tab/>
      </w:r>
      <w:r>
        <w:rPr>
          <w:rFonts w:ascii="Arial" w:hAnsi="Arial"/>
          <w:sz w:val="24"/>
        </w:rPr>
        <w:tab/>
      </w:r>
      <w:r>
        <w:rPr>
          <w:rFonts w:ascii="Arial" w:hAnsi="Arial"/>
          <w:sz w:val="24"/>
        </w:rPr>
        <w:tab/>
        <w:t>www.nwasthma.com</w:t>
      </w:r>
    </w:p>
    <w:p w14:paraId="12CE1FD8" w14:textId="77777777" w:rsidR="00232A79" w:rsidRPr="004664BF" w:rsidRDefault="00232A79" w:rsidP="00232A79">
      <w:pPr>
        <w:pStyle w:val="PlainText"/>
        <w:rPr>
          <w:rFonts w:ascii="Arial" w:hAnsi="Arial"/>
          <w:sz w:val="24"/>
        </w:rPr>
      </w:pPr>
    </w:p>
    <w:p w14:paraId="08A85CAA" w14:textId="77777777" w:rsidR="00232A79" w:rsidRPr="004664BF" w:rsidRDefault="00232A79" w:rsidP="00232A79">
      <w:pPr>
        <w:pStyle w:val="PlainText"/>
        <w:ind w:left="360"/>
        <w:rPr>
          <w:rFonts w:ascii="Arial" w:hAnsi="Arial"/>
          <w:sz w:val="24"/>
        </w:rPr>
      </w:pPr>
      <w:proofErr w:type="spellStart"/>
      <w:r w:rsidRPr="004664BF">
        <w:rPr>
          <w:rFonts w:ascii="Arial" w:hAnsi="Arial"/>
          <w:b/>
          <w:sz w:val="24"/>
        </w:rPr>
        <w:t>Benaroya</w:t>
      </w:r>
      <w:proofErr w:type="spellEnd"/>
      <w:r w:rsidRPr="004664BF">
        <w:rPr>
          <w:rFonts w:ascii="Arial" w:hAnsi="Arial"/>
          <w:b/>
          <w:sz w:val="24"/>
        </w:rPr>
        <w:t xml:space="preserve"> Research Institute</w:t>
      </w:r>
      <w:r>
        <w:rPr>
          <w:rFonts w:ascii="Arial" w:hAnsi="Arial"/>
          <w:b/>
          <w:sz w:val="24"/>
        </w:rPr>
        <w:t>:</w:t>
      </w:r>
      <w:r w:rsidRPr="004664BF">
        <w:rPr>
          <w:rFonts w:ascii="Arial" w:hAnsi="Arial"/>
          <w:b/>
          <w:sz w:val="24"/>
        </w:rPr>
        <w:t xml:space="preserve"> </w:t>
      </w:r>
      <w:r w:rsidRPr="004664BF">
        <w:rPr>
          <w:rFonts w:ascii="Arial" w:hAnsi="Arial"/>
          <w:b/>
          <w:sz w:val="24"/>
        </w:rPr>
        <w:tab/>
      </w:r>
      <w:r w:rsidRPr="004664BF">
        <w:rPr>
          <w:rFonts w:ascii="Arial" w:hAnsi="Arial"/>
          <w:b/>
          <w:sz w:val="24"/>
        </w:rPr>
        <w:tab/>
      </w:r>
      <w:r w:rsidRPr="004664BF">
        <w:rPr>
          <w:rFonts w:ascii="Arial" w:hAnsi="Arial"/>
          <w:b/>
          <w:sz w:val="24"/>
        </w:rPr>
        <w:tab/>
      </w:r>
      <w:hyperlink r:id="rId13" w:history="1">
        <w:r w:rsidRPr="004664BF">
          <w:rPr>
            <w:rStyle w:val="Hyperlink"/>
            <w:rFonts w:ascii="Arial" w:hAnsi="Arial"/>
            <w:color w:val="auto"/>
            <w:sz w:val="24"/>
          </w:rPr>
          <w:t>www.benaroyaresearch.org</w:t>
        </w:r>
      </w:hyperlink>
      <w:r w:rsidRPr="004664BF">
        <w:rPr>
          <w:rFonts w:ascii="Arial" w:hAnsi="Arial"/>
          <w:sz w:val="24"/>
        </w:rPr>
        <w:t xml:space="preserve"> </w:t>
      </w:r>
    </w:p>
    <w:p w14:paraId="3DF7AC44" w14:textId="77777777" w:rsidR="007E2ECE" w:rsidRPr="004664BF" w:rsidRDefault="007E2ECE" w:rsidP="007E2ECE">
      <w:pPr>
        <w:pStyle w:val="PlainText"/>
        <w:ind w:firstLine="360"/>
        <w:rPr>
          <w:rFonts w:ascii="Arial" w:hAnsi="Arial"/>
          <w:sz w:val="24"/>
        </w:rPr>
      </w:pPr>
      <w:r w:rsidRPr="004664BF">
        <w:rPr>
          <w:rFonts w:ascii="Arial" w:hAnsi="Arial"/>
          <w:b/>
          <w:sz w:val="24"/>
        </w:rPr>
        <w:t xml:space="preserve">Virginia Mason Medical Center: </w:t>
      </w:r>
      <w:r w:rsidRPr="004664BF">
        <w:rPr>
          <w:rFonts w:ascii="Arial" w:hAnsi="Arial"/>
          <w:b/>
          <w:sz w:val="24"/>
        </w:rPr>
        <w:tab/>
      </w:r>
      <w:r w:rsidRPr="004664BF">
        <w:rPr>
          <w:rFonts w:ascii="Arial" w:hAnsi="Arial"/>
          <w:b/>
          <w:sz w:val="24"/>
        </w:rPr>
        <w:tab/>
      </w:r>
      <w:r w:rsidRPr="004664BF">
        <w:rPr>
          <w:rFonts w:ascii="Arial" w:hAnsi="Arial"/>
          <w:b/>
          <w:sz w:val="24"/>
        </w:rPr>
        <w:tab/>
      </w:r>
      <w:r w:rsidRPr="004664BF">
        <w:rPr>
          <w:rFonts w:ascii="Arial" w:hAnsi="Arial"/>
          <w:sz w:val="24"/>
        </w:rPr>
        <w:t>www.virginiamason.org/allergy</w:t>
      </w:r>
    </w:p>
    <w:p w14:paraId="6198839E" w14:textId="77777777" w:rsidR="00232A79" w:rsidRPr="004664BF" w:rsidRDefault="00232A79" w:rsidP="00232A79">
      <w:pPr>
        <w:pStyle w:val="PlainText"/>
        <w:ind w:left="360"/>
        <w:rPr>
          <w:rFonts w:ascii="Arial" w:hAnsi="Arial"/>
          <w:b/>
          <w:sz w:val="24"/>
        </w:rPr>
      </w:pPr>
    </w:p>
    <w:p w14:paraId="32FE3936" w14:textId="77777777" w:rsidR="00232A79" w:rsidRPr="004664BF" w:rsidRDefault="00232A79" w:rsidP="00232A79">
      <w:pPr>
        <w:pStyle w:val="PlainText"/>
        <w:ind w:left="360"/>
        <w:rPr>
          <w:rFonts w:ascii="Arial" w:hAnsi="Arial"/>
          <w:sz w:val="24"/>
        </w:rPr>
      </w:pPr>
      <w:r w:rsidRPr="004664BF">
        <w:rPr>
          <w:rFonts w:ascii="Arial" w:hAnsi="Arial"/>
          <w:b/>
          <w:sz w:val="24"/>
        </w:rPr>
        <w:t>Seattle Children’s Hospital</w:t>
      </w:r>
      <w:r>
        <w:rPr>
          <w:rFonts w:ascii="Arial" w:hAnsi="Arial"/>
          <w:b/>
          <w:sz w:val="24"/>
        </w:rPr>
        <w:t>:</w:t>
      </w:r>
      <w:r>
        <w:rPr>
          <w:rFonts w:ascii="Arial" w:hAnsi="Arial"/>
          <w:b/>
          <w:sz w:val="24"/>
        </w:rPr>
        <w:tab/>
      </w:r>
      <w:r w:rsidRPr="004664BF">
        <w:rPr>
          <w:rFonts w:ascii="Arial" w:hAnsi="Arial"/>
          <w:sz w:val="24"/>
        </w:rPr>
        <w:tab/>
      </w:r>
      <w:r w:rsidRPr="004664BF">
        <w:rPr>
          <w:rFonts w:ascii="Arial" w:hAnsi="Arial"/>
          <w:sz w:val="24"/>
        </w:rPr>
        <w:tab/>
      </w:r>
      <w:r w:rsidRPr="004664BF">
        <w:rPr>
          <w:rFonts w:ascii="Arial" w:hAnsi="Arial"/>
          <w:sz w:val="24"/>
        </w:rPr>
        <w:tab/>
      </w:r>
      <w:r>
        <w:rPr>
          <w:rFonts w:ascii="Arial" w:hAnsi="Arial"/>
          <w:sz w:val="24"/>
        </w:rPr>
        <w:t>www.seattlechildrens.org</w:t>
      </w:r>
    </w:p>
    <w:p w14:paraId="5DE5AD46" w14:textId="77777777" w:rsidR="00232A79" w:rsidRDefault="00232A79" w:rsidP="00232A79">
      <w:pPr>
        <w:pStyle w:val="PlainText"/>
        <w:ind w:left="360"/>
        <w:rPr>
          <w:rFonts w:ascii="Arial" w:hAnsi="Arial"/>
          <w:sz w:val="24"/>
        </w:rPr>
      </w:pPr>
      <w:r w:rsidRPr="00D979AB">
        <w:rPr>
          <w:rFonts w:ascii="Arial" w:hAnsi="Arial"/>
          <w:b/>
          <w:sz w:val="24"/>
        </w:rPr>
        <w:t>Seattle Children’s Research Institute:</w:t>
      </w:r>
      <w:r>
        <w:rPr>
          <w:rFonts w:ascii="Arial" w:hAnsi="Arial"/>
          <w:b/>
          <w:sz w:val="24"/>
        </w:rPr>
        <w:tab/>
      </w:r>
      <w:r>
        <w:rPr>
          <w:rFonts w:ascii="Arial" w:hAnsi="Arial"/>
          <w:b/>
          <w:sz w:val="24"/>
        </w:rPr>
        <w:tab/>
      </w:r>
      <w:hyperlink r:id="rId14" w:history="1">
        <w:r w:rsidRPr="006149C7">
          <w:rPr>
            <w:rStyle w:val="Hyperlink"/>
            <w:rFonts w:ascii="Arial" w:hAnsi="Arial"/>
            <w:sz w:val="24"/>
          </w:rPr>
          <w:t>www.seattlechildrens.org/research</w:t>
        </w:r>
      </w:hyperlink>
    </w:p>
    <w:p w14:paraId="4F353C68" w14:textId="77777777" w:rsidR="00232A79" w:rsidRPr="004664BF" w:rsidRDefault="00232A79" w:rsidP="00232A79">
      <w:pPr>
        <w:pStyle w:val="PlainText"/>
        <w:rPr>
          <w:rFonts w:ascii="Arial" w:hAnsi="Arial"/>
          <w:sz w:val="24"/>
        </w:rPr>
      </w:pPr>
    </w:p>
    <w:p w14:paraId="485B43CA" w14:textId="77777777" w:rsidR="00232A79" w:rsidRDefault="00232A79" w:rsidP="00232A79">
      <w:pPr>
        <w:pStyle w:val="PlainText"/>
        <w:ind w:left="5760" w:hanging="5400"/>
        <w:rPr>
          <w:rStyle w:val="Hyperlink"/>
          <w:rFonts w:ascii="Arial" w:hAnsi="Arial"/>
          <w:sz w:val="24"/>
        </w:rPr>
      </w:pPr>
      <w:r w:rsidRPr="004664BF">
        <w:rPr>
          <w:rFonts w:ascii="Arial" w:hAnsi="Arial"/>
          <w:b/>
          <w:sz w:val="24"/>
        </w:rPr>
        <w:t>UW Medicine:</w:t>
      </w:r>
      <w:r w:rsidRPr="004664BF">
        <w:rPr>
          <w:rFonts w:ascii="Arial" w:hAnsi="Arial"/>
          <w:sz w:val="24"/>
        </w:rPr>
        <w:tab/>
      </w:r>
      <w:hyperlink r:id="rId15" w:history="1">
        <w:r w:rsidRPr="004664BF">
          <w:rPr>
            <w:rStyle w:val="Hyperlink"/>
            <w:rFonts w:ascii="Arial" w:hAnsi="Arial"/>
            <w:color w:val="auto"/>
            <w:sz w:val="24"/>
          </w:rPr>
          <w:t>www.uwmedicine.org</w:t>
        </w:r>
      </w:hyperlink>
      <w:r w:rsidRPr="004664BF">
        <w:rPr>
          <w:rFonts w:ascii="Arial" w:hAnsi="Arial"/>
          <w:sz w:val="24"/>
        </w:rPr>
        <w:t xml:space="preserve"> and </w:t>
      </w:r>
      <w:hyperlink r:id="rId16" w:history="1">
        <w:r w:rsidR="00AE33C1" w:rsidRPr="007E71C7">
          <w:rPr>
            <w:rStyle w:val="Hyperlink"/>
            <w:rFonts w:ascii="Arial" w:hAnsi="Arial"/>
            <w:sz w:val="24"/>
          </w:rPr>
          <w:t>www.immunology.washington.edu</w:t>
        </w:r>
      </w:hyperlink>
    </w:p>
    <w:p w14:paraId="70446656" w14:textId="77777777" w:rsidR="00110D8D" w:rsidRDefault="00110D8D" w:rsidP="00232A79">
      <w:pPr>
        <w:pStyle w:val="PlainText"/>
        <w:ind w:left="5760" w:hanging="5400"/>
        <w:rPr>
          <w:rFonts w:ascii="Arial" w:hAnsi="Arial"/>
          <w:sz w:val="24"/>
        </w:rPr>
      </w:pPr>
    </w:p>
    <w:p w14:paraId="0B16D5CD" w14:textId="77777777" w:rsidR="003D3CB4" w:rsidRPr="004664BF" w:rsidRDefault="003D3CB4" w:rsidP="00110D8D">
      <w:pPr>
        <w:pStyle w:val="BodyText"/>
        <w:ind w:right="-24"/>
        <w:jc w:val="center"/>
        <w:rPr>
          <w:sz w:val="24"/>
        </w:rPr>
      </w:pPr>
      <w:r w:rsidRPr="004664BF">
        <w:rPr>
          <w:sz w:val="24"/>
        </w:rPr>
        <w:t>-###-</w:t>
      </w:r>
    </w:p>
    <w:sectPr w:rsidR="003D3CB4" w:rsidRPr="004664BF" w:rsidSect="00110D8D">
      <w:footerReference w:type="even" r:id="rId17"/>
      <w:footerReference w:type="default" r:id="rId18"/>
      <w:headerReference w:type="first" r:id="rId19"/>
      <w:footerReference w:type="first" r:id="rId20"/>
      <w:pgSz w:w="12240" w:h="15840"/>
      <w:pgMar w:top="864" w:right="1152" w:bottom="1008" w:left="1008" w:header="720" w:footer="432"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515575" w14:textId="77777777" w:rsidR="00CD647B" w:rsidRDefault="00CD647B" w:rsidP="005151EB">
      <w:r>
        <w:separator/>
      </w:r>
    </w:p>
  </w:endnote>
  <w:endnote w:type="continuationSeparator" w:id="0">
    <w:p w14:paraId="5740ADA6" w14:textId="77777777" w:rsidR="00CD647B" w:rsidRDefault="00CD647B" w:rsidP="00515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1ED8D" w14:textId="77777777" w:rsidR="00CD647B" w:rsidRDefault="00CD647B" w:rsidP="00D979A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D333E7" w14:textId="77777777" w:rsidR="00CD647B" w:rsidRDefault="00CD647B" w:rsidP="005151E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34E90B" w14:textId="77777777" w:rsidR="00CD647B" w:rsidRDefault="00CD647B" w:rsidP="00D979A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5F61">
      <w:rPr>
        <w:rStyle w:val="PageNumber"/>
        <w:noProof/>
      </w:rPr>
      <w:t>2</w:t>
    </w:r>
    <w:r>
      <w:rPr>
        <w:rStyle w:val="PageNumber"/>
      </w:rPr>
      <w:fldChar w:fldCharType="end"/>
    </w:r>
  </w:p>
  <w:p w14:paraId="6BDD2608" w14:textId="77777777" w:rsidR="00CD647B" w:rsidRDefault="00CD647B" w:rsidP="005151EB">
    <w:pPr>
      <w:pStyle w:val="Footer"/>
      <w:ind w:right="360"/>
      <w:jc w:val="right"/>
    </w:pPr>
    <w:r>
      <w:t>SeaFAC LEAP Guidelines- Page</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0BC519" w14:textId="77777777" w:rsidR="00CD647B" w:rsidRDefault="00CD647B" w:rsidP="000976A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5F61">
      <w:rPr>
        <w:rStyle w:val="PageNumber"/>
        <w:noProof/>
      </w:rPr>
      <w:t>1</w:t>
    </w:r>
    <w:r>
      <w:rPr>
        <w:rStyle w:val="PageNumber"/>
      </w:rPr>
      <w:fldChar w:fldCharType="end"/>
    </w:r>
  </w:p>
  <w:p w14:paraId="0C950609" w14:textId="77777777" w:rsidR="00CD647B" w:rsidRDefault="00CD647B" w:rsidP="00886AA4">
    <w:pPr>
      <w:pStyle w:val="Footer"/>
      <w:ind w:right="360"/>
      <w:jc w:val="right"/>
    </w:pPr>
    <w:r>
      <w:t>SeaFAC LEAP Parent Guidelines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367C03" w14:textId="77777777" w:rsidR="00CD647B" w:rsidRDefault="00CD647B" w:rsidP="005151EB">
      <w:r>
        <w:separator/>
      </w:r>
    </w:p>
  </w:footnote>
  <w:footnote w:type="continuationSeparator" w:id="0">
    <w:p w14:paraId="555AC945" w14:textId="77777777" w:rsidR="00CD647B" w:rsidRDefault="00CD647B" w:rsidP="005151E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B9154C" w14:textId="77777777" w:rsidR="00CD647B" w:rsidRDefault="00CD647B" w:rsidP="00886AA4">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6A"/>
    <w:rsid w:val="00021C02"/>
    <w:rsid w:val="00026C50"/>
    <w:rsid w:val="00032177"/>
    <w:rsid w:val="00035718"/>
    <w:rsid w:val="000417D3"/>
    <w:rsid w:val="000463AF"/>
    <w:rsid w:val="00063E09"/>
    <w:rsid w:val="00066EDD"/>
    <w:rsid w:val="00067724"/>
    <w:rsid w:val="00071C8D"/>
    <w:rsid w:val="00076C9E"/>
    <w:rsid w:val="000976AD"/>
    <w:rsid w:val="000B22C6"/>
    <w:rsid w:val="000C139A"/>
    <w:rsid w:val="000C561F"/>
    <w:rsid w:val="000D32AD"/>
    <w:rsid w:val="000D5A84"/>
    <w:rsid w:val="000E33D2"/>
    <w:rsid w:val="00110D8D"/>
    <w:rsid w:val="00116D18"/>
    <w:rsid w:val="00120BF2"/>
    <w:rsid w:val="001248E7"/>
    <w:rsid w:val="00124C75"/>
    <w:rsid w:val="0014468F"/>
    <w:rsid w:val="001563EE"/>
    <w:rsid w:val="00167C55"/>
    <w:rsid w:val="00176439"/>
    <w:rsid w:val="0017780B"/>
    <w:rsid w:val="001A0525"/>
    <w:rsid w:val="001B4082"/>
    <w:rsid w:val="001C505F"/>
    <w:rsid w:val="001C55D3"/>
    <w:rsid w:val="001D2866"/>
    <w:rsid w:val="001E07F0"/>
    <w:rsid w:val="001E149A"/>
    <w:rsid w:val="001E6C3D"/>
    <w:rsid w:val="001F33BB"/>
    <w:rsid w:val="002054D4"/>
    <w:rsid w:val="00207B10"/>
    <w:rsid w:val="002144EE"/>
    <w:rsid w:val="00217508"/>
    <w:rsid w:val="002320E6"/>
    <w:rsid w:val="00232A79"/>
    <w:rsid w:val="00261F06"/>
    <w:rsid w:val="00265B7F"/>
    <w:rsid w:val="002669C1"/>
    <w:rsid w:val="00277840"/>
    <w:rsid w:val="002A04E0"/>
    <w:rsid w:val="002A5CD4"/>
    <w:rsid w:val="002A70B5"/>
    <w:rsid w:val="002C028C"/>
    <w:rsid w:val="002C2427"/>
    <w:rsid w:val="002C2522"/>
    <w:rsid w:val="002D156A"/>
    <w:rsid w:val="002D1C16"/>
    <w:rsid w:val="002E6D1B"/>
    <w:rsid w:val="002F1FA5"/>
    <w:rsid w:val="002F20A5"/>
    <w:rsid w:val="002F450A"/>
    <w:rsid w:val="002F456D"/>
    <w:rsid w:val="002F4D21"/>
    <w:rsid w:val="002F6CDC"/>
    <w:rsid w:val="00317FE2"/>
    <w:rsid w:val="0032046E"/>
    <w:rsid w:val="00343959"/>
    <w:rsid w:val="003542FC"/>
    <w:rsid w:val="00362451"/>
    <w:rsid w:val="00371159"/>
    <w:rsid w:val="003926D1"/>
    <w:rsid w:val="003D3CB4"/>
    <w:rsid w:val="003D40B6"/>
    <w:rsid w:val="003D7801"/>
    <w:rsid w:val="00401B0C"/>
    <w:rsid w:val="00412197"/>
    <w:rsid w:val="004204E5"/>
    <w:rsid w:val="00446C65"/>
    <w:rsid w:val="004664BF"/>
    <w:rsid w:val="004679BD"/>
    <w:rsid w:val="00474E1F"/>
    <w:rsid w:val="004A150B"/>
    <w:rsid w:val="004C2EFF"/>
    <w:rsid w:val="004D0F27"/>
    <w:rsid w:val="004D2582"/>
    <w:rsid w:val="00504AD1"/>
    <w:rsid w:val="005151EB"/>
    <w:rsid w:val="00525225"/>
    <w:rsid w:val="00581C09"/>
    <w:rsid w:val="005A37E6"/>
    <w:rsid w:val="005A4FF3"/>
    <w:rsid w:val="005C5389"/>
    <w:rsid w:val="005D73C6"/>
    <w:rsid w:val="005E2DF9"/>
    <w:rsid w:val="00602679"/>
    <w:rsid w:val="00613C01"/>
    <w:rsid w:val="00621630"/>
    <w:rsid w:val="0062166D"/>
    <w:rsid w:val="00632483"/>
    <w:rsid w:val="00632BA8"/>
    <w:rsid w:val="00653B45"/>
    <w:rsid w:val="0066133B"/>
    <w:rsid w:val="006B6767"/>
    <w:rsid w:val="006C34FA"/>
    <w:rsid w:val="006C3C65"/>
    <w:rsid w:val="006F16BA"/>
    <w:rsid w:val="0070299B"/>
    <w:rsid w:val="0070354B"/>
    <w:rsid w:val="00703570"/>
    <w:rsid w:val="0073546D"/>
    <w:rsid w:val="007364F9"/>
    <w:rsid w:val="007453BE"/>
    <w:rsid w:val="00750618"/>
    <w:rsid w:val="00754EEA"/>
    <w:rsid w:val="0075640A"/>
    <w:rsid w:val="00770284"/>
    <w:rsid w:val="007802AD"/>
    <w:rsid w:val="007A15B3"/>
    <w:rsid w:val="007B0CB8"/>
    <w:rsid w:val="007B6226"/>
    <w:rsid w:val="007C2BB5"/>
    <w:rsid w:val="007E2ECE"/>
    <w:rsid w:val="007F130F"/>
    <w:rsid w:val="00814860"/>
    <w:rsid w:val="00823106"/>
    <w:rsid w:val="008645B3"/>
    <w:rsid w:val="00874918"/>
    <w:rsid w:val="00877B6B"/>
    <w:rsid w:val="008856C5"/>
    <w:rsid w:val="00886AA4"/>
    <w:rsid w:val="008872CF"/>
    <w:rsid w:val="008A5157"/>
    <w:rsid w:val="008B7C63"/>
    <w:rsid w:val="008D4865"/>
    <w:rsid w:val="00903C41"/>
    <w:rsid w:val="009077C0"/>
    <w:rsid w:val="00910210"/>
    <w:rsid w:val="00913B29"/>
    <w:rsid w:val="00946F83"/>
    <w:rsid w:val="00961F06"/>
    <w:rsid w:val="00970F5E"/>
    <w:rsid w:val="009868A2"/>
    <w:rsid w:val="00993D72"/>
    <w:rsid w:val="00997941"/>
    <w:rsid w:val="009B5AEF"/>
    <w:rsid w:val="00A045AC"/>
    <w:rsid w:val="00A0654C"/>
    <w:rsid w:val="00A30A1F"/>
    <w:rsid w:val="00A72424"/>
    <w:rsid w:val="00A83F01"/>
    <w:rsid w:val="00A8529A"/>
    <w:rsid w:val="00A943A6"/>
    <w:rsid w:val="00AB468D"/>
    <w:rsid w:val="00AD18F4"/>
    <w:rsid w:val="00AD637E"/>
    <w:rsid w:val="00AE33C1"/>
    <w:rsid w:val="00AE3FE0"/>
    <w:rsid w:val="00AF4B23"/>
    <w:rsid w:val="00B008BA"/>
    <w:rsid w:val="00B04F46"/>
    <w:rsid w:val="00B36EA9"/>
    <w:rsid w:val="00B40619"/>
    <w:rsid w:val="00B608DA"/>
    <w:rsid w:val="00B70466"/>
    <w:rsid w:val="00B84F34"/>
    <w:rsid w:val="00B92B93"/>
    <w:rsid w:val="00BA0BE8"/>
    <w:rsid w:val="00BA4536"/>
    <w:rsid w:val="00BA715A"/>
    <w:rsid w:val="00BB2ACD"/>
    <w:rsid w:val="00BD7C29"/>
    <w:rsid w:val="00BF45B6"/>
    <w:rsid w:val="00C01414"/>
    <w:rsid w:val="00C23CD5"/>
    <w:rsid w:val="00C24FC9"/>
    <w:rsid w:val="00C34CA2"/>
    <w:rsid w:val="00C40876"/>
    <w:rsid w:val="00C53685"/>
    <w:rsid w:val="00C6615A"/>
    <w:rsid w:val="00C95C61"/>
    <w:rsid w:val="00CA7879"/>
    <w:rsid w:val="00CD647B"/>
    <w:rsid w:val="00CF5E35"/>
    <w:rsid w:val="00D05F61"/>
    <w:rsid w:val="00D07A12"/>
    <w:rsid w:val="00D224FB"/>
    <w:rsid w:val="00D31CD3"/>
    <w:rsid w:val="00D32264"/>
    <w:rsid w:val="00D36276"/>
    <w:rsid w:val="00D37D54"/>
    <w:rsid w:val="00D6297A"/>
    <w:rsid w:val="00D67C22"/>
    <w:rsid w:val="00D8029B"/>
    <w:rsid w:val="00D913BD"/>
    <w:rsid w:val="00D979AB"/>
    <w:rsid w:val="00DA7FBD"/>
    <w:rsid w:val="00DB0FDB"/>
    <w:rsid w:val="00DC477C"/>
    <w:rsid w:val="00DC6318"/>
    <w:rsid w:val="00DD18DC"/>
    <w:rsid w:val="00DE54D7"/>
    <w:rsid w:val="00DF5412"/>
    <w:rsid w:val="00DF634F"/>
    <w:rsid w:val="00E044D9"/>
    <w:rsid w:val="00E140B4"/>
    <w:rsid w:val="00E306C2"/>
    <w:rsid w:val="00E36741"/>
    <w:rsid w:val="00E456D9"/>
    <w:rsid w:val="00E51B75"/>
    <w:rsid w:val="00E61D4B"/>
    <w:rsid w:val="00E73781"/>
    <w:rsid w:val="00E90710"/>
    <w:rsid w:val="00EB1635"/>
    <w:rsid w:val="00EC3FDC"/>
    <w:rsid w:val="00EE7ACC"/>
    <w:rsid w:val="00EF027D"/>
    <w:rsid w:val="00EF0DCD"/>
    <w:rsid w:val="00EF7F92"/>
    <w:rsid w:val="00F06566"/>
    <w:rsid w:val="00F10D0E"/>
    <w:rsid w:val="00F129B9"/>
    <w:rsid w:val="00F17293"/>
    <w:rsid w:val="00F2424C"/>
    <w:rsid w:val="00F331C7"/>
    <w:rsid w:val="00F37967"/>
    <w:rsid w:val="00F4441F"/>
    <w:rsid w:val="00F469FC"/>
    <w:rsid w:val="00F470AB"/>
    <w:rsid w:val="00F4729F"/>
    <w:rsid w:val="00F50C6D"/>
    <w:rsid w:val="00F515B3"/>
    <w:rsid w:val="00F52D6A"/>
    <w:rsid w:val="00F80820"/>
    <w:rsid w:val="00F958A6"/>
    <w:rsid w:val="00FA61D8"/>
    <w:rsid w:val="00FB5BB6"/>
    <w:rsid w:val="00FE0DC4"/>
    <w:rsid w:val="00FE3CDD"/>
    <w:rsid w:val="00FE688B"/>
    <w:rsid w:val="00FF21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7E75F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sz w:val="24"/>
    </w:rPr>
  </w:style>
  <w:style w:type="paragraph" w:styleId="Heading1">
    <w:name w:val="heading 1"/>
    <w:basedOn w:val="Normal"/>
    <w:next w:val="Normal"/>
    <w:qFormat/>
    <w:pPr>
      <w:keepNext/>
      <w:outlineLvl w:val="0"/>
    </w:pPr>
    <w:rPr>
      <w:rFonts w:ascii="Arial" w:hAnsi="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0"/>
    </w:rPr>
  </w:style>
  <w:style w:type="paragraph" w:styleId="PlainText">
    <w:name w:val="Plain Text"/>
    <w:basedOn w:val="Normal"/>
    <w:rPr>
      <w:rFonts w:ascii="Courier New" w:hAnsi="Courier New"/>
      <w:sz w:val="20"/>
    </w:rPr>
  </w:style>
  <w:style w:type="character" w:styleId="Hyperlink">
    <w:name w:val="Hyperlink"/>
    <w:basedOn w:val="DefaultParagraphFont"/>
    <w:rPr>
      <w:color w:val="0000FF"/>
      <w:u w:val="single"/>
    </w:rPr>
  </w:style>
  <w:style w:type="paragraph" w:styleId="BalloonText">
    <w:name w:val="Balloon Text"/>
    <w:basedOn w:val="Normal"/>
    <w:semiHidden/>
    <w:rPr>
      <w:rFonts w:ascii="Lucida Grande" w:hAnsi="Lucida Grande"/>
      <w:sz w:val="18"/>
      <w:szCs w:val="18"/>
    </w:rPr>
  </w:style>
  <w:style w:type="character" w:styleId="FollowedHyperlink">
    <w:name w:val="FollowedHyperlink"/>
    <w:basedOn w:val="DefaultParagraphFont"/>
    <w:rPr>
      <w:color w:val="800080"/>
      <w:u w:val="single"/>
    </w:rPr>
  </w:style>
  <w:style w:type="character" w:styleId="CommentReference">
    <w:name w:val="annotation reference"/>
    <w:basedOn w:val="DefaultParagraphFont"/>
    <w:semiHidden/>
    <w:rsid w:val="00C7077E"/>
    <w:rPr>
      <w:sz w:val="18"/>
    </w:rPr>
  </w:style>
  <w:style w:type="paragraph" w:styleId="CommentText">
    <w:name w:val="annotation text"/>
    <w:basedOn w:val="Normal"/>
    <w:semiHidden/>
    <w:rsid w:val="00C7077E"/>
    <w:rPr>
      <w:szCs w:val="24"/>
    </w:rPr>
  </w:style>
  <w:style w:type="paragraph" w:styleId="CommentSubject">
    <w:name w:val="annotation subject"/>
    <w:basedOn w:val="CommentText"/>
    <w:next w:val="CommentText"/>
    <w:semiHidden/>
    <w:rsid w:val="00C7077E"/>
    <w:rPr>
      <w:szCs w:val="20"/>
    </w:rPr>
  </w:style>
  <w:style w:type="paragraph" w:styleId="Footer">
    <w:name w:val="footer"/>
    <w:basedOn w:val="Normal"/>
    <w:link w:val="FooterChar"/>
    <w:uiPriority w:val="99"/>
    <w:unhideWhenUsed/>
    <w:rsid w:val="005151EB"/>
    <w:pPr>
      <w:tabs>
        <w:tab w:val="center" w:pos="4320"/>
        <w:tab w:val="right" w:pos="8640"/>
      </w:tabs>
    </w:pPr>
  </w:style>
  <w:style w:type="character" w:customStyle="1" w:styleId="FooterChar">
    <w:name w:val="Footer Char"/>
    <w:basedOn w:val="DefaultParagraphFont"/>
    <w:link w:val="Footer"/>
    <w:uiPriority w:val="99"/>
    <w:rsid w:val="005151EB"/>
    <w:rPr>
      <w:rFonts w:ascii="Times New Roman" w:hAnsi="Times New Roman"/>
      <w:sz w:val="24"/>
    </w:rPr>
  </w:style>
  <w:style w:type="character" w:styleId="PageNumber">
    <w:name w:val="page number"/>
    <w:basedOn w:val="DefaultParagraphFont"/>
    <w:uiPriority w:val="99"/>
    <w:semiHidden/>
    <w:unhideWhenUsed/>
    <w:rsid w:val="005151EB"/>
  </w:style>
  <w:style w:type="paragraph" w:styleId="Header">
    <w:name w:val="header"/>
    <w:basedOn w:val="Normal"/>
    <w:link w:val="HeaderChar"/>
    <w:uiPriority w:val="99"/>
    <w:unhideWhenUsed/>
    <w:rsid w:val="005151EB"/>
    <w:pPr>
      <w:tabs>
        <w:tab w:val="center" w:pos="4320"/>
        <w:tab w:val="right" w:pos="8640"/>
      </w:tabs>
    </w:pPr>
  </w:style>
  <w:style w:type="character" w:customStyle="1" w:styleId="HeaderChar">
    <w:name w:val="Header Char"/>
    <w:basedOn w:val="DefaultParagraphFont"/>
    <w:link w:val="Header"/>
    <w:uiPriority w:val="99"/>
    <w:rsid w:val="005151EB"/>
    <w:rPr>
      <w:rFonts w:ascii="Times New Roman" w:hAnsi="Times New Roman"/>
      <w:sz w:val="24"/>
    </w:rPr>
  </w:style>
  <w:style w:type="paragraph" w:styleId="Revision">
    <w:name w:val="Revision"/>
    <w:hidden/>
    <w:uiPriority w:val="99"/>
    <w:semiHidden/>
    <w:rsid w:val="00E36741"/>
    <w:rPr>
      <w:rFonts w:ascii="Times New Roman" w:hAnsi="Times New Roman"/>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sz w:val="24"/>
    </w:rPr>
  </w:style>
  <w:style w:type="paragraph" w:styleId="Heading1">
    <w:name w:val="heading 1"/>
    <w:basedOn w:val="Normal"/>
    <w:next w:val="Normal"/>
    <w:qFormat/>
    <w:pPr>
      <w:keepNext/>
      <w:outlineLvl w:val="0"/>
    </w:pPr>
    <w:rPr>
      <w:rFonts w:ascii="Arial" w:hAnsi="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0"/>
    </w:rPr>
  </w:style>
  <w:style w:type="paragraph" w:styleId="PlainText">
    <w:name w:val="Plain Text"/>
    <w:basedOn w:val="Normal"/>
    <w:rPr>
      <w:rFonts w:ascii="Courier New" w:hAnsi="Courier New"/>
      <w:sz w:val="20"/>
    </w:rPr>
  </w:style>
  <w:style w:type="character" w:styleId="Hyperlink">
    <w:name w:val="Hyperlink"/>
    <w:basedOn w:val="DefaultParagraphFont"/>
    <w:rPr>
      <w:color w:val="0000FF"/>
      <w:u w:val="single"/>
    </w:rPr>
  </w:style>
  <w:style w:type="paragraph" w:styleId="BalloonText">
    <w:name w:val="Balloon Text"/>
    <w:basedOn w:val="Normal"/>
    <w:semiHidden/>
    <w:rPr>
      <w:rFonts w:ascii="Lucida Grande" w:hAnsi="Lucida Grande"/>
      <w:sz w:val="18"/>
      <w:szCs w:val="18"/>
    </w:rPr>
  </w:style>
  <w:style w:type="character" w:styleId="FollowedHyperlink">
    <w:name w:val="FollowedHyperlink"/>
    <w:basedOn w:val="DefaultParagraphFont"/>
    <w:rPr>
      <w:color w:val="800080"/>
      <w:u w:val="single"/>
    </w:rPr>
  </w:style>
  <w:style w:type="character" w:styleId="CommentReference">
    <w:name w:val="annotation reference"/>
    <w:basedOn w:val="DefaultParagraphFont"/>
    <w:semiHidden/>
    <w:rsid w:val="00C7077E"/>
    <w:rPr>
      <w:sz w:val="18"/>
    </w:rPr>
  </w:style>
  <w:style w:type="paragraph" w:styleId="CommentText">
    <w:name w:val="annotation text"/>
    <w:basedOn w:val="Normal"/>
    <w:semiHidden/>
    <w:rsid w:val="00C7077E"/>
    <w:rPr>
      <w:szCs w:val="24"/>
    </w:rPr>
  </w:style>
  <w:style w:type="paragraph" w:styleId="CommentSubject">
    <w:name w:val="annotation subject"/>
    <w:basedOn w:val="CommentText"/>
    <w:next w:val="CommentText"/>
    <w:semiHidden/>
    <w:rsid w:val="00C7077E"/>
    <w:rPr>
      <w:szCs w:val="20"/>
    </w:rPr>
  </w:style>
  <w:style w:type="paragraph" w:styleId="Footer">
    <w:name w:val="footer"/>
    <w:basedOn w:val="Normal"/>
    <w:link w:val="FooterChar"/>
    <w:uiPriority w:val="99"/>
    <w:unhideWhenUsed/>
    <w:rsid w:val="005151EB"/>
    <w:pPr>
      <w:tabs>
        <w:tab w:val="center" w:pos="4320"/>
        <w:tab w:val="right" w:pos="8640"/>
      </w:tabs>
    </w:pPr>
  </w:style>
  <w:style w:type="character" w:customStyle="1" w:styleId="FooterChar">
    <w:name w:val="Footer Char"/>
    <w:basedOn w:val="DefaultParagraphFont"/>
    <w:link w:val="Footer"/>
    <w:uiPriority w:val="99"/>
    <w:rsid w:val="005151EB"/>
    <w:rPr>
      <w:rFonts w:ascii="Times New Roman" w:hAnsi="Times New Roman"/>
      <w:sz w:val="24"/>
    </w:rPr>
  </w:style>
  <w:style w:type="character" w:styleId="PageNumber">
    <w:name w:val="page number"/>
    <w:basedOn w:val="DefaultParagraphFont"/>
    <w:uiPriority w:val="99"/>
    <w:semiHidden/>
    <w:unhideWhenUsed/>
    <w:rsid w:val="005151EB"/>
  </w:style>
  <w:style w:type="paragraph" w:styleId="Header">
    <w:name w:val="header"/>
    <w:basedOn w:val="Normal"/>
    <w:link w:val="HeaderChar"/>
    <w:uiPriority w:val="99"/>
    <w:unhideWhenUsed/>
    <w:rsid w:val="005151EB"/>
    <w:pPr>
      <w:tabs>
        <w:tab w:val="center" w:pos="4320"/>
        <w:tab w:val="right" w:pos="8640"/>
      </w:tabs>
    </w:pPr>
  </w:style>
  <w:style w:type="character" w:customStyle="1" w:styleId="HeaderChar">
    <w:name w:val="Header Char"/>
    <w:basedOn w:val="DefaultParagraphFont"/>
    <w:link w:val="Header"/>
    <w:uiPriority w:val="99"/>
    <w:rsid w:val="005151EB"/>
    <w:rPr>
      <w:rFonts w:ascii="Times New Roman" w:hAnsi="Times New Roman"/>
      <w:sz w:val="24"/>
    </w:rPr>
  </w:style>
  <w:style w:type="paragraph" w:styleId="Revision">
    <w:name w:val="Revision"/>
    <w:hidden/>
    <w:uiPriority w:val="99"/>
    <w:semiHidden/>
    <w:rsid w:val="00E3674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tberryessa@asthmainc.org" TargetMode="External"/><Relationship Id="rId20" Type="http://schemas.openxmlformats.org/officeDocument/2006/relationships/footer" Target="footer3.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1.png"/><Relationship Id="rId11" Type="http://schemas.openxmlformats.org/officeDocument/2006/relationships/hyperlink" Target="http://www.seafac.org/wp-content/uploads/2015/05/SeaFAC-LEAP-Guidelines.pdf" TargetMode="External"/><Relationship Id="rId12" Type="http://schemas.openxmlformats.org/officeDocument/2006/relationships/hyperlink" Target="http://www.SeaFAC.org" TargetMode="External"/><Relationship Id="rId13" Type="http://schemas.openxmlformats.org/officeDocument/2006/relationships/hyperlink" Target="https://www.benaroyaresearch.org" TargetMode="External"/><Relationship Id="rId14" Type="http://schemas.openxmlformats.org/officeDocument/2006/relationships/hyperlink" Target="http://www.seattlechildrens.org/research" TargetMode="External"/><Relationship Id="rId15" Type="http://schemas.openxmlformats.org/officeDocument/2006/relationships/hyperlink" Target="http://www.uwmedicine.org" TargetMode="External"/><Relationship Id="rId16" Type="http://schemas.openxmlformats.org/officeDocument/2006/relationships/hyperlink" Target="http://www.immunology.washington.edu" TargetMode="Externa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header" Target="header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tberryessa@asthmain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520B09-0124-8348-9579-7D48C6357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877</Words>
  <Characters>5334</Characters>
  <Application>Microsoft Macintosh Word</Application>
  <DocSecurity>0</DocSecurity>
  <Lines>108</Lines>
  <Paragraphs>28</Paragraphs>
  <ScaleCrop>false</ScaleCrop>
  <HeadingPairs>
    <vt:vector size="2" baseType="variant">
      <vt:variant>
        <vt:lpstr>Title</vt:lpstr>
      </vt:variant>
      <vt:variant>
        <vt:i4>1</vt:i4>
      </vt:variant>
    </vt:vector>
  </HeadingPairs>
  <TitlesOfParts>
    <vt:vector size="1" baseType="lpstr">
      <vt:lpstr/>
    </vt:vector>
  </TitlesOfParts>
  <Company>I/O Interconnect</Company>
  <LinksUpToDate>false</LinksUpToDate>
  <CharactersWithSpaces>6183</CharactersWithSpaces>
  <SharedDoc>false</SharedDoc>
  <HLinks>
    <vt:vector size="6" baseType="variant">
      <vt:variant>
        <vt:i4>3276907</vt:i4>
      </vt:variant>
      <vt:variant>
        <vt:i4>1537</vt:i4>
      </vt:variant>
      <vt:variant>
        <vt:i4>1025</vt:i4>
      </vt:variant>
      <vt:variant>
        <vt:i4>1</vt:i4>
      </vt:variant>
      <vt:variant>
        <vt:lpwstr>Flashfixers-logo-Only copy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Gurecki</dc:creator>
  <cp:lastModifiedBy>Lisa Sawyer</cp:lastModifiedBy>
  <cp:revision>8</cp:revision>
  <cp:lastPrinted>2015-05-08T21:35:00Z</cp:lastPrinted>
  <dcterms:created xsi:type="dcterms:W3CDTF">2015-05-06T17:21:00Z</dcterms:created>
  <dcterms:modified xsi:type="dcterms:W3CDTF">2015-05-08T21:53:00Z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-1</vt:i4>
  </property>
</Properties>
</file>