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5380990</wp:posOffset>
            </wp:positionH>
            <wp:positionV relativeFrom="paragraph">
              <wp:posOffset>-234314</wp:posOffset>
            </wp:positionV>
            <wp:extent cx="675005" cy="675005"/>
            <wp:effectExtent b="0" l="0" r="0" t="0"/>
            <wp:wrapSquare wrapText="bothSides" distB="0" distT="0" distL="114300" distR="114300"/>
            <wp:docPr descr="logo-black-sans78" id="1" name="image1.jpg"/>
            <a:graphic>
              <a:graphicData uri="http://schemas.openxmlformats.org/drawingml/2006/picture">
                <pic:pic>
                  <pic:nvPicPr>
                    <pic:cNvPr descr="logo-black-sans78" id="0" name="image1.jpg"/>
                    <pic:cNvPicPr preferRelativeResize="0"/>
                  </pic:nvPicPr>
                  <pic:blipFill>
                    <a:blip r:embed="rId6"/>
                    <a:srcRect b="0" l="0" r="0" t="0"/>
                    <a:stretch>
                      <a:fillRect/>
                    </a:stretch>
                  </pic:blipFill>
                  <pic:spPr>
                    <a:xfrm>
                      <a:off x="0" y="0"/>
                      <a:ext cx="675005" cy="675005"/>
                    </a:xfrm>
                    <a:prstGeom prst="rect"/>
                    <a:ln/>
                  </pic:spPr>
                </pic:pic>
              </a:graphicData>
            </a:graphic>
          </wp:anchor>
        </w:drawing>
      </w:r>
    </w:p>
    <w:p w:rsidR="00000000" w:rsidDel="00000000" w:rsidP="00000000" w:rsidRDefault="00000000" w:rsidRPr="00000000" w14:paraId="00000002">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veen3h443ws5" w:id="0"/>
      <w:bookmarkEnd w:id="0"/>
      <w:r w:rsidDel="00000000" w:rsidR="00000000" w:rsidRPr="00000000">
        <w:rPr>
          <w:rtl w:val="0"/>
        </w:rPr>
        <w:t xml:space="preserve">COPY</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rPr>
      </w:pPr>
      <w:r w:rsidDel="00000000" w:rsidR="00000000" w:rsidRPr="00000000">
        <w:rPr>
          <w:rtl w:val="0"/>
        </w:rPr>
      </w:r>
    </w:p>
    <w:tbl>
      <w:tblPr>
        <w:tblStyle w:val="Table1"/>
        <w:tblW w:w="9360.0" w:type="dxa"/>
        <w:jc w:val="left"/>
        <w:tblInd w:w="-115.0" w:type="dxa"/>
        <w:tblBorders>
          <w:insideH w:color="000000" w:space="0" w:sz="4" w:val="single"/>
          <w:insideV w:color="000000" w:space="0" w:sz="4" w:val="single"/>
        </w:tblBorders>
        <w:tblLayout w:type="fixed"/>
        <w:tblLook w:val="0000"/>
      </w:tblPr>
      <w:tblGrid>
        <w:gridCol w:w="1264"/>
        <w:gridCol w:w="4308"/>
        <w:gridCol w:w="1080"/>
        <w:gridCol w:w="2708"/>
        <w:tblGridChange w:id="0">
          <w:tblGrid>
            <w:gridCol w:w="1264"/>
            <w:gridCol w:w="4308"/>
            <w:gridCol w:w="1080"/>
            <w:gridCol w:w="2708"/>
          </w:tblGrid>
        </w:tblGridChange>
      </w:tblGrid>
      <w:tr>
        <w:trPr>
          <w:cantSplit w:val="0"/>
          <w:trHeight w:val="640" w:hRule="atLeast"/>
          <w:tblHeader w:val="0"/>
        </w:trPr>
        <w:tc>
          <w:tcPr>
            <w:vAlign w:val="center"/>
          </w:tcPr>
          <w:p w:rsidR="00000000" w:rsidDel="00000000" w:rsidP="00000000" w:rsidRDefault="00000000" w:rsidRPr="00000000" w14:paraId="00000004">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CLIENT:</w:t>
            </w:r>
          </w:p>
        </w:tc>
        <w:tc>
          <w:tcPr>
            <w:vAlign w:val="center"/>
          </w:tcPr>
          <w:p w:rsidR="00000000" w:rsidDel="00000000" w:rsidP="00000000" w:rsidRDefault="00000000" w:rsidRPr="00000000" w14:paraId="00000005">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Franks Dermatology</w:t>
            </w:r>
          </w:p>
        </w:tc>
        <w:tc>
          <w:tcPr>
            <w:vAlign w:val="center"/>
          </w:tcPr>
          <w:p w:rsidR="00000000" w:rsidDel="00000000" w:rsidP="00000000" w:rsidRDefault="00000000" w:rsidRPr="00000000" w14:paraId="00000006">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DATE:</w:t>
            </w:r>
          </w:p>
        </w:tc>
        <w:tc>
          <w:tcPr>
            <w:vAlign w:val="center"/>
          </w:tcPr>
          <w:p w:rsidR="00000000" w:rsidDel="00000000" w:rsidP="00000000" w:rsidRDefault="00000000" w:rsidRPr="00000000" w14:paraId="00000007">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October 11, 2022</w:t>
            </w:r>
          </w:p>
        </w:tc>
      </w:tr>
      <w:tr>
        <w:trPr>
          <w:cantSplit w:val="0"/>
          <w:trHeight w:val="620" w:hRule="atLeast"/>
          <w:tblHeader w:val="0"/>
        </w:trPr>
        <w:tc>
          <w:tcPr>
            <w:vAlign w:val="center"/>
          </w:tcPr>
          <w:p w:rsidR="00000000" w:rsidDel="00000000" w:rsidP="00000000" w:rsidRDefault="00000000" w:rsidRPr="00000000" w14:paraId="00000008">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TITLE:</w:t>
            </w:r>
          </w:p>
        </w:tc>
        <w:tc>
          <w:tcPr>
            <w:gridSpan w:val="2"/>
            <w:vAlign w:val="center"/>
          </w:tcPr>
          <w:p w:rsidR="00000000" w:rsidDel="00000000" w:rsidP="00000000" w:rsidRDefault="00000000" w:rsidRPr="00000000" w14:paraId="00000009">
            <w:pPr>
              <w:pStyle w:val="Heading4"/>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Bailey press release</w:t>
            </w:r>
          </w:p>
        </w:tc>
        <w:tc>
          <w:tcPr>
            <w:vAlign w:val="center"/>
          </w:tcPr>
          <w:p w:rsidR="00000000" w:rsidDel="00000000" w:rsidP="00000000" w:rsidRDefault="00000000" w:rsidRPr="00000000" w14:paraId="0000000B">
            <w:pPr>
              <w:pStyle w:val="Heading4"/>
              <w:pageBreakBefore w:val="0"/>
              <w:widowControl w:val="0"/>
              <w:spacing w:line="276" w:lineRule="auto"/>
              <w:rPr/>
            </w:pPr>
            <w:bookmarkStart w:colFirst="0" w:colLast="0" w:name="_9lciejh8v4e4" w:id="1"/>
            <w:bookmarkEnd w:id="1"/>
            <w:r w:rsidDel="00000000" w:rsidR="00000000" w:rsidRPr="00000000">
              <w:rPr>
                <w:rtl w:val="0"/>
              </w:rPr>
              <w:t xml:space="preserve">Version: 1</w:t>
            </w:r>
          </w:p>
        </w:tc>
      </w:tr>
    </w:tbl>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r w:rsidDel="00000000" w:rsidR="00000000" w:rsidRPr="00000000">
        <w:rPr>
          <w:rtl w:val="0"/>
        </w:rPr>
      </w:r>
    </w:p>
    <w:p w:rsidR="00000000" w:rsidDel="00000000" w:rsidP="00000000" w:rsidRDefault="00000000" w:rsidRPr="00000000" w14:paraId="0000000E">
      <w:pPr>
        <w:pStyle w:val="Heading3"/>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d311ixeqpzhx" w:id="2"/>
      <w:bookmarkEnd w:id="2"/>
      <w:r w:rsidDel="00000000" w:rsidR="00000000" w:rsidRPr="00000000">
        <w:rPr>
          <w:rtl w:val="0"/>
        </w:rPr>
      </w:r>
    </w:p>
    <w:p w:rsidR="00000000" w:rsidDel="00000000" w:rsidP="00000000" w:rsidRDefault="00000000" w:rsidRPr="00000000" w14:paraId="000000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ill Sans" w:cs="Gill Sans" w:eastAsia="Gill Sans" w:hAnsi="Gill Sans"/>
        </w:rPr>
      </w:pPr>
      <w:r w:rsidDel="00000000" w:rsidR="00000000" w:rsidRPr="00000000">
        <w:rPr>
          <w:rFonts w:ascii="Gill Sans" w:cs="Gill Sans" w:eastAsia="Gill Sans" w:hAnsi="Gill Sans"/>
          <w:rtl w:val="0"/>
        </w:rPr>
        <w:t xml:space="preserve">Physician Assistant Joins Franks Dermatology</w:t>
      </w: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gjdgxs" w:id="3"/>
      <w:bookmarkEnd w:id="3"/>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dsapv24scgs1" w:id="4"/>
      <w:bookmarkEnd w:id="4"/>
      <w:r w:rsidDel="00000000" w:rsidR="00000000" w:rsidRPr="00000000">
        <w:rPr>
          <w:rFonts w:ascii="Gill Sans" w:cs="Gill Sans" w:eastAsia="Gill Sans" w:hAnsi="Gill Sans"/>
          <w:sz w:val="22"/>
          <w:szCs w:val="22"/>
          <w:rtl w:val="0"/>
        </w:rPr>
        <w:t xml:space="preserve">LITTLE ROCK—Franks Dermatology has hired a new physician assistant to help Arkansans with their skin conditions.</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bakp55m76fxx" w:id="5"/>
      <w:bookmarkEnd w:id="5"/>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7ivhz1cwj6nt" w:id="6"/>
      <w:bookmarkEnd w:id="6"/>
      <w:r w:rsidDel="00000000" w:rsidR="00000000" w:rsidRPr="00000000">
        <w:rPr>
          <w:rFonts w:ascii="Gill Sans" w:cs="Gill Sans" w:eastAsia="Gill Sans" w:hAnsi="Gill Sans"/>
          <w:sz w:val="22"/>
          <w:szCs w:val="22"/>
          <w:rtl w:val="0"/>
        </w:rPr>
        <w:t xml:space="preserve">Bailey W. Pollock, PA-C is a graduate of The University of Arkansas where she received her Bachelor of Sc</w:t>
      </w:r>
      <w:r w:rsidDel="00000000" w:rsidR="00000000" w:rsidRPr="00000000">
        <w:rPr>
          <w:rFonts w:ascii="Gill Sans" w:cs="Gill Sans" w:eastAsia="Gill Sans" w:hAnsi="Gill Sans"/>
          <w:sz w:val="22"/>
          <w:szCs w:val="22"/>
          <w:rtl w:val="0"/>
        </w:rPr>
        <w:t xml:space="preserve">ience in Kinesiology with a concentration in Exercise Science. After working as a medical assistant at Franks Dermatology in 2020, she graduated with Honors from </w:t>
      </w:r>
      <w:r w:rsidDel="00000000" w:rsidR="00000000" w:rsidRPr="00000000">
        <w:rPr>
          <w:rFonts w:ascii="Gill Sans" w:cs="Gill Sans" w:eastAsia="Gill Sans" w:hAnsi="Gill Sans"/>
          <w:sz w:val="22"/>
          <w:szCs w:val="22"/>
          <w:rtl w:val="0"/>
        </w:rPr>
        <w:t xml:space="preserve">The University of Arkansas for Medical Sciences with a Master of Physician Assistant Studies.</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pw72mt8dra2b" w:id="7"/>
      <w:bookmarkEnd w:id="7"/>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ig69du420ut" w:id="8"/>
      <w:bookmarkEnd w:id="8"/>
      <w:r w:rsidDel="00000000" w:rsidR="00000000" w:rsidRPr="00000000">
        <w:rPr>
          <w:rFonts w:ascii="Gill Sans" w:cs="Gill Sans" w:eastAsia="Gill Sans" w:hAnsi="Gill Sans"/>
          <w:sz w:val="22"/>
          <w:szCs w:val="22"/>
          <w:rtl w:val="0"/>
        </w:rPr>
        <w:t xml:space="preserve">Pollock became interested in the medical field early on after struggling with acne and psoriasis growing up. Skin care “was always something that I was passionate about,” she says. “I wanted to help others find their tailored regimen to take care of their skin needs.”</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12uc2cj33iee" w:id="9"/>
      <w:bookmarkEnd w:id="9"/>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3o3ied1pba9x" w:id="10"/>
      <w:bookmarkEnd w:id="10"/>
      <w:r w:rsidDel="00000000" w:rsidR="00000000" w:rsidRPr="00000000">
        <w:rPr>
          <w:rFonts w:ascii="Gill Sans" w:cs="Gill Sans" w:eastAsia="Gill Sans" w:hAnsi="Gill Sans"/>
          <w:sz w:val="22"/>
          <w:szCs w:val="22"/>
          <w:rtl w:val="0"/>
        </w:rPr>
        <w:t xml:space="preserve">A Fort Smith native, Pollock is a recipient of a Degen Foundation scholarship. The Foundation aims to improve the healthcare and education needs of the River Valley region by providing healthcare grants and education funds to medical scholars in the area.</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kdzn3nytexa3" w:id="11"/>
      <w:bookmarkEnd w:id="11"/>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1u1fbgxbl34w" w:id="12"/>
      <w:bookmarkEnd w:id="12"/>
      <w:r w:rsidDel="00000000" w:rsidR="00000000" w:rsidRPr="00000000">
        <w:rPr>
          <w:rFonts w:ascii="Gill Sans" w:cs="Gill Sans" w:eastAsia="Gill Sans" w:hAnsi="Gill Sans"/>
          <w:sz w:val="22"/>
          <w:szCs w:val="22"/>
          <w:rtl w:val="0"/>
        </w:rPr>
        <w:t xml:space="preserve">At Franks Dermatology, Pollock will examine, diagnose, and treat patients under the guidance of Dr. Hayden H. Franks. Pollock will begin seeing patients on Tuesday, November 8.</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t9v9hv82t201" w:id="13"/>
      <w:bookmarkEnd w:id="13"/>
      <w:r w:rsidDel="00000000" w:rsidR="00000000" w:rsidRPr="00000000">
        <w:rPr>
          <w:rFonts w:ascii="Gill Sans" w:cs="Gill Sans" w:eastAsia="Gill Sans" w:hAnsi="Gill Sans"/>
          <w:sz w:val="22"/>
          <w:szCs w:val="22"/>
          <w:rtl w:val="0"/>
        </w:rPr>
        <w:t xml:space="preserve"> </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uq7trjife2tw" w:id="14"/>
      <w:bookmarkEnd w:id="14"/>
      <w:r w:rsidDel="00000000" w:rsidR="00000000" w:rsidRPr="00000000">
        <w:rPr>
          <w:rFonts w:ascii="Gill Sans" w:cs="Gill Sans" w:eastAsia="Gill Sans" w:hAnsi="Gill Sans"/>
          <w:sz w:val="22"/>
          <w:szCs w:val="22"/>
          <w:rtl w:val="0"/>
        </w:rPr>
        <w:t xml:space="preserve">Franks Dermatology is located in Suite 320 of the Simmons Bank Plaza building at 4220 North Rodney Parham Road in Little Rock.</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powiwry57pt1" w:id="15"/>
      <w:bookmarkEnd w:id="15"/>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ill San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36"/>
      <w:szCs w:val="36"/>
    </w:rPr>
  </w:style>
  <w:style w:type="paragraph" w:styleId="Heading2">
    <w:name w:val="heading 2"/>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80" w:before="360" w:lineRule="auto"/>
    </w:pPr>
    <w:rPr>
      <w:rFonts w:ascii="Gill Sans" w:cs="Gill Sans" w:eastAsia="Gill Sans" w:hAnsi="Gill Sans"/>
      <w:b w:val="1"/>
    </w:rPr>
  </w:style>
  <w:style w:type="paragraph" w:styleId="Heading3">
    <w:name w:val="heading 3"/>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22"/>
      <w:szCs w:val="22"/>
    </w:rPr>
  </w:style>
  <w:style w:type="paragraph" w:styleId="Heading4">
    <w:name w:val="heading 4"/>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48"/>
      <w:szCs w:val="48"/>
    </w:rPr>
  </w:style>
  <w:style w:type="paragraph" w:styleId="Subtitle">
    <w:name w:val="Subtitle"/>
    <w:basedOn w:val="Normal"/>
    <w:next w:val="Normal"/>
    <w:pPr>
      <w:keepNext w:val="1"/>
      <w:keepLines w:val="1"/>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80" w:before="360" w:lineRule="auto"/>
    </w:pPr>
    <w:rPr>
      <w:rFonts w:ascii="Georgia" w:cs="Georgia" w:eastAsia="Georgia" w:hAnsi="Georgia"/>
      <w:i w:val="1"/>
      <w:color w:val="666666"/>
      <w:sz w:val="36"/>
      <w:szCs w:val="36"/>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GillSans-regular.ttf"/><Relationship Id="rId6"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