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4B1239" w14:textId="77777777" w:rsidR="008F36EC" w:rsidRDefault="008F36EC">
      <w:pPr>
        <w:pStyle w:val="Body"/>
        <w:rPr>
          <w:rFonts w:ascii="Calibri" w:eastAsia="Calibri" w:hAnsi="Calibri" w:cs="Calibri"/>
          <w:sz w:val="20"/>
          <w:szCs w:val="20"/>
        </w:rPr>
      </w:pPr>
    </w:p>
    <w:p w14:paraId="4906E9FA" w14:textId="77777777" w:rsidR="008F36EC" w:rsidRDefault="008F36EC">
      <w:pPr>
        <w:pStyle w:val="Body"/>
        <w:jc w:val="right"/>
        <w:rPr>
          <w:rFonts w:ascii="Calibri" w:eastAsia="Calibri" w:hAnsi="Calibri" w:cs="Calibri"/>
          <w:b/>
          <w:bCs/>
          <w:sz w:val="20"/>
          <w:szCs w:val="20"/>
        </w:rPr>
      </w:pPr>
    </w:p>
    <w:p w14:paraId="294AEA6C" w14:textId="1932381C" w:rsidR="008F36EC" w:rsidRDefault="00D327B7">
      <w:pPr>
        <w:pStyle w:val="Body"/>
        <w:rPr>
          <w:rFonts w:ascii="Calibri" w:eastAsia="Calibri" w:hAnsi="Calibri" w:cs="Calibri"/>
          <w:b/>
          <w:bCs/>
        </w:rPr>
      </w:pPr>
      <w:r>
        <w:rPr>
          <w:rFonts w:ascii="Calibri" w:eastAsia="Calibri" w:hAnsi="Calibri" w:cs="Calibri"/>
          <w:b/>
          <w:bCs/>
        </w:rPr>
        <w:t>FOR IMMEDIATE RELEASE</w:t>
      </w:r>
    </w:p>
    <w:p w14:paraId="3A0FF977" w14:textId="77777777" w:rsidR="007046EE" w:rsidRDefault="007046EE">
      <w:pPr>
        <w:pStyle w:val="Body"/>
        <w:jc w:val="right"/>
        <w:rPr>
          <w:rFonts w:ascii="Calibri" w:eastAsia="Calibri" w:hAnsi="Calibri" w:cs="Calibri"/>
          <w:b/>
          <w:bCs/>
          <w:sz w:val="20"/>
          <w:szCs w:val="20"/>
        </w:rPr>
      </w:pPr>
    </w:p>
    <w:p w14:paraId="11E227F8" w14:textId="77777777" w:rsidR="008F36EC" w:rsidRDefault="00084EFC">
      <w:pPr>
        <w:pStyle w:val="Body"/>
        <w:jc w:val="right"/>
        <w:rPr>
          <w:rFonts w:ascii="Calibri" w:eastAsia="Calibri" w:hAnsi="Calibri" w:cs="Calibri"/>
          <w:b/>
          <w:bCs/>
          <w:sz w:val="20"/>
          <w:szCs w:val="20"/>
        </w:rPr>
      </w:pPr>
      <w:r>
        <w:rPr>
          <w:rFonts w:ascii="Calibri" w:eastAsia="Calibri" w:hAnsi="Calibri" w:cs="Calibri"/>
          <w:b/>
          <w:bCs/>
          <w:sz w:val="20"/>
          <w:szCs w:val="20"/>
        </w:rPr>
        <w:t>Media Contacts:</w:t>
      </w:r>
    </w:p>
    <w:p w14:paraId="2C24117D" w14:textId="77777777" w:rsidR="008F36EC" w:rsidRDefault="00084EFC">
      <w:pPr>
        <w:pStyle w:val="Body"/>
        <w:jc w:val="right"/>
        <w:rPr>
          <w:rFonts w:ascii="Calibri" w:eastAsia="Calibri" w:hAnsi="Calibri" w:cs="Calibri"/>
          <w:sz w:val="20"/>
          <w:szCs w:val="20"/>
        </w:rPr>
      </w:pPr>
      <w:r>
        <w:rPr>
          <w:rFonts w:ascii="Calibri" w:eastAsia="Calibri" w:hAnsi="Calibri" w:cs="Calibri"/>
          <w:sz w:val="20"/>
          <w:szCs w:val="20"/>
        </w:rPr>
        <w:t>Joe Wolf, Dalton Agency</w:t>
      </w:r>
    </w:p>
    <w:p w14:paraId="7EBFAB51" w14:textId="77777777" w:rsidR="008F36EC" w:rsidRDefault="00084EFC">
      <w:pPr>
        <w:pStyle w:val="Body"/>
        <w:jc w:val="right"/>
        <w:rPr>
          <w:rStyle w:val="Hyperlink0"/>
        </w:rPr>
      </w:pPr>
      <w:r>
        <w:rPr>
          <w:rFonts w:ascii="Calibri" w:eastAsia="Calibri" w:hAnsi="Calibri" w:cs="Calibri"/>
          <w:sz w:val="20"/>
          <w:szCs w:val="20"/>
        </w:rPr>
        <w:t xml:space="preserve">904.910.4454; </w:t>
      </w:r>
      <w:hyperlink r:id="rId7" w:history="1">
        <w:r>
          <w:rPr>
            <w:rStyle w:val="Hyperlink0"/>
          </w:rPr>
          <w:t>jwolf@daltonagency.com</w:t>
        </w:r>
      </w:hyperlink>
    </w:p>
    <w:p w14:paraId="1A1C4A80" w14:textId="77777777" w:rsidR="008F36EC" w:rsidRDefault="008F36EC">
      <w:pPr>
        <w:pStyle w:val="Body"/>
        <w:jc w:val="right"/>
        <w:rPr>
          <w:rStyle w:val="Link"/>
          <w:rFonts w:ascii="Calibri" w:eastAsia="Calibri" w:hAnsi="Calibri" w:cs="Calibri"/>
          <w:sz w:val="20"/>
          <w:szCs w:val="20"/>
        </w:rPr>
      </w:pPr>
    </w:p>
    <w:p w14:paraId="4A62BE95" w14:textId="77777777" w:rsidR="008F36EC" w:rsidRDefault="00084EFC">
      <w:pPr>
        <w:pStyle w:val="Body"/>
        <w:jc w:val="right"/>
        <w:rPr>
          <w:rFonts w:ascii="Calibri" w:eastAsia="Calibri" w:hAnsi="Calibri" w:cs="Calibri"/>
          <w:sz w:val="21"/>
          <w:szCs w:val="21"/>
        </w:rPr>
      </w:pPr>
      <w:r>
        <w:rPr>
          <w:rFonts w:ascii="Calibri" w:eastAsia="Calibri" w:hAnsi="Calibri" w:cs="Calibri"/>
          <w:sz w:val="21"/>
          <w:szCs w:val="21"/>
        </w:rPr>
        <w:t>Anthony Popiel, Dalton Agency</w:t>
      </w:r>
    </w:p>
    <w:p w14:paraId="493628CE" w14:textId="77777777" w:rsidR="008F36EC" w:rsidRDefault="00084EFC">
      <w:pPr>
        <w:pStyle w:val="Body"/>
        <w:jc w:val="right"/>
        <w:rPr>
          <w:rFonts w:ascii="Calibri" w:eastAsia="Calibri" w:hAnsi="Calibri" w:cs="Calibri"/>
          <w:sz w:val="15"/>
          <w:szCs w:val="15"/>
        </w:rPr>
      </w:pPr>
      <w:r>
        <w:rPr>
          <w:rFonts w:ascii="Calibri" w:eastAsia="Calibri" w:hAnsi="Calibri" w:cs="Calibri"/>
          <w:sz w:val="20"/>
          <w:szCs w:val="20"/>
        </w:rPr>
        <w:t xml:space="preserve">404.876.1309; </w:t>
      </w:r>
      <w:hyperlink r:id="rId8" w:history="1">
        <w:r>
          <w:rPr>
            <w:rStyle w:val="Hyperlink0"/>
          </w:rPr>
          <w:t>apopiel@daltonagency.com</w:t>
        </w:r>
      </w:hyperlink>
      <w:r>
        <w:rPr>
          <w:rFonts w:ascii="Calibri" w:eastAsia="Calibri" w:hAnsi="Calibri" w:cs="Calibri"/>
          <w:sz w:val="20"/>
          <w:szCs w:val="20"/>
        </w:rPr>
        <w:t xml:space="preserve"> </w:t>
      </w:r>
    </w:p>
    <w:p w14:paraId="3DC83609" w14:textId="77777777" w:rsidR="008F36EC" w:rsidRDefault="008F36EC">
      <w:pPr>
        <w:pStyle w:val="Body"/>
        <w:rPr>
          <w:rFonts w:ascii="Calibri" w:eastAsia="Calibri" w:hAnsi="Calibri" w:cs="Calibri"/>
          <w:b/>
          <w:bCs/>
          <w:sz w:val="30"/>
          <w:szCs w:val="30"/>
        </w:rPr>
      </w:pPr>
    </w:p>
    <w:p w14:paraId="44CDD0E2" w14:textId="77777777" w:rsidR="008F36EC" w:rsidRDefault="00084EFC">
      <w:pPr>
        <w:pStyle w:val="Body"/>
        <w:jc w:val="center"/>
        <w:rPr>
          <w:rFonts w:ascii="Calibri" w:eastAsia="Calibri" w:hAnsi="Calibri" w:cs="Calibri"/>
          <w:b/>
          <w:bCs/>
          <w:sz w:val="30"/>
          <w:szCs w:val="30"/>
        </w:rPr>
      </w:pPr>
      <w:r>
        <w:rPr>
          <w:rFonts w:ascii="Calibri" w:eastAsia="Calibri" w:hAnsi="Calibri" w:cs="Calibri"/>
          <w:b/>
          <w:bCs/>
          <w:sz w:val="30"/>
          <w:szCs w:val="30"/>
          <w:lang w:val="fr-FR"/>
        </w:rPr>
        <w:t>America</w:t>
      </w:r>
      <w:r>
        <w:rPr>
          <w:rFonts w:ascii="Calibri" w:eastAsia="Calibri" w:hAnsi="Calibri" w:cs="Calibri"/>
          <w:b/>
          <w:bCs/>
          <w:sz w:val="30"/>
          <w:szCs w:val="30"/>
        </w:rPr>
        <w:t xml:space="preserve">’s Warrior Partnership </w:t>
      </w:r>
      <w:r w:rsidR="008307BD">
        <w:rPr>
          <w:rFonts w:ascii="Calibri" w:eastAsia="Calibri" w:hAnsi="Calibri" w:cs="Calibri"/>
          <w:b/>
          <w:bCs/>
          <w:sz w:val="30"/>
          <w:szCs w:val="30"/>
        </w:rPr>
        <w:t xml:space="preserve">Reports </w:t>
      </w:r>
      <w:r w:rsidR="00B7198A">
        <w:rPr>
          <w:rFonts w:ascii="Calibri" w:eastAsia="Calibri" w:hAnsi="Calibri" w:cs="Calibri"/>
          <w:b/>
          <w:bCs/>
          <w:sz w:val="30"/>
          <w:szCs w:val="30"/>
        </w:rPr>
        <w:t>Growth of Military Veteran Service Programs</w:t>
      </w:r>
      <w:r w:rsidR="002021E3">
        <w:rPr>
          <w:rFonts w:ascii="Calibri" w:eastAsia="Calibri" w:hAnsi="Calibri" w:cs="Calibri"/>
          <w:b/>
          <w:bCs/>
          <w:sz w:val="30"/>
          <w:szCs w:val="30"/>
        </w:rPr>
        <w:t xml:space="preserve"> </w:t>
      </w:r>
    </w:p>
    <w:p w14:paraId="26D3513C" w14:textId="77777777" w:rsidR="008F36EC" w:rsidRDefault="008F36EC">
      <w:pPr>
        <w:pStyle w:val="Body"/>
        <w:jc w:val="center"/>
        <w:rPr>
          <w:rFonts w:ascii="Calibri" w:eastAsia="Calibri" w:hAnsi="Calibri" w:cs="Calibri"/>
          <w:b/>
          <w:bCs/>
          <w:sz w:val="30"/>
          <w:szCs w:val="30"/>
        </w:rPr>
      </w:pPr>
    </w:p>
    <w:p w14:paraId="13E02A30" w14:textId="77777777" w:rsidR="008F36EC" w:rsidRDefault="00084EFC" w:rsidP="008307BD">
      <w:pPr>
        <w:pStyle w:val="Body"/>
        <w:jc w:val="center"/>
        <w:rPr>
          <w:rFonts w:ascii="Calibri" w:eastAsia="Calibri" w:hAnsi="Calibri" w:cs="Calibri"/>
          <w:i/>
          <w:iCs/>
          <w:sz w:val="26"/>
          <w:szCs w:val="26"/>
        </w:rPr>
      </w:pPr>
      <w:r>
        <w:rPr>
          <w:rFonts w:ascii="Calibri" w:eastAsia="Calibri" w:hAnsi="Calibri" w:cs="Calibri"/>
          <w:i/>
          <w:iCs/>
          <w:sz w:val="26"/>
          <w:szCs w:val="26"/>
        </w:rPr>
        <w:t xml:space="preserve">-- </w:t>
      </w:r>
      <w:r w:rsidR="008307BD">
        <w:rPr>
          <w:rFonts w:ascii="Calibri" w:eastAsia="Calibri" w:hAnsi="Calibri" w:cs="Calibri"/>
          <w:i/>
          <w:iCs/>
          <w:sz w:val="26"/>
          <w:szCs w:val="26"/>
        </w:rPr>
        <w:t>Nonprofit</w:t>
      </w:r>
      <w:r w:rsidR="00746C3D">
        <w:rPr>
          <w:rFonts w:ascii="Calibri" w:eastAsia="Calibri" w:hAnsi="Calibri" w:cs="Calibri"/>
          <w:i/>
          <w:iCs/>
          <w:sz w:val="26"/>
          <w:szCs w:val="26"/>
        </w:rPr>
        <w:t xml:space="preserve"> </w:t>
      </w:r>
      <w:r w:rsidR="00644406">
        <w:rPr>
          <w:rFonts w:ascii="Calibri" w:eastAsia="Calibri" w:hAnsi="Calibri" w:cs="Calibri"/>
          <w:i/>
          <w:iCs/>
          <w:sz w:val="26"/>
          <w:szCs w:val="26"/>
        </w:rPr>
        <w:t xml:space="preserve">launched four new programs and </w:t>
      </w:r>
      <w:r w:rsidR="008307BD">
        <w:rPr>
          <w:rFonts w:ascii="Calibri" w:eastAsia="Calibri" w:hAnsi="Calibri" w:cs="Calibri"/>
          <w:i/>
          <w:iCs/>
          <w:sz w:val="26"/>
          <w:szCs w:val="26"/>
        </w:rPr>
        <w:t>impacted 8,345 veterans, family members and caregivers in 2018</w:t>
      </w:r>
      <w:r w:rsidR="00644406">
        <w:rPr>
          <w:rFonts w:ascii="Calibri" w:eastAsia="Calibri" w:hAnsi="Calibri" w:cs="Calibri"/>
          <w:i/>
          <w:iCs/>
          <w:sz w:val="26"/>
          <w:szCs w:val="26"/>
        </w:rPr>
        <w:t xml:space="preserve"> </w:t>
      </w:r>
      <w:r>
        <w:rPr>
          <w:rFonts w:ascii="Calibri" w:eastAsia="Calibri" w:hAnsi="Calibri" w:cs="Calibri"/>
          <w:i/>
          <w:iCs/>
          <w:sz w:val="26"/>
          <w:szCs w:val="26"/>
        </w:rPr>
        <w:t>--</w:t>
      </w:r>
    </w:p>
    <w:p w14:paraId="19BF408B" w14:textId="77777777" w:rsidR="008F36EC" w:rsidRDefault="008F36EC">
      <w:pPr>
        <w:pStyle w:val="Body"/>
        <w:rPr>
          <w:rFonts w:ascii="Calibri" w:eastAsia="Calibri" w:hAnsi="Calibri" w:cs="Calibri"/>
        </w:rPr>
      </w:pPr>
    </w:p>
    <w:p w14:paraId="591BC473" w14:textId="27C5CA5E" w:rsidR="00587E9B" w:rsidRPr="00587E9B" w:rsidRDefault="00587E9B" w:rsidP="00587E9B">
      <w:pPr>
        <w:pStyle w:val="Body"/>
        <w:rPr>
          <w:rFonts w:ascii="Calibri" w:eastAsia="Calibri" w:hAnsi="Calibri" w:cs="Calibri"/>
        </w:rPr>
      </w:pPr>
      <w:r w:rsidRPr="00587E9B">
        <w:rPr>
          <w:rFonts w:ascii="Calibri" w:eastAsia="Calibri" w:hAnsi="Calibri" w:cs="Calibri"/>
        </w:rPr>
        <w:t xml:space="preserve">WASHINGTON – </w:t>
      </w:r>
      <w:r w:rsidR="008307BD" w:rsidRPr="00D327B7">
        <w:rPr>
          <w:rFonts w:ascii="Calibri" w:eastAsia="Calibri" w:hAnsi="Calibri" w:cs="Calibri"/>
        </w:rPr>
        <w:t>April</w:t>
      </w:r>
      <w:r w:rsidRPr="00D327B7">
        <w:rPr>
          <w:rFonts w:ascii="Calibri" w:eastAsia="Calibri" w:hAnsi="Calibri" w:cs="Calibri"/>
        </w:rPr>
        <w:t xml:space="preserve"> </w:t>
      </w:r>
      <w:r w:rsidR="00D327B7">
        <w:rPr>
          <w:rFonts w:ascii="Calibri" w:eastAsia="Calibri" w:hAnsi="Calibri" w:cs="Calibri"/>
        </w:rPr>
        <w:t>29</w:t>
      </w:r>
      <w:r w:rsidRPr="00587E9B">
        <w:rPr>
          <w:rFonts w:ascii="Calibri" w:eastAsia="Calibri" w:hAnsi="Calibri" w:cs="Calibri"/>
        </w:rPr>
        <w:t>, 201</w:t>
      </w:r>
      <w:r w:rsidR="008307BD">
        <w:rPr>
          <w:rFonts w:ascii="Calibri" w:eastAsia="Calibri" w:hAnsi="Calibri" w:cs="Calibri"/>
        </w:rPr>
        <w:t>9</w:t>
      </w:r>
      <w:r w:rsidRPr="00587E9B">
        <w:rPr>
          <w:rFonts w:ascii="Calibri" w:eastAsia="Calibri" w:hAnsi="Calibri" w:cs="Calibri"/>
        </w:rPr>
        <w:t xml:space="preserve"> – America’s Warrior Partnership, a national veteran-serving nonprofit, today </w:t>
      </w:r>
      <w:r w:rsidR="008307BD">
        <w:rPr>
          <w:rFonts w:ascii="Calibri" w:eastAsia="Calibri" w:hAnsi="Calibri" w:cs="Calibri"/>
        </w:rPr>
        <w:t xml:space="preserve">announced that 2018 marked a year </w:t>
      </w:r>
      <w:r w:rsidR="00B7198A">
        <w:rPr>
          <w:rFonts w:ascii="Calibri" w:eastAsia="Calibri" w:hAnsi="Calibri" w:cs="Calibri"/>
        </w:rPr>
        <w:t xml:space="preserve">of significant growth </w:t>
      </w:r>
      <w:r w:rsidR="008307BD">
        <w:rPr>
          <w:rFonts w:ascii="Calibri" w:eastAsia="Calibri" w:hAnsi="Calibri" w:cs="Calibri"/>
        </w:rPr>
        <w:t>for the nationwide impact of its initiatives</w:t>
      </w:r>
      <w:r w:rsidR="00B7198A">
        <w:rPr>
          <w:rFonts w:ascii="Calibri" w:eastAsia="Calibri" w:hAnsi="Calibri" w:cs="Calibri"/>
        </w:rPr>
        <w:t>, which focus on</w:t>
      </w:r>
      <w:r w:rsidR="008307BD">
        <w:rPr>
          <w:rFonts w:ascii="Calibri" w:eastAsia="Calibri" w:hAnsi="Calibri" w:cs="Calibri"/>
        </w:rPr>
        <w:t xml:space="preserve"> empower</w:t>
      </w:r>
      <w:r w:rsidR="00B7198A">
        <w:rPr>
          <w:rFonts w:ascii="Calibri" w:eastAsia="Calibri" w:hAnsi="Calibri" w:cs="Calibri"/>
        </w:rPr>
        <w:t>ing</w:t>
      </w:r>
      <w:r w:rsidR="008307BD">
        <w:rPr>
          <w:rFonts w:ascii="Calibri" w:eastAsia="Calibri" w:hAnsi="Calibri" w:cs="Calibri"/>
        </w:rPr>
        <w:t xml:space="preserve"> communities to empower veterans</w:t>
      </w:r>
      <w:r w:rsidRPr="00587E9B">
        <w:rPr>
          <w:rFonts w:ascii="Calibri" w:eastAsia="Calibri" w:hAnsi="Calibri" w:cs="Calibri"/>
        </w:rPr>
        <w:t>.</w:t>
      </w:r>
      <w:r w:rsidR="008307BD">
        <w:rPr>
          <w:rFonts w:ascii="Calibri" w:eastAsia="Calibri" w:hAnsi="Calibri" w:cs="Calibri"/>
        </w:rPr>
        <w:t xml:space="preserve"> </w:t>
      </w:r>
      <w:r w:rsidR="002021E3">
        <w:rPr>
          <w:rFonts w:ascii="Calibri" w:eastAsia="Calibri" w:hAnsi="Calibri" w:cs="Calibri"/>
        </w:rPr>
        <w:t>The nonprofit’s</w:t>
      </w:r>
      <w:r w:rsidR="008307BD">
        <w:rPr>
          <w:rFonts w:ascii="Calibri" w:eastAsia="Calibri" w:hAnsi="Calibri" w:cs="Calibri"/>
        </w:rPr>
        <w:t xml:space="preserve"> programs served 8,345 warriors over the course of </w:t>
      </w:r>
      <w:r w:rsidR="002021E3">
        <w:rPr>
          <w:rFonts w:ascii="Calibri" w:eastAsia="Calibri" w:hAnsi="Calibri" w:cs="Calibri"/>
        </w:rPr>
        <w:t>the year</w:t>
      </w:r>
      <w:r w:rsidR="008307BD">
        <w:rPr>
          <w:rFonts w:ascii="Calibri" w:eastAsia="Calibri" w:hAnsi="Calibri" w:cs="Calibri"/>
        </w:rPr>
        <w:t>, which is a 13 percent increase compared to 2017.</w:t>
      </w:r>
    </w:p>
    <w:p w14:paraId="194C5336" w14:textId="77777777" w:rsidR="00587E9B" w:rsidRPr="00587E9B" w:rsidRDefault="00587E9B" w:rsidP="00587E9B">
      <w:pPr>
        <w:pStyle w:val="Body"/>
        <w:rPr>
          <w:rFonts w:ascii="Calibri" w:eastAsia="Calibri" w:hAnsi="Calibri" w:cs="Calibri"/>
        </w:rPr>
      </w:pPr>
    </w:p>
    <w:p w14:paraId="2020F385" w14:textId="77777777" w:rsidR="00587E9B" w:rsidRPr="00587E9B" w:rsidRDefault="00587E9B" w:rsidP="00587E9B">
      <w:pPr>
        <w:pStyle w:val="Body"/>
        <w:rPr>
          <w:rFonts w:ascii="Calibri" w:eastAsia="Calibri" w:hAnsi="Calibri" w:cs="Calibri"/>
        </w:rPr>
      </w:pPr>
      <w:r w:rsidRPr="00587E9B">
        <w:rPr>
          <w:rFonts w:ascii="Calibri" w:eastAsia="Calibri" w:hAnsi="Calibri" w:cs="Calibri"/>
        </w:rPr>
        <w:t>“</w:t>
      </w:r>
      <w:r w:rsidR="007E0085">
        <w:rPr>
          <w:rFonts w:ascii="Calibri" w:eastAsia="Calibri" w:hAnsi="Calibri" w:cs="Calibri"/>
        </w:rPr>
        <w:t xml:space="preserve">Expanding the reach of our programs was a major </w:t>
      </w:r>
      <w:r w:rsidR="0028597D">
        <w:rPr>
          <w:rFonts w:ascii="Calibri" w:eastAsia="Calibri" w:hAnsi="Calibri" w:cs="Calibri"/>
        </w:rPr>
        <w:t>goal</w:t>
      </w:r>
      <w:r w:rsidR="007E0085">
        <w:rPr>
          <w:rFonts w:ascii="Calibri" w:eastAsia="Calibri" w:hAnsi="Calibri" w:cs="Calibri"/>
        </w:rPr>
        <w:t xml:space="preserve"> in 2018, and </w:t>
      </w:r>
      <w:r w:rsidR="0028597D">
        <w:rPr>
          <w:rFonts w:ascii="Calibri" w:eastAsia="Calibri" w:hAnsi="Calibri" w:cs="Calibri"/>
        </w:rPr>
        <w:t xml:space="preserve">we </w:t>
      </w:r>
      <w:r w:rsidR="002021E3">
        <w:rPr>
          <w:rFonts w:ascii="Calibri" w:eastAsia="Calibri" w:hAnsi="Calibri" w:cs="Calibri"/>
        </w:rPr>
        <w:t>have succeeded with flying colors</w:t>
      </w:r>
      <w:r w:rsidR="0028597D">
        <w:rPr>
          <w:rFonts w:ascii="Calibri" w:eastAsia="Calibri" w:hAnsi="Calibri" w:cs="Calibri"/>
        </w:rPr>
        <w:t xml:space="preserve"> while </w:t>
      </w:r>
      <w:r w:rsidR="002021E3">
        <w:rPr>
          <w:rFonts w:ascii="Calibri" w:eastAsia="Calibri" w:hAnsi="Calibri" w:cs="Calibri"/>
        </w:rPr>
        <w:t xml:space="preserve">also </w:t>
      </w:r>
      <w:r w:rsidR="0028597D">
        <w:rPr>
          <w:rFonts w:ascii="Calibri" w:eastAsia="Calibri" w:hAnsi="Calibri" w:cs="Calibri"/>
        </w:rPr>
        <w:t>ensuring communities receive the best support possible</w:t>
      </w:r>
      <w:r w:rsidRPr="00587E9B">
        <w:rPr>
          <w:rFonts w:ascii="Calibri" w:eastAsia="Calibri" w:hAnsi="Calibri" w:cs="Calibri"/>
        </w:rPr>
        <w:t>,” said Jim Lorraine, president and CEO of America’s Warrior Partnership. “</w:t>
      </w:r>
      <w:r w:rsidR="002021E3">
        <w:rPr>
          <w:rFonts w:ascii="Calibri" w:eastAsia="Calibri" w:hAnsi="Calibri" w:cs="Calibri"/>
        </w:rPr>
        <w:t>I am particularly proud of the fact that o</w:t>
      </w:r>
      <w:r w:rsidR="0028597D">
        <w:rPr>
          <w:rFonts w:ascii="Calibri" w:eastAsia="Calibri" w:hAnsi="Calibri" w:cs="Calibri"/>
        </w:rPr>
        <w:t>ur annual survey of community partners found that 100 percent of respondents were satisfied with our programs’ support of their community</w:t>
      </w:r>
      <w:r w:rsidRPr="00587E9B">
        <w:rPr>
          <w:rFonts w:ascii="Calibri" w:eastAsia="Calibri" w:hAnsi="Calibri" w:cs="Calibri"/>
        </w:rPr>
        <w:t>.”</w:t>
      </w:r>
    </w:p>
    <w:p w14:paraId="2B2AF1EF" w14:textId="77777777" w:rsidR="00587E9B" w:rsidRPr="00587E9B" w:rsidRDefault="00587E9B" w:rsidP="00587E9B">
      <w:pPr>
        <w:pStyle w:val="Body"/>
        <w:rPr>
          <w:rFonts w:ascii="Calibri" w:eastAsia="Calibri" w:hAnsi="Calibri" w:cs="Calibri"/>
        </w:rPr>
      </w:pPr>
    </w:p>
    <w:p w14:paraId="299035A4" w14:textId="77777777" w:rsidR="00587E9B" w:rsidRDefault="002021E3" w:rsidP="00587E9B">
      <w:pPr>
        <w:pStyle w:val="Body"/>
        <w:rPr>
          <w:rFonts w:ascii="Calibri" w:eastAsia="Calibri" w:hAnsi="Calibri" w:cs="Calibri"/>
        </w:rPr>
      </w:pPr>
      <w:r>
        <w:rPr>
          <w:rFonts w:ascii="Calibri" w:eastAsia="Calibri" w:hAnsi="Calibri" w:cs="Calibri"/>
        </w:rPr>
        <w:t xml:space="preserve">A majority of the veterans impacted by America’s Warrior Partnership received services through the </w:t>
      </w:r>
      <w:r w:rsidR="00136E93">
        <w:rPr>
          <w:rFonts w:ascii="Calibri" w:eastAsia="Calibri" w:hAnsi="Calibri" w:cs="Calibri"/>
        </w:rPr>
        <w:t>Community Integration service model, which provides veteran-serving organizations with the tools and support to implement a customized program that is responsive to the needs of local veterans. Among these tools is WarriorServe</w:t>
      </w:r>
      <w:r w:rsidR="00136E93" w:rsidRPr="00136E93">
        <w:rPr>
          <w:rFonts w:ascii="Calibri" w:eastAsia="Calibri" w:hAnsi="Calibri" w:cs="Calibri"/>
          <w:vertAlign w:val="superscript"/>
        </w:rPr>
        <w:sym w:font="Symbol" w:char="F0D2"/>
      </w:r>
      <w:r w:rsidR="00136E93">
        <w:rPr>
          <w:rFonts w:ascii="Calibri" w:eastAsia="Calibri" w:hAnsi="Calibri" w:cs="Calibri"/>
        </w:rPr>
        <w:t>, America’s Warrior Partnership’s proprietary technology solution that helps service providers streamline veteran data collection and coordinate support between partner organizations. More than 4,000 cases were managed through WarriorServe</w:t>
      </w:r>
      <w:r w:rsidR="00136E93" w:rsidRPr="00136E93">
        <w:rPr>
          <w:rFonts w:ascii="Calibri" w:eastAsia="Calibri" w:hAnsi="Calibri" w:cs="Calibri"/>
          <w:vertAlign w:val="superscript"/>
        </w:rPr>
        <w:sym w:font="Symbol" w:char="F0D2"/>
      </w:r>
      <w:r w:rsidR="00136E93">
        <w:rPr>
          <w:rFonts w:ascii="Calibri" w:eastAsia="Calibri" w:hAnsi="Calibri" w:cs="Calibri"/>
          <w:vertAlign w:val="superscript"/>
        </w:rPr>
        <w:t xml:space="preserve"> </w:t>
      </w:r>
      <w:r w:rsidR="00136E93">
        <w:rPr>
          <w:rFonts w:ascii="Calibri" w:eastAsia="Calibri" w:hAnsi="Calibri" w:cs="Calibri"/>
        </w:rPr>
        <w:t>in 2018.</w:t>
      </w:r>
    </w:p>
    <w:p w14:paraId="1C66A9ED" w14:textId="77777777" w:rsidR="00136E93" w:rsidRDefault="00136E93" w:rsidP="00587E9B">
      <w:pPr>
        <w:pStyle w:val="Body"/>
        <w:rPr>
          <w:rFonts w:ascii="Calibri" w:eastAsia="Calibri" w:hAnsi="Calibri" w:cs="Calibri"/>
        </w:rPr>
      </w:pPr>
    </w:p>
    <w:p w14:paraId="2991984E" w14:textId="77777777" w:rsidR="00136E93" w:rsidRDefault="00136E93" w:rsidP="00587E9B">
      <w:pPr>
        <w:pStyle w:val="Body"/>
        <w:rPr>
          <w:rFonts w:ascii="Calibri" w:eastAsia="Calibri" w:hAnsi="Calibri" w:cs="Calibri"/>
        </w:rPr>
      </w:pPr>
      <w:r>
        <w:rPr>
          <w:rFonts w:ascii="Calibri" w:eastAsia="Calibri" w:hAnsi="Calibri" w:cs="Calibri"/>
        </w:rPr>
        <w:t xml:space="preserve">America’s Warrior Partnership also </w:t>
      </w:r>
      <w:r w:rsidR="00644406">
        <w:rPr>
          <w:rFonts w:ascii="Calibri" w:eastAsia="Calibri" w:hAnsi="Calibri" w:cs="Calibri"/>
        </w:rPr>
        <w:t>launched</w:t>
      </w:r>
      <w:r>
        <w:rPr>
          <w:rFonts w:ascii="Calibri" w:eastAsia="Calibri" w:hAnsi="Calibri" w:cs="Calibri"/>
        </w:rPr>
        <w:t xml:space="preserve"> four new programs </w:t>
      </w:r>
      <w:r w:rsidR="00B7198A">
        <w:rPr>
          <w:rFonts w:ascii="Calibri" w:eastAsia="Calibri" w:hAnsi="Calibri" w:cs="Calibri"/>
        </w:rPr>
        <w:t>over the last year</w:t>
      </w:r>
      <w:r>
        <w:rPr>
          <w:rFonts w:ascii="Calibri" w:eastAsia="Calibri" w:hAnsi="Calibri" w:cs="Calibri"/>
        </w:rPr>
        <w:t>:</w:t>
      </w:r>
    </w:p>
    <w:p w14:paraId="518CAC72" w14:textId="77777777" w:rsidR="00136E93" w:rsidRDefault="00136E93" w:rsidP="00587E9B">
      <w:pPr>
        <w:pStyle w:val="Body"/>
        <w:rPr>
          <w:rFonts w:ascii="Calibri" w:eastAsia="Calibri" w:hAnsi="Calibri" w:cs="Calibri"/>
        </w:rPr>
      </w:pPr>
    </w:p>
    <w:p w14:paraId="1CC06F87" w14:textId="08221844" w:rsidR="00136E93" w:rsidRPr="00136E93" w:rsidRDefault="00136E93" w:rsidP="00644406">
      <w:pPr>
        <w:pStyle w:val="Body"/>
        <w:ind w:left="720"/>
        <w:rPr>
          <w:rFonts w:ascii="Calibri" w:eastAsia="Calibri" w:hAnsi="Calibri" w:cs="Calibri"/>
        </w:rPr>
      </w:pPr>
      <w:r w:rsidRPr="00136E93">
        <w:rPr>
          <w:rFonts w:ascii="Calibri" w:eastAsia="Calibri" w:hAnsi="Calibri" w:cs="Calibri"/>
          <w:b/>
        </w:rPr>
        <w:t>The Network</w:t>
      </w:r>
      <w:r w:rsidRPr="00136E93">
        <w:rPr>
          <w:rFonts w:ascii="Calibri" w:eastAsia="Calibri" w:hAnsi="Calibri" w:cs="Calibri"/>
        </w:rPr>
        <w:t xml:space="preserve"> – A </w:t>
      </w:r>
      <w:r w:rsidR="00686EA1">
        <w:rPr>
          <w:rFonts w:ascii="Calibri" w:eastAsia="Calibri" w:hAnsi="Calibri" w:cs="Calibri"/>
        </w:rPr>
        <w:t>national</w:t>
      </w:r>
      <w:r w:rsidRPr="00136E93">
        <w:rPr>
          <w:rFonts w:ascii="Calibri" w:eastAsia="Calibri" w:hAnsi="Calibri" w:cs="Calibri"/>
        </w:rPr>
        <w:t xml:space="preserve"> coordination center that provides local veteran-serving organizations with a connection to national resources when a veteran’s needs cannot be </w:t>
      </w:r>
      <w:r w:rsidRPr="00136E93">
        <w:rPr>
          <w:rFonts w:ascii="Calibri" w:eastAsia="Calibri" w:hAnsi="Calibri" w:cs="Calibri"/>
        </w:rPr>
        <w:lastRenderedPageBreak/>
        <w:t xml:space="preserve">met locally. </w:t>
      </w:r>
      <w:r w:rsidR="00686EA1">
        <w:rPr>
          <w:rFonts w:ascii="Calibri" w:eastAsia="Calibri" w:hAnsi="Calibri" w:cs="Calibri"/>
        </w:rPr>
        <w:t xml:space="preserve">The Network also provides national partners with vetted, quality referrals for services. </w:t>
      </w:r>
      <w:r w:rsidRPr="00136E93">
        <w:rPr>
          <w:rFonts w:ascii="Calibri" w:eastAsia="Calibri" w:hAnsi="Calibri" w:cs="Calibri"/>
        </w:rPr>
        <w:t xml:space="preserve">More than 230 veteran-serving organizations from across the U.S. are currently </w:t>
      </w:r>
      <w:r w:rsidR="003B2B83">
        <w:rPr>
          <w:rFonts w:ascii="Calibri" w:eastAsia="Calibri" w:hAnsi="Calibri" w:cs="Calibri"/>
        </w:rPr>
        <w:t>on board</w:t>
      </w:r>
      <w:bookmarkStart w:id="0" w:name="_GoBack"/>
      <w:bookmarkEnd w:id="0"/>
      <w:r w:rsidRPr="00136E93">
        <w:rPr>
          <w:rFonts w:ascii="Calibri" w:eastAsia="Calibri" w:hAnsi="Calibri" w:cs="Calibri"/>
        </w:rPr>
        <w:t>.</w:t>
      </w:r>
    </w:p>
    <w:p w14:paraId="1D8346EA" w14:textId="77777777" w:rsidR="00136E93" w:rsidRPr="00136E93" w:rsidRDefault="00136E93" w:rsidP="00644406">
      <w:pPr>
        <w:pStyle w:val="Body"/>
        <w:ind w:left="720"/>
        <w:rPr>
          <w:rFonts w:ascii="Calibri" w:eastAsia="Calibri" w:hAnsi="Calibri" w:cs="Calibri"/>
        </w:rPr>
      </w:pPr>
    </w:p>
    <w:p w14:paraId="504453AD" w14:textId="77777777" w:rsidR="00136E93" w:rsidRPr="00136E93" w:rsidRDefault="00136E93" w:rsidP="00644406">
      <w:pPr>
        <w:pStyle w:val="Body"/>
        <w:ind w:left="720"/>
        <w:rPr>
          <w:rFonts w:ascii="Calibri" w:eastAsia="Calibri" w:hAnsi="Calibri" w:cs="Calibri"/>
        </w:rPr>
      </w:pPr>
      <w:r w:rsidRPr="00136E93">
        <w:rPr>
          <w:rFonts w:ascii="Calibri" w:eastAsia="Calibri" w:hAnsi="Calibri" w:cs="Calibri"/>
          <w:b/>
        </w:rPr>
        <w:t>The Four Star Alliance</w:t>
      </w:r>
      <w:r w:rsidRPr="00136E93">
        <w:rPr>
          <w:rFonts w:ascii="Calibri" w:eastAsia="Calibri" w:hAnsi="Calibri" w:cs="Calibri"/>
        </w:rPr>
        <w:t xml:space="preserve"> – A membership program of vetted community organizations that provide adaptive sports, therapeutic recreation and wellness programs to active duty military, veterans, their families and caregivers. There are currently 37 member organizations with programs reaching 48 states in the country.</w:t>
      </w:r>
    </w:p>
    <w:p w14:paraId="684AF76D" w14:textId="77777777" w:rsidR="00136E93" w:rsidRPr="00136E93" w:rsidRDefault="00136E93" w:rsidP="00644406">
      <w:pPr>
        <w:pStyle w:val="Body"/>
        <w:ind w:left="720"/>
        <w:rPr>
          <w:rFonts w:ascii="Calibri" w:eastAsia="Calibri" w:hAnsi="Calibri" w:cs="Calibri"/>
        </w:rPr>
      </w:pPr>
    </w:p>
    <w:p w14:paraId="1F02F9CD" w14:textId="77777777" w:rsidR="00136E93" w:rsidRPr="00136E93" w:rsidRDefault="00136E93" w:rsidP="00644406">
      <w:pPr>
        <w:pStyle w:val="Body"/>
        <w:ind w:left="720"/>
        <w:rPr>
          <w:rFonts w:ascii="Calibri" w:eastAsia="Calibri" w:hAnsi="Calibri" w:cs="Calibri"/>
        </w:rPr>
      </w:pPr>
      <w:r w:rsidRPr="00136E93">
        <w:rPr>
          <w:rFonts w:ascii="Calibri" w:eastAsia="Calibri" w:hAnsi="Calibri" w:cs="Calibri"/>
          <w:b/>
        </w:rPr>
        <w:t>Operation Deep Dive</w:t>
      </w:r>
      <w:r w:rsidRPr="00136E93">
        <w:rPr>
          <w:rFonts w:ascii="Calibri" w:eastAsia="Calibri" w:hAnsi="Calibri" w:cs="Calibri"/>
        </w:rPr>
        <w:t xml:space="preserve"> – </w:t>
      </w:r>
      <w:r w:rsidR="00644406">
        <w:rPr>
          <w:rFonts w:ascii="Calibri" w:eastAsia="Calibri" w:hAnsi="Calibri" w:cs="Calibri"/>
        </w:rPr>
        <w:t>A research collaboration that is the first project of its kind to examine the community factors involved in suicide and self-harm among veterans. Conducted</w:t>
      </w:r>
      <w:r w:rsidRPr="00136E93">
        <w:rPr>
          <w:rFonts w:ascii="Calibri" w:eastAsia="Calibri" w:hAnsi="Calibri" w:cs="Calibri"/>
        </w:rPr>
        <w:t xml:space="preserve"> </w:t>
      </w:r>
      <w:r>
        <w:rPr>
          <w:rFonts w:ascii="Calibri" w:eastAsia="Calibri" w:hAnsi="Calibri" w:cs="Calibri"/>
        </w:rPr>
        <w:t xml:space="preserve">in partnership </w:t>
      </w:r>
      <w:r w:rsidRPr="00136E93">
        <w:rPr>
          <w:rFonts w:ascii="Calibri" w:eastAsia="Calibri" w:hAnsi="Calibri" w:cs="Calibri"/>
        </w:rPr>
        <w:t xml:space="preserve">with The University of Alabama and </w:t>
      </w:r>
      <w:r w:rsidR="00644406">
        <w:rPr>
          <w:rFonts w:ascii="Calibri" w:eastAsia="Calibri" w:hAnsi="Calibri" w:cs="Calibri"/>
        </w:rPr>
        <w:t xml:space="preserve">funded by a $2.9-million grant from </w:t>
      </w:r>
      <w:r w:rsidRPr="00136E93">
        <w:rPr>
          <w:rFonts w:ascii="Calibri" w:eastAsia="Calibri" w:hAnsi="Calibri" w:cs="Calibri"/>
        </w:rPr>
        <w:t>the Bristol-Myers Squibb Foundation</w:t>
      </w:r>
      <w:r>
        <w:rPr>
          <w:rFonts w:ascii="Calibri" w:eastAsia="Calibri" w:hAnsi="Calibri" w:cs="Calibri"/>
        </w:rPr>
        <w:t xml:space="preserve">, </w:t>
      </w:r>
      <w:r w:rsidR="00644406">
        <w:rPr>
          <w:rFonts w:ascii="Calibri" w:eastAsia="Calibri" w:hAnsi="Calibri" w:cs="Calibri"/>
        </w:rPr>
        <w:t>the study has launched</w:t>
      </w:r>
      <w:r w:rsidRPr="00136E93">
        <w:rPr>
          <w:rFonts w:ascii="Calibri" w:eastAsia="Calibri" w:hAnsi="Calibri" w:cs="Calibri"/>
        </w:rPr>
        <w:t xml:space="preserve"> across 13 states </w:t>
      </w:r>
      <w:r w:rsidR="00644406">
        <w:rPr>
          <w:rFonts w:ascii="Calibri" w:eastAsia="Calibri" w:hAnsi="Calibri" w:cs="Calibri"/>
        </w:rPr>
        <w:t>and will conclude in 2021</w:t>
      </w:r>
      <w:r w:rsidRPr="00136E93">
        <w:rPr>
          <w:rFonts w:ascii="Calibri" w:eastAsia="Calibri" w:hAnsi="Calibri" w:cs="Calibri"/>
        </w:rPr>
        <w:t>.</w:t>
      </w:r>
    </w:p>
    <w:p w14:paraId="5035E1D9" w14:textId="77777777" w:rsidR="00136E93" w:rsidRPr="00136E93" w:rsidRDefault="00136E93" w:rsidP="00644406">
      <w:pPr>
        <w:pStyle w:val="Body"/>
        <w:ind w:left="720"/>
        <w:rPr>
          <w:rFonts w:ascii="Calibri" w:eastAsia="Calibri" w:hAnsi="Calibri" w:cs="Calibri"/>
        </w:rPr>
      </w:pPr>
    </w:p>
    <w:p w14:paraId="3E261A66" w14:textId="77777777" w:rsidR="00136E93" w:rsidRPr="00136E93" w:rsidRDefault="00136E93" w:rsidP="00644406">
      <w:pPr>
        <w:pStyle w:val="Body"/>
        <w:ind w:left="720"/>
        <w:rPr>
          <w:rFonts w:ascii="Calibri" w:eastAsia="Calibri" w:hAnsi="Calibri" w:cs="Calibri"/>
        </w:rPr>
      </w:pPr>
      <w:r w:rsidRPr="00136E93">
        <w:rPr>
          <w:rFonts w:ascii="Calibri" w:eastAsia="Calibri" w:hAnsi="Calibri" w:cs="Calibri"/>
          <w:b/>
        </w:rPr>
        <w:t>The Corporate Veteran Initiative (CVI)</w:t>
      </w:r>
      <w:r w:rsidRPr="00136E93">
        <w:rPr>
          <w:rFonts w:ascii="Calibri" w:eastAsia="Calibri" w:hAnsi="Calibri" w:cs="Calibri"/>
        </w:rPr>
        <w:t xml:space="preserve"> – A program that empowers businesses with insights and guidance to create a veteran-friendly workplace culture</w:t>
      </w:r>
      <w:r w:rsidR="00644406">
        <w:rPr>
          <w:rFonts w:ascii="Calibri" w:eastAsia="Calibri" w:hAnsi="Calibri" w:cs="Calibri"/>
        </w:rPr>
        <w:t xml:space="preserve">, which will help </w:t>
      </w:r>
      <w:r w:rsidRPr="00136E93">
        <w:rPr>
          <w:rFonts w:ascii="Calibri" w:eastAsia="Calibri" w:hAnsi="Calibri" w:cs="Calibri"/>
        </w:rPr>
        <w:t xml:space="preserve">improve their recruitment and retention of veterans as employees. </w:t>
      </w:r>
      <w:r w:rsidR="00644406">
        <w:rPr>
          <w:rFonts w:ascii="Calibri" w:eastAsia="Calibri" w:hAnsi="Calibri" w:cs="Calibri"/>
        </w:rPr>
        <w:t>A</w:t>
      </w:r>
      <w:r w:rsidRPr="00136E93">
        <w:rPr>
          <w:rFonts w:ascii="Calibri" w:eastAsia="Calibri" w:hAnsi="Calibri" w:cs="Calibri"/>
        </w:rPr>
        <w:t xml:space="preserve"> pilot </w:t>
      </w:r>
      <w:r w:rsidR="00644406">
        <w:rPr>
          <w:rFonts w:ascii="Calibri" w:eastAsia="Calibri" w:hAnsi="Calibri" w:cs="Calibri"/>
        </w:rPr>
        <w:t>for</w:t>
      </w:r>
      <w:r w:rsidRPr="00136E93">
        <w:rPr>
          <w:rFonts w:ascii="Calibri" w:eastAsia="Calibri" w:hAnsi="Calibri" w:cs="Calibri"/>
        </w:rPr>
        <w:t xml:space="preserve"> the CVI launched</w:t>
      </w:r>
      <w:r w:rsidR="00644406">
        <w:rPr>
          <w:rFonts w:ascii="Calibri" w:eastAsia="Calibri" w:hAnsi="Calibri" w:cs="Calibri"/>
        </w:rPr>
        <w:t xml:space="preserve"> within a major global business</w:t>
      </w:r>
      <w:r w:rsidRPr="00136E93">
        <w:rPr>
          <w:rFonts w:ascii="Calibri" w:eastAsia="Calibri" w:hAnsi="Calibri" w:cs="Calibri"/>
        </w:rPr>
        <w:t xml:space="preserve"> in late 2018</w:t>
      </w:r>
      <w:r w:rsidR="00644406">
        <w:rPr>
          <w:rFonts w:ascii="Calibri" w:eastAsia="Calibri" w:hAnsi="Calibri" w:cs="Calibri"/>
        </w:rPr>
        <w:t xml:space="preserve"> and will expand to additional companies in 2019</w:t>
      </w:r>
      <w:r w:rsidRPr="00136E93">
        <w:rPr>
          <w:rFonts w:ascii="Calibri" w:eastAsia="Calibri" w:hAnsi="Calibri" w:cs="Calibri"/>
        </w:rPr>
        <w:t xml:space="preserve">. </w:t>
      </w:r>
    </w:p>
    <w:p w14:paraId="56CF895B" w14:textId="77777777" w:rsidR="00136E93" w:rsidRPr="00136E93" w:rsidRDefault="00136E93" w:rsidP="00587E9B">
      <w:pPr>
        <w:pStyle w:val="Body"/>
        <w:rPr>
          <w:rFonts w:ascii="Calibri" w:eastAsia="Calibri" w:hAnsi="Calibri" w:cs="Calibri"/>
        </w:rPr>
      </w:pPr>
    </w:p>
    <w:p w14:paraId="72D53AC7" w14:textId="77777777" w:rsidR="00587E9B" w:rsidRDefault="00644406" w:rsidP="00587E9B">
      <w:pPr>
        <w:pStyle w:val="Body"/>
        <w:rPr>
          <w:rFonts w:ascii="Calibri" w:eastAsia="Calibri" w:hAnsi="Calibri" w:cs="Calibri"/>
        </w:rPr>
      </w:pPr>
      <w:r>
        <w:rPr>
          <w:rFonts w:ascii="Calibri" w:eastAsia="Calibri" w:hAnsi="Calibri" w:cs="Calibri"/>
        </w:rPr>
        <w:t xml:space="preserve">“Last year was a great success, but we are more excited for </w:t>
      </w:r>
      <w:r w:rsidR="00DC2DB3">
        <w:rPr>
          <w:rFonts w:ascii="Calibri" w:eastAsia="Calibri" w:hAnsi="Calibri" w:cs="Calibri"/>
        </w:rPr>
        <w:t>the year ahead</w:t>
      </w:r>
      <w:r>
        <w:rPr>
          <w:rFonts w:ascii="Calibri" w:eastAsia="Calibri" w:hAnsi="Calibri" w:cs="Calibri"/>
        </w:rPr>
        <w:t>,” said Lorraine. “</w:t>
      </w:r>
      <w:r w:rsidR="00DC2DB3">
        <w:rPr>
          <w:rFonts w:ascii="Calibri" w:eastAsia="Calibri" w:hAnsi="Calibri" w:cs="Calibri"/>
        </w:rPr>
        <w:t>Our team looks forward to building even strong relationships with our community partners to empower veterans, family members and caregivers.”</w:t>
      </w:r>
    </w:p>
    <w:p w14:paraId="793CD282" w14:textId="77777777" w:rsidR="00DC2DB3" w:rsidRDefault="00DC2DB3" w:rsidP="00587E9B">
      <w:pPr>
        <w:pStyle w:val="Body"/>
        <w:rPr>
          <w:rFonts w:ascii="Calibri" w:eastAsia="Calibri" w:hAnsi="Calibri" w:cs="Calibri"/>
        </w:rPr>
      </w:pPr>
    </w:p>
    <w:p w14:paraId="2D64CCEC" w14:textId="77777777" w:rsidR="00DC2DB3" w:rsidRPr="00587E9B" w:rsidRDefault="00DC2DB3" w:rsidP="00587E9B">
      <w:pPr>
        <w:pStyle w:val="Body"/>
        <w:rPr>
          <w:rFonts w:ascii="Calibri" w:eastAsia="Calibri" w:hAnsi="Calibri" w:cs="Calibri"/>
        </w:rPr>
      </w:pPr>
      <w:r>
        <w:rPr>
          <w:rFonts w:ascii="Calibri" w:eastAsia="Calibri" w:hAnsi="Calibri" w:cs="Calibri"/>
        </w:rPr>
        <w:t xml:space="preserve">For more information on America’s Warrior Partnership and its programs, visit </w:t>
      </w:r>
      <w:hyperlink r:id="rId9" w:history="1">
        <w:r w:rsidRPr="00DC2DB3">
          <w:rPr>
            <w:rStyle w:val="Hyperlink1"/>
          </w:rPr>
          <w:t>www.AmericasWarriorPartnership.org</w:t>
        </w:r>
      </w:hyperlink>
      <w:r>
        <w:rPr>
          <w:rFonts w:ascii="Calibri" w:eastAsia="Calibri" w:hAnsi="Calibri" w:cs="Calibri"/>
        </w:rPr>
        <w:t xml:space="preserve">. </w:t>
      </w:r>
    </w:p>
    <w:p w14:paraId="0F1651C7" w14:textId="77777777" w:rsidR="008F36EC" w:rsidRDefault="008F36EC">
      <w:pPr>
        <w:pStyle w:val="Body"/>
        <w:rPr>
          <w:rFonts w:ascii="Calibri" w:eastAsia="Calibri" w:hAnsi="Calibri" w:cs="Calibri"/>
        </w:rPr>
      </w:pPr>
    </w:p>
    <w:p w14:paraId="664C032D" w14:textId="77777777" w:rsidR="008F36EC" w:rsidRDefault="00084EFC">
      <w:pPr>
        <w:pStyle w:val="Body"/>
        <w:rPr>
          <w:rFonts w:ascii="Calibri" w:eastAsia="Calibri" w:hAnsi="Calibri" w:cs="Calibri"/>
        </w:rPr>
      </w:pPr>
      <w:r>
        <w:rPr>
          <w:rFonts w:ascii="Calibri" w:eastAsia="Calibri" w:hAnsi="Calibri" w:cs="Calibri"/>
          <w:b/>
          <w:bCs/>
        </w:rPr>
        <w:t>About America’s Warrior Partnership</w:t>
      </w:r>
    </w:p>
    <w:p w14:paraId="0D22C4EB" w14:textId="77777777" w:rsidR="008F36EC" w:rsidRDefault="00084EFC">
      <w:pPr>
        <w:pStyle w:val="Body"/>
        <w:rPr>
          <w:rFonts w:ascii="Calibri" w:eastAsia="Calibri" w:hAnsi="Calibri" w:cs="Calibri"/>
        </w:rPr>
      </w:pPr>
      <w:r>
        <w:rPr>
          <w:rFonts w:ascii="Calibri" w:eastAsia="Calibri" w:hAnsi="Calibri" w:cs="Calibri"/>
        </w:rPr>
        <w:t>America’s Warrior Partnership is committed to empowering communities to empower veterans.</w:t>
      </w:r>
      <w:r>
        <w:rPr>
          <w:rFonts w:ascii="Calibri" w:eastAsia="Calibri" w:hAnsi="Calibri" w:cs="Calibri"/>
          <w:b/>
          <w:bCs/>
        </w:rPr>
        <w:t xml:space="preserve"> </w:t>
      </w:r>
      <w:r>
        <w:rPr>
          <w:rFonts w:ascii="Calibri" w:eastAsia="Calibri" w:hAnsi="Calibri" w:cs="Calibri"/>
        </w:rPr>
        <w:t xml:space="preserve">We fill the gaps that exist between current veteran service organizations by helping nonprofits connect with the veterans, military members and families in need: bolstering their efficacy, improving their results and empowering their initiatives. America’s Warrior Partnership is a force multiplier for warrior community integration that enhances communities where great Americans choose to live and contribute. For more information on the organization and how to get involved, visit </w:t>
      </w:r>
      <w:hyperlink r:id="rId10" w:history="1">
        <w:r>
          <w:rPr>
            <w:rStyle w:val="Hyperlink1"/>
          </w:rPr>
          <w:t>www.AmericasWarriorPartnership.org</w:t>
        </w:r>
      </w:hyperlink>
      <w:r>
        <w:rPr>
          <w:rFonts w:ascii="Calibri" w:eastAsia="Calibri" w:hAnsi="Calibri" w:cs="Calibri"/>
        </w:rPr>
        <w:t xml:space="preserve">. </w:t>
      </w:r>
    </w:p>
    <w:p w14:paraId="09E9309C" w14:textId="77777777" w:rsidR="008F36EC" w:rsidRDefault="008F36EC">
      <w:pPr>
        <w:pStyle w:val="Body"/>
        <w:rPr>
          <w:rFonts w:ascii="Calibri" w:eastAsia="Calibri" w:hAnsi="Calibri" w:cs="Calibri"/>
          <w:b/>
          <w:bCs/>
          <w:color w:val="FF0000"/>
          <w:u w:color="FF0000"/>
        </w:rPr>
      </w:pPr>
    </w:p>
    <w:p w14:paraId="51FA7DDA" w14:textId="77777777" w:rsidR="008F36EC" w:rsidRDefault="00084EFC">
      <w:pPr>
        <w:pStyle w:val="Body"/>
        <w:jc w:val="center"/>
      </w:pPr>
      <w:r>
        <w:rPr>
          <w:rFonts w:ascii="Calibri" w:eastAsia="Calibri" w:hAnsi="Calibri" w:cs="Calibri"/>
        </w:rPr>
        <w:t>###</w:t>
      </w:r>
    </w:p>
    <w:sectPr w:rsidR="008F36EC">
      <w:headerReference w:type="first" r:id="rId11"/>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94ADC5" w14:textId="77777777" w:rsidR="007E4788" w:rsidRDefault="007E4788">
      <w:r>
        <w:separator/>
      </w:r>
    </w:p>
  </w:endnote>
  <w:endnote w:type="continuationSeparator" w:id="0">
    <w:p w14:paraId="087FDA6A" w14:textId="77777777" w:rsidR="007E4788" w:rsidRDefault="007E47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643F4B" w14:textId="77777777" w:rsidR="007E4788" w:rsidRDefault="007E4788">
      <w:r>
        <w:separator/>
      </w:r>
    </w:p>
  </w:footnote>
  <w:footnote w:type="continuationSeparator" w:id="0">
    <w:p w14:paraId="51D5DBD6" w14:textId="77777777" w:rsidR="007E4788" w:rsidRDefault="007E47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EC3C" w14:textId="77777777" w:rsidR="007046EE" w:rsidRDefault="007046EE" w:rsidP="007046EE">
    <w:pPr>
      <w:pStyle w:val="Header"/>
      <w:jc w:val="center"/>
    </w:pPr>
    <w:r>
      <w:rPr>
        <w:rFonts w:ascii="Calibri" w:eastAsia="Calibri" w:hAnsi="Calibri" w:cs="Calibri"/>
        <w:noProof/>
        <w:sz w:val="20"/>
        <w:szCs w:val="20"/>
      </w:rPr>
      <w:drawing>
        <wp:inline distT="0" distB="0" distL="0" distR="0" wp14:anchorId="328E2EBB" wp14:editId="13A377E1">
          <wp:extent cx="1590805" cy="106324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merica's Warrior Partnership Logo.jpg"/>
                  <pic:cNvPicPr/>
                </pic:nvPicPr>
                <pic:blipFill>
                  <a:blip r:embed="rId1">
                    <a:extLst>
                      <a:ext uri="{28A0092B-C50C-407E-A947-70E740481C1C}">
                        <a14:useLocalDpi xmlns:a14="http://schemas.microsoft.com/office/drawing/2010/main" val="0"/>
                      </a:ext>
                    </a:extLst>
                  </a:blip>
                  <a:stretch>
                    <a:fillRect/>
                  </a:stretch>
                </pic:blipFill>
                <pic:spPr>
                  <a:xfrm>
                    <a:off x="0" y="0"/>
                    <a:ext cx="1608325" cy="107495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8334E7"/>
    <w:multiLevelType w:val="multilevel"/>
    <w:tmpl w:val="A3D81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36EC"/>
    <w:rsid w:val="00060FC2"/>
    <w:rsid w:val="00082A42"/>
    <w:rsid w:val="00084EFC"/>
    <w:rsid w:val="000B34BD"/>
    <w:rsid w:val="001264E0"/>
    <w:rsid w:val="00136E93"/>
    <w:rsid w:val="00146311"/>
    <w:rsid w:val="00147F13"/>
    <w:rsid w:val="00181DCC"/>
    <w:rsid w:val="001941F7"/>
    <w:rsid w:val="001C5B1D"/>
    <w:rsid w:val="001D59F7"/>
    <w:rsid w:val="002021E3"/>
    <w:rsid w:val="002717B5"/>
    <w:rsid w:val="0028597D"/>
    <w:rsid w:val="00287459"/>
    <w:rsid w:val="00287C75"/>
    <w:rsid w:val="002E554D"/>
    <w:rsid w:val="003626E3"/>
    <w:rsid w:val="003843E4"/>
    <w:rsid w:val="003B2B83"/>
    <w:rsid w:val="003B4131"/>
    <w:rsid w:val="003F78CA"/>
    <w:rsid w:val="004168C7"/>
    <w:rsid w:val="00417FB7"/>
    <w:rsid w:val="0045477C"/>
    <w:rsid w:val="00481F3E"/>
    <w:rsid w:val="004873C1"/>
    <w:rsid w:val="004F40FF"/>
    <w:rsid w:val="0053247B"/>
    <w:rsid w:val="00534762"/>
    <w:rsid w:val="00553578"/>
    <w:rsid w:val="00587E9B"/>
    <w:rsid w:val="005F2674"/>
    <w:rsid w:val="0061283A"/>
    <w:rsid w:val="00622C69"/>
    <w:rsid w:val="00637505"/>
    <w:rsid w:val="00644406"/>
    <w:rsid w:val="0067348C"/>
    <w:rsid w:val="00686EA1"/>
    <w:rsid w:val="006A0D78"/>
    <w:rsid w:val="006B06CD"/>
    <w:rsid w:val="006B36C2"/>
    <w:rsid w:val="006C6DEE"/>
    <w:rsid w:val="007046EE"/>
    <w:rsid w:val="007260E6"/>
    <w:rsid w:val="00740E7E"/>
    <w:rsid w:val="00743B94"/>
    <w:rsid w:val="00746C3D"/>
    <w:rsid w:val="007A43C0"/>
    <w:rsid w:val="007C0121"/>
    <w:rsid w:val="007D04D2"/>
    <w:rsid w:val="007E0085"/>
    <w:rsid w:val="007E4788"/>
    <w:rsid w:val="00805CAE"/>
    <w:rsid w:val="00830050"/>
    <w:rsid w:val="008307BD"/>
    <w:rsid w:val="00837E5E"/>
    <w:rsid w:val="00877884"/>
    <w:rsid w:val="008A6A7D"/>
    <w:rsid w:val="008E4B9B"/>
    <w:rsid w:val="008F36EC"/>
    <w:rsid w:val="009305BD"/>
    <w:rsid w:val="00952328"/>
    <w:rsid w:val="00971D3D"/>
    <w:rsid w:val="009D1A37"/>
    <w:rsid w:val="009E0D1C"/>
    <w:rsid w:val="00A0328B"/>
    <w:rsid w:val="00A2665F"/>
    <w:rsid w:val="00A33AC7"/>
    <w:rsid w:val="00A3517D"/>
    <w:rsid w:val="00A42DB8"/>
    <w:rsid w:val="00A9364A"/>
    <w:rsid w:val="00AD0250"/>
    <w:rsid w:val="00B20F20"/>
    <w:rsid w:val="00B53A5A"/>
    <w:rsid w:val="00B65B4F"/>
    <w:rsid w:val="00B7198A"/>
    <w:rsid w:val="00B7633D"/>
    <w:rsid w:val="00BB5C78"/>
    <w:rsid w:val="00BC1023"/>
    <w:rsid w:val="00BD49AE"/>
    <w:rsid w:val="00BD6875"/>
    <w:rsid w:val="00BE0CCE"/>
    <w:rsid w:val="00BE5447"/>
    <w:rsid w:val="00BE55FA"/>
    <w:rsid w:val="00BF53A0"/>
    <w:rsid w:val="00C05776"/>
    <w:rsid w:val="00C42074"/>
    <w:rsid w:val="00C542D6"/>
    <w:rsid w:val="00C654DC"/>
    <w:rsid w:val="00CA0349"/>
    <w:rsid w:val="00D06715"/>
    <w:rsid w:val="00D112A3"/>
    <w:rsid w:val="00D200E2"/>
    <w:rsid w:val="00D327B7"/>
    <w:rsid w:val="00D6247E"/>
    <w:rsid w:val="00DC2DB3"/>
    <w:rsid w:val="00E13B59"/>
    <w:rsid w:val="00E179AE"/>
    <w:rsid w:val="00E33FB4"/>
    <w:rsid w:val="00E4679E"/>
    <w:rsid w:val="00E618D6"/>
    <w:rsid w:val="00E94F15"/>
    <w:rsid w:val="00EA533A"/>
    <w:rsid w:val="00EB714F"/>
    <w:rsid w:val="00F06243"/>
    <w:rsid w:val="00F12D5A"/>
    <w:rsid w:val="00F24C7A"/>
    <w:rsid w:val="00F402F0"/>
    <w:rsid w:val="00F4039F"/>
    <w:rsid w:val="00F600A1"/>
    <w:rsid w:val="00F703EC"/>
    <w:rsid w:val="00FB12FE"/>
    <w:rsid w:val="00FC6F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3D348F6"/>
  <w15:docId w15:val="{FFB56469-9864-0C43-B93B-95EBB3751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
    <w:name w:val="Body"/>
    <w:rPr>
      <w:rFonts w:ascii="Cambria" w:eastAsia="Cambria" w:hAnsi="Cambria" w:cs="Cambria"/>
      <w:color w:val="000000"/>
      <w:sz w:val="24"/>
      <w:szCs w:val="24"/>
      <w:u w:color="000000"/>
    </w:rPr>
  </w:style>
  <w:style w:type="character" w:customStyle="1" w:styleId="Link">
    <w:name w:val="Link"/>
    <w:rPr>
      <w:color w:val="0000FF"/>
      <w:u w:val="single" w:color="0000FF"/>
    </w:rPr>
  </w:style>
  <w:style w:type="character" w:customStyle="1" w:styleId="Hyperlink0">
    <w:name w:val="Hyperlink.0"/>
    <w:basedOn w:val="Link"/>
    <w:rPr>
      <w:rFonts w:ascii="Calibri" w:eastAsia="Calibri" w:hAnsi="Calibri" w:cs="Calibri"/>
      <w:color w:val="0000FF"/>
      <w:sz w:val="20"/>
      <w:szCs w:val="20"/>
      <w:u w:val="single" w:color="0000FF"/>
    </w:rPr>
  </w:style>
  <w:style w:type="character" w:customStyle="1" w:styleId="Hyperlink1">
    <w:name w:val="Hyperlink.1"/>
    <w:basedOn w:val="Link"/>
    <w:rPr>
      <w:rFonts w:ascii="Calibri" w:eastAsia="Calibri" w:hAnsi="Calibri" w:cs="Calibri"/>
      <w:color w:val="0000FF"/>
      <w:u w:val="single" w:color="0000FF"/>
    </w:rPr>
  </w:style>
  <w:style w:type="character" w:styleId="UnresolvedMention">
    <w:name w:val="Unresolved Mention"/>
    <w:basedOn w:val="DefaultParagraphFont"/>
    <w:uiPriority w:val="99"/>
    <w:semiHidden/>
    <w:unhideWhenUsed/>
    <w:rsid w:val="00622C69"/>
    <w:rPr>
      <w:color w:val="605E5C"/>
      <w:shd w:val="clear" w:color="auto" w:fill="E1DFDD"/>
    </w:rPr>
  </w:style>
  <w:style w:type="paragraph" w:styleId="Header">
    <w:name w:val="header"/>
    <w:basedOn w:val="Normal"/>
    <w:link w:val="HeaderChar"/>
    <w:uiPriority w:val="99"/>
    <w:unhideWhenUsed/>
    <w:rsid w:val="007046EE"/>
    <w:pPr>
      <w:tabs>
        <w:tab w:val="center" w:pos="4680"/>
        <w:tab w:val="right" w:pos="9360"/>
      </w:tabs>
    </w:pPr>
  </w:style>
  <w:style w:type="character" w:customStyle="1" w:styleId="HeaderChar">
    <w:name w:val="Header Char"/>
    <w:basedOn w:val="DefaultParagraphFont"/>
    <w:link w:val="Header"/>
    <w:uiPriority w:val="99"/>
    <w:rsid w:val="007046EE"/>
    <w:rPr>
      <w:sz w:val="24"/>
      <w:szCs w:val="24"/>
    </w:rPr>
  </w:style>
  <w:style w:type="paragraph" w:styleId="Footer">
    <w:name w:val="footer"/>
    <w:basedOn w:val="Normal"/>
    <w:link w:val="FooterChar"/>
    <w:uiPriority w:val="99"/>
    <w:unhideWhenUsed/>
    <w:rsid w:val="007046EE"/>
    <w:pPr>
      <w:tabs>
        <w:tab w:val="center" w:pos="4680"/>
        <w:tab w:val="right" w:pos="9360"/>
      </w:tabs>
    </w:pPr>
  </w:style>
  <w:style w:type="character" w:customStyle="1" w:styleId="FooterChar">
    <w:name w:val="Footer Char"/>
    <w:basedOn w:val="DefaultParagraphFont"/>
    <w:link w:val="Footer"/>
    <w:uiPriority w:val="99"/>
    <w:rsid w:val="007046EE"/>
    <w:rPr>
      <w:sz w:val="24"/>
      <w:szCs w:val="24"/>
    </w:rPr>
  </w:style>
  <w:style w:type="paragraph" w:styleId="BalloonText">
    <w:name w:val="Balloon Text"/>
    <w:basedOn w:val="Normal"/>
    <w:link w:val="BalloonTextChar"/>
    <w:uiPriority w:val="99"/>
    <w:semiHidden/>
    <w:unhideWhenUsed/>
    <w:rsid w:val="001941F7"/>
    <w:rPr>
      <w:sz w:val="18"/>
      <w:szCs w:val="18"/>
    </w:rPr>
  </w:style>
  <w:style w:type="character" w:customStyle="1" w:styleId="BalloonTextChar">
    <w:name w:val="Balloon Text Char"/>
    <w:basedOn w:val="DefaultParagraphFont"/>
    <w:link w:val="BalloonText"/>
    <w:uiPriority w:val="99"/>
    <w:semiHidden/>
    <w:rsid w:val="001941F7"/>
    <w:rPr>
      <w:sz w:val="18"/>
      <w:szCs w:val="18"/>
    </w:rPr>
  </w:style>
  <w:style w:type="character" w:styleId="CommentReference">
    <w:name w:val="annotation reference"/>
    <w:basedOn w:val="DefaultParagraphFont"/>
    <w:uiPriority w:val="99"/>
    <w:semiHidden/>
    <w:unhideWhenUsed/>
    <w:rsid w:val="00B7198A"/>
    <w:rPr>
      <w:sz w:val="16"/>
      <w:szCs w:val="16"/>
    </w:rPr>
  </w:style>
  <w:style w:type="paragraph" w:styleId="CommentText">
    <w:name w:val="annotation text"/>
    <w:basedOn w:val="Normal"/>
    <w:link w:val="CommentTextChar"/>
    <w:uiPriority w:val="99"/>
    <w:semiHidden/>
    <w:unhideWhenUsed/>
    <w:rsid w:val="00B7198A"/>
    <w:rPr>
      <w:sz w:val="20"/>
      <w:szCs w:val="20"/>
    </w:rPr>
  </w:style>
  <w:style w:type="character" w:customStyle="1" w:styleId="CommentTextChar">
    <w:name w:val="Comment Text Char"/>
    <w:basedOn w:val="DefaultParagraphFont"/>
    <w:link w:val="CommentText"/>
    <w:uiPriority w:val="99"/>
    <w:semiHidden/>
    <w:rsid w:val="00B7198A"/>
  </w:style>
  <w:style w:type="paragraph" w:styleId="CommentSubject">
    <w:name w:val="annotation subject"/>
    <w:basedOn w:val="CommentText"/>
    <w:next w:val="CommentText"/>
    <w:link w:val="CommentSubjectChar"/>
    <w:uiPriority w:val="99"/>
    <w:semiHidden/>
    <w:unhideWhenUsed/>
    <w:rsid w:val="00B7198A"/>
    <w:rPr>
      <w:b/>
      <w:bCs/>
    </w:rPr>
  </w:style>
  <w:style w:type="character" w:customStyle="1" w:styleId="CommentSubjectChar">
    <w:name w:val="Comment Subject Char"/>
    <w:basedOn w:val="CommentTextChar"/>
    <w:link w:val="CommentSubject"/>
    <w:uiPriority w:val="99"/>
    <w:semiHidden/>
    <w:rsid w:val="00B7198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70934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popiel@daltonagency.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jwolf@daltonagency.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AmericasWarriorPartnership.org" TargetMode="External"/><Relationship Id="rId4" Type="http://schemas.openxmlformats.org/officeDocument/2006/relationships/webSettings" Target="webSettings.xml"/><Relationship Id="rId9" Type="http://schemas.openxmlformats.org/officeDocument/2006/relationships/hyperlink" Target="http://www.AmericasWarriorPartnership.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666</Words>
  <Characters>3798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Anthony Popiel</cp:lastModifiedBy>
  <cp:revision>2</cp:revision>
  <cp:lastPrinted>2018-12-12T21:44:00Z</cp:lastPrinted>
  <dcterms:created xsi:type="dcterms:W3CDTF">2019-04-29T13:20:00Z</dcterms:created>
  <dcterms:modified xsi:type="dcterms:W3CDTF">2019-04-29T13:20:00Z</dcterms:modified>
</cp:coreProperties>
</file>