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460896" w14:textId="77777777" w:rsidR="007001A8" w:rsidRDefault="00E1567E" w:rsidP="00396FF8">
      <w:pPr>
        <w:jc w:val="center"/>
        <w:rPr>
          <w:rFonts w:asciiTheme="majorHAnsi" w:eastAsia="Times New Roman" w:hAnsiTheme="majorHAnsi" w:cs="Times New Roman"/>
          <w:b/>
          <w:sz w:val="22"/>
          <w:szCs w:val="22"/>
        </w:rPr>
      </w:pPr>
      <w:r>
        <w:rPr>
          <w:rFonts w:asciiTheme="majorHAnsi" w:eastAsia="Times New Roman" w:hAnsiTheme="majorHAnsi" w:cs="Times New Roman"/>
          <w:b/>
          <w:noProof/>
          <w:sz w:val="22"/>
          <w:szCs w:val="22"/>
        </w:rPr>
        <w:drawing>
          <wp:anchor distT="0" distB="0" distL="114300" distR="114300" simplePos="0" relativeHeight="251658240" behindDoc="0" locked="0" layoutInCell="1" allowOverlap="1" wp14:anchorId="2C9290E6" wp14:editId="0DCD7FD4">
            <wp:simplePos x="0" y="0"/>
            <wp:positionH relativeFrom="column">
              <wp:posOffset>4357158</wp:posOffset>
            </wp:positionH>
            <wp:positionV relativeFrom="paragraph">
              <wp:posOffset>-565785</wp:posOffset>
            </wp:positionV>
            <wp:extent cx="2094865" cy="583862"/>
            <wp:effectExtent l="0" t="0" r="0"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4865" cy="583862"/>
                    </a:xfrm>
                    <a:prstGeom prst="rect">
                      <a:avLst/>
                    </a:prstGeom>
                    <a:noFill/>
                    <a:ln>
                      <a:noFill/>
                    </a:ln>
                    <a:extLst>
                      <a:ext uri="{FAA26D3D-D897-4be2-8F04-BA451C77F1D7}">
                        <ma14:placeholderFlag xmlns:ma14="http://schemas.microsoft.com/office/mac/drawingml/2011/main"/>
                      </a:ext>
                    </a:extLst>
                  </pic:spPr>
                </pic:pic>
              </a:graphicData>
            </a:graphic>
          </wp:anchor>
        </w:drawing>
      </w:r>
    </w:p>
    <w:p w14:paraId="4EC42747" w14:textId="77777777" w:rsidR="009D74D9" w:rsidRPr="009E5551" w:rsidRDefault="009D74D9" w:rsidP="009D74D9">
      <w:pPr>
        <w:rPr>
          <w:rFonts w:asciiTheme="majorHAnsi" w:eastAsia="Times New Roman" w:hAnsiTheme="majorHAnsi" w:cs="Times New Roman"/>
          <w:b/>
          <w:sz w:val="20"/>
          <w:szCs w:val="20"/>
        </w:rPr>
      </w:pPr>
      <w:r w:rsidRPr="009E5551">
        <w:rPr>
          <w:rFonts w:asciiTheme="majorHAnsi" w:eastAsia="Times New Roman" w:hAnsiTheme="majorHAnsi" w:cs="Times New Roman"/>
          <w:b/>
          <w:sz w:val="20"/>
          <w:szCs w:val="20"/>
        </w:rPr>
        <w:t>FOR IMMEDIATE RELEASE</w:t>
      </w:r>
    </w:p>
    <w:p w14:paraId="56239EE4" w14:textId="77777777" w:rsidR="009D74D9" w:rsidRPr="009E5551" w:rsidRDefault="009D74D9" w:rsidP="009D74D9">
      <w:pPr>
        <w:rPr>
          <w:rFonts w:asciiTheme="majorHAnsi" w:eastAsia="Times New Roman" w:hAnsiTheme="majorHAnsi" w:cs="Times New Roman"/>
          <w:b/>
          <w:sz w:val="20"/>
          <w:szCs w:val="20"/>
        </w:rPr>
      </w:pPr>
      <w:r w:rsidRPr="009E5551">
        <w:rPr>
          <w:rFonts w:asciiTheme="majorHAnsi" w:eastAsia="Times New Roman" w:hAnsiTheme="majorHAnsi" w:cs="Times New Roman"/>
          <w:b/>
          <w:sz w:val="20"/>
          <w:szCs w:val="20"/>
        </w:rPr>
        <w:t xml:space="preserve">Contact: </w:t>
      </w:r>
    </w:p>
    <w:p w14:paraId="2F937156" w14:textId="77777777" w:rsidR="009D74D9" w:rsidRPr="009E5551" w:rsidRDefault="009D74D9" w:rsidP="009D74D9">
      <w:pPr>
        <w:rPr>
          <w:rFonts w:asciiTheme="majorHAnsi" w:eastAsia="Times New Roman" w:hAnsiTheme="majorHAnsi" w:cs="Times New Roman"/>
          <w:sz w:val="20"/>
          <w:szCs w:val="20"/>
        </w:rPr>
      </w:pPr>
      <w:r w:rsidRPr="009E5551">
        <w:rPr>
          <w:rFonts w:asciiTheme="majorHAnsi" w:eastAsia="Times New Roman" w:hAnsiTheme="majorHAnsi" w:cs="Times New Roman"/>
          <w:sz w:val="20"/>
          <w:szCs w:val="20"/>
        </w:rPr>
        <w:t>Jeffrey Robinson</w:t>
      </w:r>
    </w:p>
    <w:p w14:paraId="466FC848" w14:textId="77777777" w:rsidR="009D74D9" w:rsidRPr="009E5551" w:rsidRDefault="00A32C08" w:rsidP="009D74D9">
      <w:pPr>
        <w:rPr>
          <w:rFonts w:asciiTheme="majorHAnsi" w:eastAsia="Times New Roman" w:hAnsiTheme="majorHAnsi" w:cs="Times New Roman"/>
          <w:sz w:val="20"/>
          <w:szCs w:val="20"/>
        </w:rPr>
      </w:pPr>
      <w:hyperlink r:id="rId7" w:history="1">
        <w:r w:rsidR="009D74D9" w:rsidRPr="009E5551">
          <w:rPr>
            <w:rStyle w:val="Hyperlink"/>
            <w:rFonts w:asciiTheme="majorHAnsi" w:eastAsia="Times New Roman" w:hAnsiTheme="majorHAnsi" w:cs="Times New Roman"/>
            <w:sz w:val="20"/>
            <w:szCs w:val="20"/>
          </w:rPr>
          <w:t>Jeff@dReiniger.com</w:t>
        </w:r>
      </w:hyperlink>
    </w:p>
    <w:p w14:paraId="49635C68" w14:textId="77777777" w:rsidR="009D74D9" w:rsidRPr="009E5551" w:rsidRDefault="009D74D9" w:rsidP="009D74D9">
      <w:pPr>
        <w:rPr>
          <w:rFonts w:asciiTheme="majorHAnsi" w:eastAsia="Times New Roman" w:hAnsiTheme="majorHAnsi" w:cs="Times New Roman"/>
          <w:sz w:val="20"/>
          <w:szCs w:val="20"/>
        </w:rPr>
      </w:pPr>
      <w:r w:rsidRPr="009E5551">
        <w:rPr>
          <w:rFonts w:asciiTheme="majorHAnsi" w:hAnsiTheme="majorHAnsi" w:cs="Helvetica"/>
          <w:sz w:val="20"/>
          <w:szCs w:val="20"/>
        </w:rPr>
        <w:t>704.281.1577</w:t>
      </w:r>
    </w:p>
    <w:p w14:paraId="03DCCAFD" w14:textId="77777777" w:rsidR="009D74D9" w:rsidRPr="009E5551" w:rsidRDefault="009D74D9" w:rsidP="009D74D9">
      <w:pPr>
        <w:rPr>
          <w:rFonts w:asciiTheme="majorHAnsi" w:eastAsia="Times New Roman" w:hAnsiTheme="majorHAnsi" w:cs="Times New Roman"/>
          <w:b/>
          <w:sz w:val="20"/>
          <w:szCs w:val="20"/>
        </w:rPr>
      </w:pPr>
    </w:p>
    <w:p w14:paraId="48641125" w14:textId="77777777" w:rsidR="00B9342E" w:rsidRPr="009E5551" w:rsidRDefault="00751ACC" w:rsidP="009D74D9">
      <w:pPr>
        <w:rPr>
          <w:rFonts w:asciiTheme="majorHAnsi" w:eastAsia="Times New Roman" w:hAnsiTheme="majorHAnsi" w:cs="Times New Roman"/>
          <w:b/>
          <w:sz w:val="20"/>
          <w:szCs w:val="20"/>
        </w:rPr>
      </w:pPr>
      <w:r w:rsidRPr="009E5551">
        <w:rPr>
          <w:rFonts w:asciiTheme="majorHAnsi" w:eastAsia="Times New Roman" w:hAnsiTheme="majorHAnsi" w:cs="Times New Roman"/>
          <w:b/>
          <w:sz w:val="20"/>
          <w:szCs w:val="20"/>
        </w:rPr>
        <w:t>Introducing:</w:t>
      </w:r>
      <w:r w:rsidR="00B9342E" w:rsidRPr="009E5551">
        <w:rPr>
          <w:rFonts w:asciiTheme="majorHAnsi" w:eastAsia="Times New Roman" w:hAnsiTheme="majorHAnsi" w:cs="Times New Roman"/>
          <w:b/>
          <w:sz w:val="20"/>
          <w:szCs w:val="20"/>
        </w:rPr>
        <w:t xml:space="preserve"> </w:t>
      </w:r>
      <w:r w:rsidR="00484CFA" w:rsidRPr="009E5551">
        <w:rPr>
          <w:rFonts w:asciiTheme="majorHAnsi" w:eastAsia="Times New Roman" w:hAnsiTheme="majorHAnsi" w:cs="Times New Roman"/>
          <w:b/>
          <w:sz w:val="20"/>
          <w:szCs w:val="20"/>
        </w:rPr>
        <w:t xml:space="preserve">InvisiArmor® Medical </w:t>
      </w:r>
      <w:r w:rsidR="00B9342E" w:rsidRPr="009E5551">
        <w:rPr>
          <w:rFonts w:asciiTheme="majorHAnsi" w:eastAsia="Times New Roman" w:hAnsiTheme="majorHAnsi" w:cs="Times New Roman"/>
          <w:b/>
          <w:sz w:val="20"/>
          <w:szCs w:val="20"/>
        </w:rPr>
        <w:t xml:space="preserve">Residual Hydrogen Peroxide™ </w:t>
      </w:r>
      <w:r w:rsidRPr="009E5551">
        <w:rPr>
          <w:rFonts w:asciiTheme="majorHAnsi" w:eastAsia="Times New Roman" w:hAnsiTheme="majorHAnsi" w:cs="Times New Roman"/>
          <w:b/>
          <w:sz w:val="20"/>
          <w:szCs w:val="20"/>
        </w:rPr>
        <w:t>Technology for Textiles</w:t>
      </w:r>
    </w:p>
    <w:p w14:paraId="41F28BFD" w14:textId="20186003" w:rsidR="00396FF8" w:rsidRPr="009E5551" w:rsidRDefault="00B9342E" w:rsidP="009D74D9">
      <w:pPr>
        <w:rPr>
          <w:rFonts w:asciiTheme="majorHAnsi" w:eastAsia="Times New Roman" w:hAnsiTheme="majorHAnsi" w:cs="Times New Roman"/>
          <w:b/>
          <w:i/>
          <w:sz w:val="20"/>
          <w:szCs w:val="20"/>
        </w:rPr>
      </w:pPr>
      <w:r w:rsidRPr="009E5551">
        <w:rPr>
          <w:rFonts w:asciiTheme="majorHAnsi" w:eastAsia="Times New Roman" w:hAnsiTheme="majorHAnsi" w:cs="Times New Roman"/>
          <w:b/>
          <w:i/>
          <w:sz w:val="20"/>
          <w:szCs w:val="20"/>
        </w:rPr>
        <w:t xml:space="preserve">New </w:t>
      </w:r>
      <w:r w:rsidR="00785753">
        <w:rPr>
          <w:rFonts w:asciiTheme="majorHAnsi" w:eastAsia="Times New Roman" w:hAnsiTheme="majorHAnsi" w:cs="Times New Roman"/>
          <w:b/>
          <w:i/>
          <w:sz w:val="20"/>
          <w:szCs w:val="20"/>
        </w:rPr>
        <w:t>u</w:t>
      </w:r>
      <w:r w:rsidRPr="009E5551">
        <w:rPr>
          <w:rFonts w:asciiTheme="majorHAnsi" w:eastAsia="Times New Roman" w:hAnsiTheme="majorHAnsi" w:cs="Times New Roman"/>
          <w:b/>
          <w:i/>
          <w:sz w:val="20"/>
          <w:szCs w:val="20"/>
        </w:rPr>
        <w:t>ser-friendly</w:t>
      </w:r>
      <w:r w:rsidR="00407C3A">
        <w:rPr>
          <w:rFonts w:asciiTheme="majorHAnsi" w:eastAsia="Times New Roman" w:hAnsiTheme="majorHAnsi" w:cs="Times New Roman"/>
          <w:b/>
          <w:i/>
          <w:sz w:val="20"/>
          <w:szCs w:val="20"/>
        </w:rPr>
        <w:t>, repeatable</w:t>
      </w:r>
      <w:r w:rsidRPr="009E5551">
        <w:rPr>
          <w:rFonts w:asciiTheme="majorHAnsi" w:eastAsia="Times New Roman" w:hAnsiTheme="majorHAnsi" w:cs="Times New Roman"/>
          <w:b/>
          <w:i/>
          <w:sz w:val="20"/>
          <w:szCs w:val="20"/>
        </w:rPr>
        <w:t xml:space="preserve"> </w:t>
      </w:r>
      <w:r w:rsidR="00407C3A">
        <w:rPr>
          <w:rFonts w:asciiTheme="majorHAnsi" w:eastAsia="Times New Roman" w:hAnsiTheme="majorHAnsi" w:cs="Times New Roman"/>
          <w:b/>
          <w:i/>
          <w:sz w:val="20"/>
          <w:szCs w:val="20"/>
        </w:rPr>
        <w:t>treatment</w:t>
      </w:r>
      <w:r w:rsidRPr="009E5551">
        <w:rPr>
          <w:rFonts w:asciiTheme="majorHAnsi" w:eastAsia="Times New Roman" w:hAnsiTheme="majorHAnsi" w:cs="Times New Roman"/>
          <w:b/>
          <w:i/>
          <w:sz w:val="20"/>
          <w:szCs w:val="20"/>
        </w:rPr>
        <w:t xml:space="preserve"> </w:t>
      </w:r>
      <w:r w:rsidR="00751ACC" w:rsidRPr="009E5551">
        <w:rPr>
          <w:rFonts w:asciiTheme="majorHAnsi" w:eastAsia="Times New Roman" w:hAnsiTheme="majorHAnsi" w:cs="Times New Roman"/>
          <w:b/>
          <w:i/>
          <w:sz w:val="20"/>
          <w:szCs w:val="20"/>
        </w:rPr>
        <w:t>h</w:t>
      </w:r>
      <w:r w:rsidRPr="009E5551">
        <w:rPr>
          <w:rFonts w:asciiTheme="majorHAnsi" w:eastAsia="Times New Roman" w:hAnsiTheme="majorHAnsi" w:cs="Times New Roman"/>
          <w:b/>
          <w:i/>
          <w:sz w:val="20"/>
          <w:szCs w:val="20"/>
        </w:rPr>
        <w:t>elp</w:t>
      </w:r>
      <w:r w:rsidR="00751ACC" w:rsidRPr="009E5551">
        <w:rPr>
          <w:rFonts w:asciiTheme="majorHAnsi" w:eastAsia="Times New Roman" w:hAnsiTheme="majorHAnsi" w:cs="Times New Roman"/>
          <w:b/>
          <w:i/>
          <w:sz w:val="20"/>
          <w:szCs w:val="20"/>
        </w:rPr>
        <w:t>s r</w:t>
      </w:r>
      <w:r w:rsidRPr="009E5551">
        <w:rPr>
          <w:rFonts w:asciiTheme="majorHAnsi" w:eastAsia="Times New Roman" w:hAnsiTheme="majorHAnsi" w:cs="Times New Roman"/>
          <w:b/>
          <w:i/>
          <w:sz w:val="20"/>
          <w:szCs w:val="20"/>
        </w:rPr>
        <w:t>edu</w:t>
      </w:r>
      <w:r w:rsidR="00751ACC" w:rsidRPr="009E5551">
        <w:rPr>
          <w:rFonts w:asciiTheme="majorHAnsi" w:eastAsia="Times New Roman" w:hAnsiTheme="majorHAnsi" w:cs="Times New Roman"/>
          <w:b/>
          <w:i/>
          <w:sz w:val="20"/>
          <w:szCs w:val="20"/>
        </w:rPr>
        <w:t>ce cross-contamination r</w:t>
      </w:r>
      <w:r w:rsidRPr="009E5551">
        <w:rPr>
          <w:rFonts w:asciiTheme="majorHAnsi" w:eastAsia="Times New Roman" w:hAnsiTheme="majorHAnsi" w:cs="Times New Roman"/>
          <w:b/>
          <w:i/>
          <w:sz w:val="20"/>
          <w:szCs w:val="20"/>
        </w:rPr>
        <w:t xml:space="preserve">isk </w:t>
      </w:r>
      <w:r w:rsidR="00751ACC" w:rsidRPr="009E5551">
        <w:rPr>
          <w:rFonts w:asciiTheme="majorHAnsi" w:eastAsia="Times New Roman" w:hAnsiTheme="majorHAnsi" w:cs="Times New Roman"/>
          <w:b/>
          <w:i/>
          <w:sz w:val="20"/>
          <w:szCs w:val="20"/>
        </w:rPr>
        <w:t>from</w:t>
      </w:r>
      <w:r w:rsidR="00396FF8" w:rsidRPr="009E5551">
        <w:rPr>
          <w:rFonts w:asciiTheme="majorHAnsi" w:eastAsia="Times New Roman" w:hAnsiTheme="majorHAnsi" w:cs="Times New Roman"/>
          <w:b/>
          <w:i/>
          <w:sz w:val="20"/>
          <w:szCs w:val="20"/>
        </w:rPr>
        <w:t xml:space="preserve"> </w:t>
      </w:r>
      <w:r w:rsidR="00751ACC" w:rsidRPr="009E5551">
        <w:rPr>
          <w:rFonts w:asciiTheme="majorHAnsi" w:eastAsia="Times New Roman" w:hAnsiTheme="majorHAnsi" w:cs="Times New Roman"/>
          <w:b/>
          <w:i/>
          <w:sz w:val="20"/>
          <w:szCs w:val="20"/>
        </w:rPr>
        <w:t>h</w:t>
      </w:r>
      <w:r w:rsidR="00396FF8" w:rsidRPr="009E5551">
        <w:rPr>
          <w:rFonts w:asciiTheme="majorHAnsi" w:eastAsia="Times New Roman" w:hAnsiTheme="majorHAnsi" w:cs="Times New Roman"/>
          <w:b/>
          <w:i/>
          <w:sz w:val="20"/>
          <w:szCs w:val="20"/>
        </w:rPr>
        <w:t>ealth</w:t>
      </w:r>
      <w:r w:rsidRPr="009E5551">
        <w:rPr>
          <w:rFonts w:asciiTheme="majorHAnsi" w:eastAsia="Times New Roman" w:hAnsiTheme="majorHAnsi" w:cs="Times New Roman"/>
          <w:b/>
          <w:i/>
          <w:sz w:val="20"/>
          <w:szCs w:val="20"/>
        </w:rPr>
        <w:t>care</w:t>
      </w:r>
      <w:r w:rsidR="003A36BF">
        <w:rPr>
          <w:rFonts w:asciiTheme="majorHAnsi" w:eastAsia="Times New Roman" w:hAnsiTheme="majorHAnsi" w:cs="Times New Roman"/>
          <w:b/>
          <w:i/>
          <w:sz w:val="20"/>
          <w:szCs w:val="20"/>
        </w:rPr>
        <w:t xml:space="preserve"> </w:t>
      </w:r>
      <w:r w:rsidR="008E2C83" w:rsidRPr="009E5551">
        <w:rPr>
          <w:rFonts w:asciiTheme="majorHAnsi" w:eastAsia="Times New Roman" w:hAnsiTheme="majorHAnsi" w:cs="Times New Roman"/>
          <w:b/>
          <w:i/>
          <w:sz w:val="20"/>
          <w:szCs w:val="20"/>
        </w:rPr>
        <w:t>work c</w:t>
      </w:r>
      <w:r w:rsidRPr="009E5551">
        <w:rPr>
          <w:rFonts w:asciiTheme="majorHAnsi" w:eastAsia="Times New Roman" w:hAnsiTheme="majorHAnsi" w:cs="Times New Roman"/>
          <w:b/>
          <w:i/>
          <w:sz w:val="20"/>
          <w:szCs w:val="20"/>
        </w:rPr>
        <w:t>lothe</w:t>
      </w:r>
      <w:r w:rsidR="003A36BF">
        <w:rPr>
          <w:rFonts w:asciiTheme="majorHAnsi" w:eastAsia="Times New Roman" w:hAnsiTheme="majorHAnsi" w:cs="Times New Roman"/>
          <w:b/>
          <w:i/>
          <w:sz w:val="20"/>
          <w:szCs w:val="20"/>
        </w:rPr>
        <w:t>s</w:t>
      </w:r>
    </w:p>
    <w:p w14:paraId="10F130B2" w14:textId="77777777" w:rsidR="00631761" w:rsidRPr="009E5551" w:rsidRDefault="00631761" w:rsidP="009D74D9">
      <w:pPr>
        <w:rPr>
          <w:rFonts w:asciiTheme="majorHAnsi" w:hAnsiTheme="majorHAnsi"/>
          <w:sz w:val="20"/>
          <w:szCs w:val="20"/>
        </w:rPr>
      </w:pPr>
    </w:p>
    <w:p w14:paraId="0FE5D098" w14:textId="572E1209" w:rsidR="00357324" w:rsidRPr="009E5551" w:rsidRDefault="00005185" w:rsidP="009E5551">
      <w:pPr>
        <w:spacing w:line="276" w:lineRule="auto"/>
        <w:rPr>
          <w:rFonts w:asciiTheme="majorHAnsi" w:eastAsia="Times New Roman" w:hAnsiTheme="majorHAnsi" w:cs="Times New Roman"/>
          <w:sz w:val="20"/>
          <w:szCs w:val="20"/>
        </w:rPr>
      </w:pPr>
      <w:r w:rsidRPr="009E5551">
        <w:rPr>
          <w:rFonts w:asciiTheme="majorHAnsi" w:eastAsia="Times New Roman" w:hAnsiTheme="majorHAnsi" w:cs="Times New Roman"/>
          <w:b/>
          <w:sz w:val="20"/>
          <w:szCs w:val="20"/>
        </w:rPr>
        <w:t>CHARLOTTE, North Carolina</w:t>
      </w:r>
      <w:r w:rsidR="009D74D9" w:rsidRPr="009E5551">
        <w:rPr>
          <w:rFonts w:asciiTheme="majorHAnsi" w:eastAsia="Times New Roman" w:hAnsiTheme="majorHAnsi" w:cs="Times New Roman"/>
          <w:b/>
          <w:sz w:val="20"/>
          <w:szCs w:val="20"/>
        </w:rPr>
        <w:t xml:space="preserve">; </w:t>
      </w:r>
      <w:r w:rsidR="00C67829">
        <w:rPr>
          <w:rFonts w:asciiTheme="majorHAnsi" w:eastAsia="Times New Roman" w:hAnsiTheme="majorHAnsi" w:cs="Times New Roman"/>
          <w:b/>
          <w:sz w:val="20"/>
          <w:szCs w:val="20"/>
        </w:rPr>
        <w:t>Tuesday</w:t>
      </w:r>
      <w:r w:rsidR="009D74D9" w:rsidRPr="009E5551">
        <w:rPr>
          <w:rFonts w:asciiTheme="majorHAnsi" w:eastAsia="Times New Roman" w:hAnsiTheme="majorHAnsi" w:cs="Times New Roman"/>
          <w:b/>
          <w:sz w:val="20"/>
          <w:szCs w:val="20"/>
        </w:rPr>
        <w:t>,</w:t>
      </w:r>
      <w:r w:rsidR="00B9342E" w:rsidRPr="009E5551">
        <w:rPr>
          <w:rFonts w:asciiTheme="majorHAnsi" w:eastAsia="Times New Roman" w:hAnsiTheme="majorHAnsi" w:cs="Times New Roman"/>
          <w:b/>
          <w:sz w:val="20"/>
          <w:szCs w:val="20"/>
        </w:rPr>
        <w:t xml:space="preserve"> </w:t>
      </w:r>
      <w:r w:rsidR="00350986">
        <w:rPr>
          <w:rFonts w:asciiTheme="majorHAnsi" w:eastAsia="Times New Roman" w:hAnsiTheme="majorHAnsi" w:cs="Times New Roman"/>
          <w:b/>
          <w:sz w:val="20"/>
          <w:szCs w:val="20"/>
        </w:rPr>
        <w:t>March 29</w:t>
      </w:r>
      <w:bookmarkStart w:id="0" w:name="_GoBack"/>
      <w:bookmarkEnd w:id="0"/>
      <w:r w:rsidR="00B9342E" w:rsidRPr="009E5551">
        <w:rPr>
          <w:rFonts w:asciiTheme="majorHAnsi" w:eastAsia="Times New Roman" w:hAnsiTheme="majorHAnsi" w:cs="Times New Roman"/>
          <w:b/>
          <w:sz w:val="20"/>
          <w:szCs w:val="20"/>
        </w:rPr>
        <w:t>, 2016</w:t>
      </w:r>
      <w:r w:rsidR="009D5788" w:rsidRPr="009E5551">
        <w:rPr>
          <w:rFonts w:asciiTheme="majorHAnsi" w:eastAsia="Times New Roman" w:hAnsiTheme="majorHAnsi" w:cs="Times New Roman"/>
          <w:sz w:val="20"/>
          <w:szCs w:val="20"/>
        </w:rPr>
        <w:t xml:space="preserve"> --- </w:t>
      </w:r>
      <w:r w:rsidR="00FD384E">
        <w:rPr>
          <w:rFonts w:asciiTheme="majorHAnsi" w:eastAsia="Times New Roman" w:hAnsiTheme="majorHAnsi" w:cs="Times New Roman"/>
          <w:sz w:val="20"/>
          <w:szCs w:val="20"/>
        </w:rPr>
        <w:t>dReiniger</w:t>
      </w:r>
      <w:r w:rsidR="008E2C83" w:rsidRPr="009E5551">
        <w:rPr>
          <w:rFonts w:asciiTheme="majorHAnsi" w:eastAsia="Times New Roman" w:hAnsiTheme="majorHAnsi" w:cs="Times New Roman"/>
          <w:sz w:val="20"/>
          <w:szCs w:val="20"/>
        </w:rPr>
        <w:t xml:space="preserve"> LLC announces the launch of its first family of infection prevention products for healthcare; the </w:t>
      </w:r>
      <w:r w:rsidR="00231DC5" w:rsidRPr="009E5551">
        <w:rPr>
          <w:rFonts w:asciiTheme="majorHAnsi" w:eastAsia="Times New Roman" w:hAnsiTheme="majorHAnsi" w:cs="Times New Roman"/>
          <w:sz w:val="20"/>
          <w:szCs w:val="20"/>
        </w:rPr>
        <w:t>InvisiArmor Medical</w:t>
      </w:r>
      <w:r w:rsidR="005605E4" w:rsidRPr="009E5551">
        <w:rPr>
          <w:rFonts w:asciiTheme="majorHAnsi" w:eastAsia="Times New Roman" w:hAnsiTheme="majorHAnsi" w:cs="Times New Roman"/>
          <w:sz w:val="20"/>
          <w:szCs w:val="20"/>
          <w:vertAlign w:val="superscript"/>
        </w:rPr>
        <w:t>©</w:t>
      </w:r>
      <w:r w:rsidR="00231DC5" w:rsidRPr="009E5551">
        <w:rPr>
          <w:rFonts w:asciiTheme="majorHAnsi" w:eastAsia="Times New Roman" w:hAnsiTheme="majorHAnsi" w:cs="Times New Roman"/>
          <w:sz w:val="20"/>
          <w:szCs w:val="20"/>
        </w:rPr>
        <w:t xml:space="preserve"> </w:t>
      </w:r>
      <w:r w:rsidR="008E3538" w:rsidRPr="009E5551">
        <w:rPr>
          <w:rFonts w:asciiTheme="majorHAnsi" w:eastAsia="Times New Roman" w:hAnsiTheme="majorHAnsi" w:cs="Times New Roman"/>
          <w:sz w:val="20"/>
          <w:szCs w:val="20"/>
        </w:rPr>
        <w:t>Residual Hydrogen Peroxide</w:t>
      </w:r>
      <w:r w:rsidR="00751ACC" w:rsidRPr="009E5551">
        <w:rPr>
          <w:rFonts w:asciiTheme="majorHAnsi" w:eastAsia="Times New Roman" w:hAnsiTheme="majorHAnsi" w:cs="Times New Roman"/>
          <w:sz w:val="20"/>
          <w:szCs w:val="20"/>
        </w:rPr>
        <w:t>™</w:t>
      </w:r>
      <w:r w:rsidR="008E2C83" w:rsidRPr="009E5551">
        <w:rPr>
          <w:rFonts w:asciiTheme="majorHAnsi" w:eastAsia="Times New Roman" w:hAnsiTheme="majorHAnsi" w:cs="Times New Roman"/>
          <w:sz w:val="20"/>
          <w:szCs w:val="20"/>
        </w:rPr>
        <w:t xml:space="preserve"> Textile A</w:t>
      </w:r>
      <w:r w:rsidR="00751ACC" w:rsidRPr="009E5551">
        <w:rPr>
          <w:rFonts w:asciiTheme="majorHAnsi" w:eastAsia="Times New Roman" w:hAnsiTheme="majorHAnsi" w:cs="Times New Roman"/>
          <w:sz w:val="20"/>
          <w:szCs w:val="20"/>
        </w:rPr>
        <w:t>ctivator</w:t>
      </w:r>
      <w:r w:rsidR="008E3538" w:rsidRPr="009E5551">
        <w:rPr>
          <w:rFonts w:asciiTheme="majorHAnsi" w:eastAsia="Times New Roman" w:hAnsiTheme="majorHAnsi" w:cs="Times New Roman"/>
          <w:sz w:val="20"/>
          <w:szCs w:val="20"/>
        </w:rPr>
        <w:t>,</w:t>
      </w:r>
      <w:r w:rsidR="008E2C83" w:rsidRPr="009E5551">
        <w:rPr>
          <w:rFonts w:asciiTheme="majorHAnsi" w:eastAsia="Times New Roman" w:hAnsiTheme="majorHAnsi" w:cs="Times New Roman"/>
          <w:sz w:val="20"/>
          <w:szCs w:val="20"/>
        </w:rPr>
        <w:t xml:space="preserve"> Application Bottle</w:t>
      </w:r>
      <w:r w:rsidR="008E3538" w:rsidRPr="009E5551">
        <w:rPr>
          <w:rFonts w:asciiTheme="majorHAnsi" w:eastAsia="Times New Roman" w:hAnsiTheme="majorHAnsi" w:cs="Times New Roman"/>
          <w:sz w:val="20"/>
          <w:szCs w:val="20"/>
        </w:rPr>
        <w:t>, and tagging system</w:t>
      </w:r>
      <w:r w:rsidR="008E2C83" w:rsidRPr="009E5551">
        <w:rPr>
          <w:rFonts w:asciiTheme="majorHAnsi" w:eastAsia="Times New Roman" w:hAnsiTheme="majorHAnsi" w:cs="Times New Roman"/>
          <w:sz w:val="20"/>
          <w:szCs w:val="20"/>
        </w:rPr>
        <w:t xml:space="preserve">. This </w:t>
      </w:r>
      <w:r w:rsidR="00231DC5" w:rsidRPr="009E5551">
        <w:rPr>
          <w:rFonts w:asciiTheme="majorHAnsi" w:eastAsia="Times New Roman" w:hAnsiTheme="majorHAnsi" w:cs="Times New Roman"/>
          <w:sz w:val="20"/>
          <w:szCs w:val="20"/>
        </w:rPr>
        <w:t xml:space="preserve">newly patented </w:t>
      </w:r>
      <w:r w:rsidR="008E2C83" w:rsidRPr="009E5551">
        <w:rPr>
          <w:rFonts w:asciiTheme="majorHAnsi" w:eastAsia="Times New Roman" w:hAnsiTheme="majorHAnsi" w:cs="Times New Roman"/>
          <w:sz w:val="20"/>
          <w:szCs w:val="20"/>
        </w:rPr>
        <w:t>formulation and application process</w:t>
      </w:r>
      <w:r w:rsidR="00231DC5" w:rsidRPr="009E5551">
        <w:rPr>
          <w:rFonts w:asciiTheme="majorHAnsi" w:eastAsia="Times New Roman" w:hAnsiTheme="majorHAnsi" w:cs="Times New Roman"/>
          <w:sz w:val="20"/>
          <w:szCs w:val="20"/>
        </w:rPr>
        <w:t xml:space="preserve"> for textiles</w:t>
      </w:r>
      <w:r w:rsidR="00357324" w:rsidRPr="009E5551">
        <w:rPr>
          <w:rFonts w:asciiTheme="majorHAnsi" w:eastAsia="Times New Roman" w:hAnsiTheme="majorHAnsi" w:cs="Times New Roman"/>
          <w:sz w:val="20"/>
          <w:szCs w:val="20"/>
        </w:rPr>
        <w:t xml:space="preserve"> </w:t>
      </w:r>
      <w:r w:rsidR="00231DC5" w:rsidRPr="009E5551">
        <w:rPr>
          <w:rFonts w:asciiTheme="majorHAnsi" w:eastAsia="Times New Roman" w:hAnsiTheme="majorHAnsi" w:cs="Times New Roman"/>
          <w:sz w:val="20"/>
          <w:szCs w:val="20"/>
        </w:rPr>
        <w:t>is a breakthrough technology t</w:t>
      </w:r>
      <w:r w:rsidR="008E2C83" w:rsidRPr="009E5551">
        <w:rPr>
          <w:rFonts w:asciiTheme="majorHAnsi" w:eastAsia="Times New Roman" w:hAnsiTheme="majorHAnsi" w:cs="Times New Roman"/>
          <w:sz w:val="20"/>
          <w:szCs w:val="20"/>
        </w:rPr>
        <w:t xml:space="preserve">hat will raise the standard of </w:t>
      </w:r>
      <w:r w:rsidR="00DA3707">
        <w:rPr>
          <w:rFonts w:asciiTheme="majorHAnsi" w:eastAsia="Times New Roman" w:hAnsiTheme="majorHAnsi" w:cs="Times New Roman"/>
          <w:sz w:val="20"/>
          <w:szCs w:val="20"/>
        </w:rPr>
        <w:t>“</w:t>
      </w:r>
      <w:r w:rsidR="008E2C83" w:rsidRPr="009E5551">
        <w:rPr>
          <w:rFonts w:asciiTheme="majorHAnsi" w:eastAsia="Times New Roman" w:hAnsiTheme="majorHAnsi" w:cs="Times New Roman"/>
          <w:sz w:val="20"/>
          <w:szCs w:val="20"/>
        </w:rPr>
        <w:t>clean</w:t>
      </w:r>
      <w:r w:rsidR="00DA3707">
        <w:rPr>
          <w:rFonts w:asciiTheme="majorHAnsi" w:eastAsia="Times New Roman" w:hAnsiTheme="majorHAnsi" w:cs="Times New Roman"/>
          <w:sz w:val="20"/>
          <w:szCs w:val="20"/>
        </w:rPr>
        <w:t>”</w:t>
      </w:r>
      <w:r w:rsidR="008E2C83" w:rsidRPr="009E5551">
        <w:rPr>
          <w:rFonts w:asciiTheme="majorHAnsi" w:eastAsia="Times New Roman" w:hAnsiTheme="majorHAnsi" w:cs="Times New Roman"/>
          <w:sz w:val="20"/>
          <w:szCs w:val="20"/>
        </w:rPr>
        <w:t xml:space="preserve"> for h</w:t>
      </w:r>
      <w:r w:rsidR="00357324" w:rsidRPr="009E5551">
        <w:rPr>
          <w:rFonts w:asciiTheme="majorHAnsi" w:eastAsia="Times New Roman" w:hAnsiTheme="majorHAnsi" w:cs="Times New Roman"/>
          <w:sz w:val="20"/>
          <w:szCs w:val="20"/>
        </w:rPr>
        <w:t>ealthcare</w:t>
      </w:r>
      <w:r w:rsidR="008E2C83" w:rsidRPr="009E5551">
        <w:rPr>
          <w:rFonts w:asciiTheme="majorHAnsi" w:eastAsia="Times New Roman" w:hAnsiTheme="majorHAnsi" w:cs="Times New Roman"/>
          <w:sz w:val="20"/>
          <w:szCs w:val="20"/>
        </w:rPr>
        <w:t xml:space="preserve"> p</w:t>
      </w:r>
      <w:r w:rsidR="0040652E" w:rsidRPr="009E5551">
        <w:rPr>
          <w:rFonts w:asciiTheme="majorHAnsi" w:eastAsia="Times New Roman" w:hAnsiTheme="majorHAnsi" w:cs="Times New Roman"/>
          <w:sz w:val="20"/>
          <w:szCs w:val="20"/>
        </w:rPr>
        <w:t>rofessionals</w:t>
      </w:r>
      <w:r w:rsidR="008E2C83" w:rsidRPr="009E5551">
        <w:rPr>
          <w:rFonts w:asciiTheme="majorHAnsi" w:eastAsia="Times New Roman" w:hAnsiTheme="majorHAnsi" w:cs="Times New Roman"/>
          <w:sz w:val="20"/>
          <w:szCs w:val="20"/>
        </w:rPr>
        <w:t xml:space="preserve"> by prolonging the antimicrobial power of hydrogen p</w:t>
      </w:r>
      <w:r w:rsidR="00357324" w:rsidRPr="009E5551">
        <w:rPr>
          <w:rFonts w:asciiTheme="majorHAnsi" w:eastAsia="Times New Roman" w:hAnsiTheme="majorHAnsi" w:cs="Times New Roman"/>
          <w:sz w:val="20"/>
          <w:szCs w:val="20"/>
        </w:rPr>
        <w:t xml:space="preserve">eroxide </w:t>
      </w:r>
      <w:r w:rsidR="008E2C83" w:rsidRPr="009E5551">
        <w:rPr>
          <w:rFonts w:asciiTheme="majorHAnsi" w:eastAsia="Times New Roman" w:hAnsiTheme="majorHAnsi" w:cs="Times New Roman"/>
          <w:sz w:val="20"/>
          <w:szCs w:val="20"/>
        </w:rPr>
        <w:t>on scrubs, lab coats and other healthcare work clothes</w:t>
      </w:r>
      <w:r w:rsidR="007450E1" w:rsidRPr="009E5551">
        <w:rPr>
          <w:rFonts w:asciiTheme="majorHAnsi" w:eastAsia="Times New Roman" w:hAnsiTheme="majorHAnsi" w:cs="Times New Roman"/>
          <w:sz w:val="20"/>
          <w:szCs w:val="20"/>
        </w:rPr>
        <w:t xml:space="preserve"> and textiles. </w:t>
      </w:r>
      <w:r w:rsidR="003A36BF">
        <w:rPr>
          <w:rFonts w:asciiTheme="majorHAnsi" w:eastAsia="Times New Roman" w:hAnsiTheme="majorHAnsi" w:cs="Times New Roman"/>
          <w:sz w:val="20"/>
          <w:szCs w:val="20"/>
        </w:rPr>
        <w:t>In addition</w:t>
      </w:r>
      <w:r w:rsidR="00484CFA" w:rsidRPr="009E5551">
        <w:rPr>
          <w:rFonts w:asciiTheme="majorHAnsi" w:eastAsia="Times New Roman" w:hAnsiTheme="majorHAnsi" w:cs="Times New Roman"/>
          <w:sz w:val="20"/>
          <w:szCs w:val="20"/>
        </w:rPr>
        <w:t xml:space="preserve">, </w:t>
      </w:r>
      <w:r w:rsidR="007450E1" w:rsidRPr="009E5551">
        <w:rPr>
          <w:rFonts w:asciiTheme="majorHAnsi" w:eastAsia="Times New Roman" w:hAnsiTheme="majorHAnsi" w:cs="Times New Roman"/>
          <w:sz w:val="20"/>
          <w:szCs w:val="20"/>
        </w:rPr>
        <w:t>Residual Hydrogen Peroxide™, one of the most</w:t>
      </w:r>
      <w:r w:rsidR="00484CFA" w:rsidRPr="009E5551">
        <w:rPr>
          <w:rFonts w:asciiTheme="majorHAnsi" w:eastAsia="Times New Roman" w:hAnsiTheme="majorHAnsi" w:cs="Times New Roman"/>
          <w:sz w:val="20"/>
          <w:szCs w:val="20"/>
        </w:rPr>
        <w:t xml:space="preserve"> </w:t>
      </w:r>
      <w:r w:rsidR="006B0F71" w:rsidRPr="009E5551">
        <w:rPr>
          <w:rFonts w:asciiTheme="majorHAnsi" w:eastAsia="Times New Roman" w:hAnsiTheme="majorHAnsi" w:cs="Times New Roman"/>
          <w:sz w:val="20"/>
          <w:szCs w:val="20"/>
        </w:rPr>
        <w:t xml:space="preserve">environmentally </w:t>
      </w:r>
      <w:r w:rsidR="00484CFA" w:rsidRPr="009E5551">
        <w:rPr>
          <w:rFonts w:asciiTheme="majorHAnsi" w:eastAsia="Times New Roman" w:hAnsiTheme="majorHAnsi" w:cs="Times New Roman"/>
          <w:sz w:val="20"/>
          <w:szCs w:val="20"/>
        </w:rPr>
        <w:t xml:space="preserve">friendly and effective </w:t>
      </w:r>
      <w:r w:rsidR="006B0F71" w:rsidRPr="009E5551">
        <w:rPr>
          <w:rFonts w:asciiTheme="majorHAnsi" w:eastAsia="Times New Roman" w:hAnsiTheme="majorHAnsi" w:cs="Times New Roman"/>
          <w:sz w:val="20"/>
          <w:szCs w:val="20"/>
        </w:rPr>
        <w:t xml:space="preserve">residual </w:t>
      </w:r>
      <w:r w:rsidR="007450E1" w:rsidRPr="009E5551">
        <w:rPr>
          <w:rFonts w:asciiTheme="majorHAnsi" w:eastAsia="Times New Roman" w:hAnsiTheme="majorHAnsi" w:cs="Times New Roman"/>
          <w:sz w:val="20"/>
          <w:szCs w:val="20"/>
        </w:rPr>
        <w:t>antimicrobials available today,</w:t>
      </w:r>
      <w:r w:rsidR="00484CFA" w:rsidRPr="009E5551">
        <w:rPr>
          <w:rFonts w:asciiTheme="majorHAnsi" w:eastAsia="Times New Roman" w:hAnsiTheme="majorHAnsi" w:cs="Times New Roman"/>
          <w:sz w:val="20"/>
          <w:szCs w:val="20"/>
        </w:rPr>
        <w:t xml:space="preserve"> ca</w:t>
      </w:r>
      <w:r w:rsidR="00DA3707">
        <w:rPr>
          <w:rFonts w:asciiTheme="majorHAnsi" w:eastAsia="Times New Roman" w:hAnsiTheme="majorHAnsi" w:cs="Times New Roman"/>
          <w:sz w:val="20"/>
          <w:szCs w:val="20"/>
        </w:rPr>
        <w:t>n be applied repeatedly at home.</w:t>
      </w:r>
      <w:r w:rsidR="00484CFA" w:rsidRPr="009E5551">
        <w:rPr>
          <w:rFonts w:asciiTheme="majorHAnsi" w:eastAsia="Times New Roman" w:hAnsiTheme="majorHAnsi" w:cs="Times New Roman"/>
          <w:sz w:val="20"/>
          <w:szCs w:val="20"/>
        </w:rPr>
        <w:t xml:space="preserve"> </w:t>
      </w:r>
      <w:r w:rsidR="00DA3707">
        <w:rPr>
          <w:rFonts w:asciiTheme="majorHAnsi" w:eastAsia="Times New Roman" w:hAnsiTheme="majorHAnsi" w:cs="Times New Roman"/>
          <w:sz w:val="20"/>
          <w:szCs w:val="20"/>
        </w:rPr>
        <w:t xml:space="preserve">This </w:t>
      </w:r>
      <w:r w:rsidR="00484CFA" w:rsidRPr="009E5551">
        <w:rPr>
          <w:rFonts w:asciiTheme="majorHAnsi" w:eastAsia="Times New Roman" w:hAnsiTheme="majorHAnsi" w:cs="Times New Roman"/>
          <w:sz w:val="20"/>
          <w:szCs w:val="20"/>
        </w:rPr>
        <w:t>enables worker</w:t>
      </w:r>
      <w:r w:rsidR="007450E1" w:rsidRPr="009E5551">
        <w:rPr>
          <w:rFonts w:asciiTheme="majorHAnsi" w:eastAsia="Times New Roman" w:hAnsiTheme="majorHAnsi" w:cs="Times New Roman"/>
          <w:sz w:val="20"/>
          <w:szCs w:val="20"/>
        </w:rPr>
        <w:t>s</w:t>
      </w:r>
      <w:r w:rsidR="00484CFA" w:rsidRPr="009E5551">
        <w:rPr>
          <w:rFonts w:asciiTheme="majorHAnsi" w:eastAsia="Times New Roman" w:hAnsiTheme="majorHAnsi" w:cs="Times New Roman"/>
          <w:sz w:val="20"/>
          <w:szCs w:val="20"/>
        </w:rPr>
        <w:t xml:space="preserve"> to treat their own uniforms and </w:t>
      </w:r>
      <w:r w:rsidR="007450E1" w:rsidRPr="009E5551">
        <w:rPr>
          <w:rFonts w:asciiTheme="majorHAnsi" w:eastAsia="Times New Roman" w:hAnsiTheme="majorHAnsi" w:cs="Times New Roman"/>
          <w:sz w:val="20"/>
          <w:szCs w:val="20"/>
        </w:rPr>
        <w:t>thereby continuously pro</w:t>
      </w:r>
      <w:r w:rsidR="00484CFA" w:rsidRPr="009E5551">
        <w:rPr>
          <w:rFonts w:asciiTheme="majorHAnsi" w:eastAsia="Times New Roman" w:hAnsiTheme="majorHAnsi" w:cs="Times New Roman"/>
          <w:sz w:val="20"/>
          <w:szCs w:val="20"/>
        </w:rPr>
        <w:t>tect themselves, their families, their patients and the community</w:t>
      </w:r>
      <w:r w:rsidR="008E3538" w:rsidRPr="009E5551">
        <w:rPr>
          <w:rFonts w:asciiTheme="majorHAnsi" w:eastAsia="Times New Roman" w:hAnsiTheme="majorHAnsi" w:cs="Times New Roman"/>
          <w:sz w:val="20"/>
          <w:szCs w:val="20"/>
        </w:rPr>
        <w:t>,</w:t>
      </w:r>
      <w:r w:rsidR="007450E1" w:rsidRPr="009E5551">
        <w:rPr>
          <w:rFonts w:asciiTheme="majorHAnsi" w:eastAsia="Times New Roman" w:hAnsiTheme="majorHAnsi" w:cs="Times New Roman"/>
          <w:sz w:val="20"/>
          <w:szCs w:val="20"/>
        </w:rPr>
        <w:t xml:space="preserve"> while </w:t>
      </w:r>
      <w:r w:rsidR="008E3538" w:rsidRPr="009E5551">
        <w:rPr>
          <w:rFonts w:asciiTheme="majorHAnsi" w:eastAsia="Times New Roman" w:hAnsiTheme="majorHAnsi" w:cs="Times New Roman"/>
          <w:sz w:val="20"/>
          <w:szCs w:val="20"/>
        </w:rPr>
        <w:t xml:space="preserve">also </w:t>
      </w:r>
      <w:r w:rsidR="007450E1" w:rsidRPr="009E5551">
        <w:rPr>
          <w:rFonts w:asciiTheme="majorHAnsi" w:eastAsia="Times New Roman" w:hAnsiTheme="majorHAnsi" w:cs="Times New Roman"/>
          <w:sz w:val="20"/>
          <w:szCs w:val="20"/>
        </w:rPr>
        <w:t>contributing to their health system’s antimicrobial stewardship</w:t>
      </w:r>
      <w:r w:rsidR="00484CFA" w:rsidRPr="009E5551">
        <w:rPr>
          <w:rFonts w:asciiTheme="majorHAnsi" w:eastAsia="Times New Roman" w:hAnsiTheme="majorHAnsi" w:cs="Times New Roman"/>
          <w:sz w:val="20"/>
          <w:szCs w:val="20"/>
        </w:rPr>
        <w:t xml:space="preserve">. </w:t>
      </w:r>
    </w:p>
    <w:p w14:paraId="7E8005F8" w14:textId="77777777" w:rsidR="00357324" w:rsidRPr="009E5551" w:rsidRDefault="00357324" w:rsidP="009E5551">
      <w:pPr>
        <w:spacing w:line="276" w:lineRule="auto"/>
        <w:rPr>
          <w:rFonts w:asciiTheme="majorHAnsi" w:eastAsia="Times New Roman" w:hAnsiTheme="majorHAnsi" w:cs="Times New Roman"/>
          <w:sz w:val="20"/>
          <w:szCs w:val="20"/>
        </w:rPr>
      </w:pPr>
    </w:p>
    <w:p w14:paraId="1072087D" w14:textId="5F333DEA" w:rsidR="005605E4" w:rsidRPr="009E5551" w:rsidRDefault="008E3538" w:rsidP="009E5551">
      <w:pPr>
        <w:spacing w:line="276" w:lineRule="auto"/>
        <w:rPr>
          <w:rFonts w:asciiTheme="majorHAnsi" w:eastAsia="Times New Roman" w:hAnsiTheme="majorHAnsi" w:cs="Times New Roman"/>
          <w:sz w:val="20"/>
          <w:szCs w:val="20"/>
        </w:rPr>
      </w:pPr>
      <w:r w:rsidRPr="009E5551">
        <w:rPr>
          <w:rFonts w:asciiTheme="majorHAnsi" w:eastAsia="Times New Roman" w:hAnsiTheme="majorHAnsi" w:cs="Times New Roman"/>
          <w:sz w:val="20"/>
          <w:szCs w:val="20"/>
        </w:rPr>
        <w:t xml:space="preserve">The </w:t>
      </w:r>
      <w:r w:rsidR="00051BAA" w:rsidRPr="009E5551">
        <w:rPr>
          <w:rFonts w:asciiTheme="majorHAnsi" w:eastAsia="Times New Roman" w:hAnsiTheme="majorHAnsi" w:cs="Times New Roman"/>
          <w:sz w:val="20"/>
          <w:szCs w:val="20"/>
        </w:rPr>
        <w:t>InvisiArmor Medical</w:t>
      </w:r>
      <w:r w:rsidRPr="009E5551">
        <w:rPr>
          <w:rFonts w:asciiTheme="majorHAnsi" w:eastAsia="Times New Roman" w:hAnsiTheme="majorHAnsi" w:cs="Times New Roman"/>
          <w:sz w:val="20"/>
          <w:szCs w:val="20"/>
        </w:rPr>
        <w:t xml:space="preserve"> line </w:t>
      </w:r>
      <w:r w:rsidR="005605E4" w:rsidRPr="009E5551">
        <w:rPr>
          <w:rFonts w:asciiTheme="majorHAnsi" w:eastAsia="Times New Roman" w:hAnsiTheme="majorHAnsi" w:cs="Times New Roman"/>
          <w:sz w:val="20"/>
          <w:szCs w:val="20"/>
        </w:rPr>
        <w:t xml:space="preserve">has been </w:t>
      </w:r>
      <w:r w:rsidRPr="009E5551">
        <w:rPr>
          <w:rFonts w:asciiTheme="majorHAnsi" w:eastAsia="Times New Roman" w:hAnsiTheme="majorHAnsi" w:cs="Times New Roman"/>
          <w:sz w:val="20"/>
          <w:szCs w:val="20"/>
        </w:rPr>
        <w:t>designed specifically</w:t>
      </w:r>
      <w:r w:rsidR="005605E4" w:rsidRPr="009E5551">
        <w:rPr>
          <w:rFonts w:asciiTheme="majorHAnsi" w:eastAsia="Times New Roman" w:hAnsiTheme="majorHAnsi" w:cs="Times New Roman"/>
          <w:sz w:val="20"/>
          <w:szCs w:val="20"/>
        </w:rPr>
        <w:t xml:space="preserve"> for healthcare professionals</w:t>
      </w:r>
      <w:r w:rsidRPr="009E5551">
        <w:rPr>
          <w:rFonts w:asciiTheme="majorHAnsi" w:eastAsia="Times New Roman" w:hAnsiTheme="majorHAnsi" w:cs="Times New Roman"/>
          <w:sz w:val="20"/>
          <w:szCs w:val="20"/>
        </w:rPr>
        <w:t>,</w:t>
      </w:r>
      <w:r w:rsidR="005605E4" w:rsidRPr="009E5551">
        <w:rPr>
          <w:rFonts w:asciiTheme="majorHAnsi" w:eastAsia="Times New Roman" w:hAnsiTheme="majorHAnsi" w:cs="Times New Roman"/>
          <w:sz w:val="20"/>
          <w:szCs w:val="20"/>
        </w:rPr>
        <w:t xml:space="preserve"> to help mitigate the </w:t>
      </w:r>
      <w:r w:rsidR="0040652E" w:rsidRPr="009E5551">
        <w:rPr>
          <w:rFonts w:asciiTheme="majorHAnsi" w:eastAsia="Times New Roman" w:hAnsiTheme="majorHAnsi" w:cs="Times New Roman"/>
          <w:sz w:val="20"/>
          <w:szCs w:val="20"/>
        </w:rPr>
        <w:t xml:space="preserve">dangers </w:t>
      </w:r>
      <w:r w:rsidRPr="009E5551">
        <w:rPr>
          <w:rFonts w:asciiTheme="majorHAnsi" w:eastAsia="Times New Roman" w:hAnsiTheme="majorHAnsi" w:cs="Times New Roman"/>
          <w:sz w:val="20"/>
          <w:szCs w:val="20"/>
        </w:rPr>
        <w:t xml:space="preserve">of daily exposure to highly infectious pathogens. The process involves combining </w:t>
      </w:r>
      <w:r w:rsidR="0040652E" w:rsidRPr="009E5551">
        <w:rPr>
          <w:rFonts w:asciiTheme="majorHAnsi" w:eastAsia="Times New Roman" w:hAnsiTheme="majorHAnsi" w:cs="Times New Roman"/>
          <w:sz w:val="20"/>
          <w:szCs w:val="20"/>
        </w:rPr>
        <w:t>InvisiArmor Medical</w:t>
      </w:r>
      <w:r w:rsidR="00051BAA" w:rsidRPr="009E5551">
        <w:rPr>
          <w:rFonts w:asciiTheme="majorHAnsi" w:eastAsia="Times New Roman" w:hAnsiTheme="majorHAnsi" w:cs="Times New Roman"/>
          <w:sz w:val="20"/>
          <w:szCs w:val="20"/>
          <w:vertAlign w:val="superscript"/>
        </w:rPr>
        <w:t>©</w:t>
      </w:r>
      <w:r w:rsidR="0040652E" w:rsidRPr="009E5551">
        <w:rPr>
          <w:rFonts w:asciiTheme="majorHAnsi" w:eastAsia="Times New Roman" w:hAnsiTheme="majorHAnsi" w:cs="Times New Roman"/>
          <w:sz w:val="20"/>
          <w:szCs w:val="20"/>
        </w:rPr>
        <w:t xml:space="preserve"> </w:t>
      </w:r>
      <w:r w:rsidRPr="009E5551">
        <w:rPr>
          <w:rFonts w:asciiTheme="majorHAnsi" w:eastAsia="Times New Roman" w:hAnsiTheme="majorHAnsi" w:cs="Times New Roman"/>
          <w:sz w:val="20"/>
          <w:szCs w:val="20"/>
        </w:rPr>
        <w:t>Textile Activator with a bottle of 3% hydrogen p</w:t>
      </w:r>
      <w:r w:rsidR="0040652E" w:rsidRPr="009E5551">
        <w:rPr>
          <w:rFonts w:asciiTheme="majorHAnsi" w:eastAsia="Times New Roman" w:hAnsiTheme="majorHAnsi" w:cs="Times New Roman"/>
          <w:sz w:val="20"/>
          <w:szCs w:val="20"/>
        </w:rPr>
        <w:t xml:space="preserve">eroxide </w:t>
      </w:r>
      <w:r w:rsidRPr="009E5551">
        <w:rPr>
          <w:rFonts w:asciiTheme="majorHAnsi" w:eastAsia="Times New Roman" w:hAnsiTheme="majorHAnsi" w:cs="Times New Roman"/>
          <w:sz w:val="20"/>
          <w:szCs w:val="20"/>
        </w:rPr>
        <w:t>(</w:t>
      </w:r>
      <w:r w:rsidR="000A6ED6" w:rsidRPr="009E5551">
        <w:rPr>
          <w:rFonts w:asciiTheme="majorHAnsi" w:eastAsia="Times New Roman" w:hAnsiTheme="majorHAnsi" w:cs="Times New Roman"/>
          <w:sz w:val="20"/>
          <w:szCs w:val="20"/>
        </w:rPr>
        <w:t xml:space="preserve">readily available </w:t>
      </w:r>
      <w:r w:rsidR="00785753">
        <w:rPr>
          <w:rFonts w:asciiTheme="majorHAnsi" w:eastAsia="Times New Roman" w:hAnsiTheme="majorHAnsi" w:cs="Times New Roman"/>
          <w:sz w:val="20"/>
          <w:szCs w:val="20"/>
        </w:rPr>
        <w:t>in any drug or grocery store</w:t>
      </w:r>
      <w:r w:rsidRPr="009E5551">
        <w:rPr>
          <w:rFonts w:asciiTheme="majorHAnsi" w:eastAsia="Times New Roman" w:hAnsiTheme="majorHAnsi" w:cs="Times New Roman"/>
          <w:sz w:val="20"/>
          <w:szCs w:val="20"/>
        </w:rPr>
        <w:t xml:space="preserve">) </w:t>
      </w:r>
      <w:r w:rsidR="0040652E" w:rsidRPr="009E5551">
        <w:rPr>
          <w:rFonts w:asciiTheme="majorHAnsi" w:eastAsia="Times New Roman" w:hAnsiTheme="majorHAnsi" w:cs="Times New Roman"/>
          <w:sz w:val="20"/>
          <w:szCs w:val="20"/>
        </w:rPr>
        <w:t>to make Residual Hydrogen Peroxide</w:t>
      </w:r>
      <w:r w:rsidR="0023638E" w:rsidRPr="009E5551">
        <w:rPr>
          <w:rFonts w:asciiTheme="majorHAnsi" w:eastAsia="Times New Roman" w:hAnsiTheme="majorHAnsi" w:cs="Times New Roman"/>
          <w:sz w:val="20"/>
          <w:szCs w:val="20"/>
        </w:rPr>
        <w:t>™</w:t>
      </w:r>
      <w:r w:rsidR="0040652E" w:rsidRPr="009E5551">
        <w:rPr>
          <w:rFonts w:asciiTheme="majorHAnsi" w:eastAsia="Times New Roman" w:hAnsiTheme="majorHAnsi" w:cs="Times New Roman"/>
          <w:sz w:val="20"/>
          <w:szCs w:val="20"/>
        </w:rPr>
        <w:t xml:space="preserve"> (RHP).</w:t>
      </w:r>
      <w:r w:rsidRPr="009E5551">
        <w:rPr>
          <w:rFonts w:asciiTheme="majorHAnsi" w:eastAsia="Times New Roman" w:hAnsiTheme="majorHAnsi" w:cs="Times New Roman"/>
          <w:sz w:val="20"/>
          <w:szCs w:val="20"/>
        </w:rPr>
        <w:t xml:space="preserve"> </w:t>
      </w:r>
      <w:r w:rsidR="0040652E" w:rsidRPr="009E5551">
        <w:rPr>
          <w:rFonts w:asciiTheme="majorHAnsi" w:eastAsia="Times New Roman" w:hAnsiTheme="majorHAnsi" w:cs="Times New Roman"/>
          <w:sz w:val="20"/>
          <w:szCs w:val="20"/>
        </w:rPr>
        <w:t>Once applied to clothing</w:t>
      </w:r>
      <w:r w:rsidR="00AD3D18" w:rsidRPr="009E5551">
        <w:rPr>
          <w:rFonts w:asciiTheme="majorHAnsi" w:eastAsia="Times New Roman" w:hAnsiTheme="majorHAnsi" w:cs="Times New Roman"/>
          <w:sz w:val="20"/>
          <w:szCs w:val="20"/>
        </w:rPr>
        <w:t xml:space="preserve"> following the instructions for use</w:t>
      </w:r>
      <w:r w:rsidR="0040652E" w:rsidRPr="009E5551">
        <w:rPr>
          <w:rFonts w:asciiTheme="majorHAnsi" w:eastAsia="Times New Roman" w:hAnsiTheme="majorHAnsi" w:cs="Times New Roman"/>
          <w:sz w:val="20"/>
          <w:szCs w:val="20"/>
        </w:rPr>
        <w:t xml:space="preserve">, RHP remains </w:t>
      </w:r>
      <w:r w:rsidR="007450E1" w:rsidRPr="009E5551">
        <w:rPr>
          <w:rFonts w:asciiTheme="majorHAnsi" w:eastAsia="Times New Roman" w:hAnsiTheme="majorHAnsi" w:cs="Times New Roman"/>
          <w:sz w:val="20"/>
          <w:szCs w:val="20"/>
        </w:rPr>
        <w:t>effective for up to 20 l</w:t>
      </w:r>
      <w:r w:rsidR="0040652E" w:rsidRPr="009E5551">
        <w:rPr>
          <w:rFonts w:asciiTheme="majorHAnsi" w:eastAsia="Times New Roman" w:hAnsiTheme="majorHAnsi" w:cs="Times New Roman"/>
          <w:sz w:val="20"/>
          <w:szCs w:val="20"/>
        </w:rPr>
        <w:t>aunderings</w:t>
      </w:r>
      <w:r w:rsidR="007F574E" w:rsidRPr="009E5551">
        <w:rPr>
          <w:rFonts w:asciiTheme="majorHAnsi" w:eastAsia="Times New Roman" w:hAnsiTheme="majorHAnsi" w:cs="Times New Roman"/>
          <w:sz w:val="20"/>
          <w:szCs w:val="20"/>
        </w:rPr>
        <w:t>.</w:t>
      </w:r>
      <w:r w:rsidR="00EE7691">
        <w:rPr>
          <w:rFonts w:asciiTheme="majorHAnsi" w:eastAsia="Times New Roman" w:hAnsiTheme="majorHAnsi" w:cs="Times New Roman"/>
          <w:sz w:val="20"/>
          <w:szCs w:val="20"/>
        </w:rPr>
        <w:t xml:space="preserve"> Clothing tags are attached to the treated items to monitor the number of launderings and assure appropriate reapplication.</w:t>
      </w:r>
    </w:p>
    <w:p w14:paraId="01BC4D99" w14:textId="77777777" w:rsidR="00F916E6" w:rsidRPr="009E5551" w:rsidRDefault="00F916E6" w:rsidP="009E5551">
      <w:pPr>
        <w:spacing w:line="276" w:lineRule="auto"/>
        <w:rPr>
          <w:rFonts w:asciiTheme="majorHAnsi" w:eastAsia="Times New Roman" w:hAnsiTheme="majorHAnsi" w:cs="Times New Roman"/>
          <w:sz w:val="20"/>
          <w:szCs w:val="20"/>
        </w:rPr>
      </w:pPr>
    </w:p>
    <w:p w14:paraId="2FF9A42D" w14:textId="12B2E349" w:rsidR="00396FF8" w:rsidRPr="009E5551" w:rsidRDefault="008A57C1" w:rsidP="009E5551">
      <w:pPr>
        <w:spacing w:line="276" w:lineRule="auto"/>
        <w:rPr>
          <w:rFonts w:asciiTheme="majorHAnsi" w:eastAsia="Times New Roman" w:hAnsiTheme="majorHAnsi" w:cs="Times New Roman"/>
          <w:sz w:val="20"/>
          <w:szCs w:val="20"/>
        </w:rPr>
      </w:pPr>
      <w:r w:rsidRPr="009E5551">
        <w:rPr>
          <w:rFonts w:asciiTheme="majorHAnsi" w:eastAsia="Times New Roman" w:hAnsiTheme="majorHAnsi" w:cs="Times New Roman"/>
          <w:sz w:val="20"/>
          <w:szCs w:val="20"/>
        </w:rPr>
        <w:t>Healthcare-</w:t>
      </w:r>
      <w:r w:rsidR="00396FF8" w:rsidRPr="009E5551">
        <w:rPr>
          <w:rFonts w:asciiTheme="majorHAnsi" w:eastAsia="Times New Roman" w:hAnsiTheme="majorHAnsi" w:cs="Times New Roman"/>
          <w:sz w:val="20"/>
          <w:szCs w:val="20"/>
        </w:rPr>
        <w:t>acquired infections cause significant morbidity and mortality</w:t>
      </w:r>
      <w:r w:rsidR="003A36BF">
        <w:rPr>
          <w:rFonts w:asciiTheme="majorHAnsi" w:eastAsia="Times New Roman" w:hAnsiTheme="majorHAnsi" w:cs="Times New Roman"/>
          <w:sz w:val="20"/>
          <w:szCs w:val="20"/>
        </w:rPr>
        <w:t>,</w:t>
      </w:r>
      <w:r w:rsidR="00396FF8" w:rsidRPr="009E5551">
        <w:rPr>
          <w:rFonts w:asciiTheme="majorHAnsi" w:eastAsia="Times New Roman" w:hAnsiTheme="majorHAnsi" w:cs="Times New Roman"/>
          <w:sz w:val="20"/>
          <w:szCs w:val="20"/>
        </w:rPr>
        <w:t xml:space="preserve"> and </w:t>
      </w:r>
      <w:r w:rsidR="003A36BF">
        <w:rPr>
          <w:rFonts w:asciiTheme="majorHAnsi" w:eastAsia="Times New Roman" w:hAnsiTheme="majorHAnsi" w:cs="Times New Roman"/>
          <w:sz w:val="20"/>
          <w:szCs w:val="20"/>
        </w:rPr>
        <w:t>result in</w:t>
      </w:r>
      <w:r w:rsidR="00396FF8" w:rsidRPr="009E5551">
        <w:rPr>
          <w:rFonts w:asciiTheme="majorHAnsi" w:eastAsia="Times New Roman" w:hAnsiTheme="majorHAnsi" w:cs="Times New Roman"/>
          <w:sz w:val="20"/>
          <w:szCs w:val="20"/>
        </w:rPr>
        <w:t xml:space="preserve"> considerable cost</w:t>
      </w:r>
      <w:r w:rsidR="003A36BF">
        <w:rPr>
          <w:rFonts w:asciiTheme="majorHAnsi" w:eastAsia="Times New Roman" w:hAnsiTheme="majorHAnsi" w:cs="Times New Roman"/>
          <w:sz w:val="20"/>
          <w:szCs w:val="20"/>
        </w:rPr>
        <w:t>s</w:t>
      </w:r>
      <w:r w:rsidR="00396FF8" w:rsidRPr="009E5551">
        <w:rPr>
          <w:rFonts w:asciiTheme="majorHAnsi" w:eastAsia="Times New Roman" w:hAnsiTheme="majorHAnsi" w:cs="Times New Roman"/>
          <w:sz w:val="20"/>
          <w:szCs w:val="20"/>
        </w:rPr>
        <w:t xml:space="preserve"> to healthcare systems worldwide. In the United States</w:t>
      </w:r>
      <w:r w:rsidRPr="009E5551">
        <w:rPr>
          <w:rFonts w:asciiTheme="majorHAnsi" w:eastAsia="Times New Roman" w:hAnsiTheme="majorHAnsi" w:cs="Times New Roman"/>
          <w:sz w:val="20"/>
          <w:szCs w:val="20"/>
        </w:rPr>
        <w:t>,</w:t>
      </w:r>
      <w:r w:rsidR="00396FF8" w:rsidRPr="009E5551">
        <w:rPr>
          <w:rFonts w:asciiTheme="majorHAnsi" w:eastAsia="Times New Roman" w:hAnsiTheme="majorHAnsi" w:cs="Times New Roman"/>
          <w:sz w:val="20"/>
          <w:szCs w:val="20"/>
        </w:rPr>
        <w:t xml:space="preserve"> approximately 1.7 million nosocomial infections cause or contribute to 99,000 deaths each year, typically from severe infection of the urinary, respiratory or gastrointestinal tracts or from bacteremia and severe sepsis. These infection</w:t>
      </w:r>
      <w:r w:rsidR="00AD3D18" w:rsidRPr="009E5551">
        <w:rPr>
          <w:rFonts w:asciiTheme="majorHAnsi" w:eastAsia="Times New Roman" w:hAnsiTheme="majorHAnsi" w:cs="Times New Roman"/>
          <w:sz w:val="20"/>
          <w:szCs w:val="20"/>
        </w:rPr>
        <w:t xml:space="preserve">s are often difficult to treat </w:t>
      </w:r>
      <w:r w:rsidR="00396FF8" w:rsidRPr="009E5551">
        <w:rPr>
          <w:rFonts w:asciiTheme="majorHAnsi" w:eastAsia="Times New Roman" w:hAnsiTheme="majorHAnsi" w:cs="Times New Roman"/>
          <w:sz w:val="20"/>
          <w:szCs w:val="20"/>
        </w:rPr>
        <w:t>and</w:t>
      </w:r>
      <w:r w:rsidR="0024521C">
        <w:rPr>
          <w:rFonts w:asciiTheme="majorHAnsi" w:eastAsia="Times New Roman" w:hAnsiTheme="majorHAnsi" w:cs="Times New Roman"/>
          <w:sz w:val="20"/>
          <w:szCs w:val="20"/>
        </w:rPr>
        <w:t xml:space="preserve"> are often caused by antibiotic-</w:t>
      </w:r>
      <w:r w:rsidR="00396FF8" w:rsidRPr="009E5551">
        <w:rPr>
          <w:rFonts w:asciiTheme="majorHAnsi" w:eastAsia="Times New Roman" w:hAnsiTheme="majorHAnsi" w:cs="Times New Roman"/>
          <w:sz w:val="20"/>
          <w:szCs w:val="20"/>
        </w:rPr>
        <w:t>resistant organisms such as MRSA, VRE a</w:t>
      </w:r>
      <w:r w:rsidR="00AD3D18" w:rsidRPr="009E5551">
        <w:rPr>
          <w:rFonts w:asciiTheme="majorHAnsi" w:eastAsia="Times New Roman" w:hAnsiTheme="majorHAnsi" w:cs="Times New Roman"/>
          <w:sz w:val="20"/>
          <w:szCs w:val="20"/>
        </w:rPr>
        <w:t>nd ESBL</w:t>
      </w:r>
      <w:r w:rsidRPr="009E5551">
        <w:rPr>
          <w:rFonts w:asciiTheme="majorHAnsi" w:eastAsia="Times New Roman" w:hAnsiTheme="majorHAnsi" w:cs="Times New Roman"/>
          <w:sz w:val="20"/>
          <w:szCs w:val="20"/>
        </w:rPr>
        <w:t xml:space="preserve">. </w:t>
      </w:r>
    </w:p>
    <w:p w14:paraId="171C11AB" w14:textId="77777777" w:rsidR="00396FF8" w:rsidRPr="009E5551" w:rsidRDefault="00396FF8" w:rsidP="009E5551">
      <w:pPr>
        <w:spacing w:line="276" w:lineRule="auto"/>
        <w:rPr>
          <w:rFonts w:asciiTheme="majorHAnsi" w:hAnsiTheme="majorHAnsi"/>
          <w:sz w:val="20"/>
          <w:szCs w:val="20"/>
          <w:highlight w:val="yellow"/>
        </w:rPr>
      </w:pPr>
    </w:p>
    <w:p w14:paraId="2ADE83E5" w14:textId="553502D0" w:rsidR="00D55C8F" w:rsidRDefault="00396FF8" w:rsidP="003A36BF">
      <w:pPr>
        <w:spacing w:line="276" w:lineRule="auto"/>
        <w:rPr>
          <w:rFonts w:ascii="Times New Roman" w:eastAsia="Times New Roman" w:hAnsi="Times New Roman" w:cs="Times New Roman"/>
        </w:rPr>
      </w:pPr>
      <w:r w:rsidRPr="009E5551">
        <w:rPr>
          <w:rFonts w:asciiTheme="majorHAnsi" w:eastAsia="Times New Roman" w:hAnsiTheme="majorHAnsi" w:cs="Times New Roman"/>
          <w:sz w:val="20"/>
          <w:szCs w:val="20"/>
        </w:rPr>
        <w:t>The most common route of transmission of nosocomial infection is by direct con</w:t>
      </w:r>
      <w:r w:rsidR="00AD3D18" w:rsidRPr="009E5551">
        <w:rPr>
          <w:rFonts w:asciiTheme="majorHAnsi" w:eastAsia="Times New Roman" w:hAnsiTheme="majorHAnsi" w:cs="Times New Roman"/>
          <w:sz w:val="20"/>
          <w:szCs w:val="20"/>
        </w:rPr>
        <w:t xml:space="preserve">tact with healthcare workers or </w:t>
      </w:r>
      <w:r w:rsidRPr="009E5551">
        <w:rPr>
          <w:rFonts w:asciiTheme="majorHAnsi" w:eastAsia="Times New Roman" w:hAnsiTheme="majorHAnsi" w:cs="Times New Roman"/>
          <w:sz w:val="20"/>
          <w:szCs w:val="20"/>
        </w:rPr>
        <w:t>contaminated surfaces within a healthcare facility. Such surfaces include hospital textiles and healthcare worker clothing</w:t>
      </w:r>
      <w:r w:rsidR="00E21B57" w:rsidRPr="009E5551">
        <w:rPr>
          <w:rFonts w:asciiTheme="majorHAnsi" w:eastAsia="Times New Roman" w:hAnsiTheme="majorHAnsi" w:cs="Times New Roman"/>
          <w:sz w:val="20"/>
          <w:szCs w:val="20"/>
        </w:rPr>
        <w:t>, which can serve as fomites, or sources of microbe colonization</w:t>
      </w:r>
      <w:r w:rsidRPr="009E5551">
        <w:rPr>
          <w:rFonts w:asciiTheme="majorHAnsi" w:eastAsia="Times New Roman" w:hAnsiTheme="majorHAnsi" w:cs="Times New Roman"/>
          <w:sz w:val="20"/>
          <w:szCs w:val="20"/>
        </w:rPr>
        <w:t>. Strict enfo</w:t>
      </w:r>
      <w:r w:rsidR="00AD3D18" w:rsidRPr="009E5551">
        <w:rPr>
          <w:rFonts w:asciiTheme="majorHAnsi" w:eastAsia="Times New Roman" w:hAnsiTheme="majorHAnsi" w:cs="Times New Roman"/>
          <w:sz w:val="20"/>
          <w:szCs w:val="20"/>
        </w:rPr>
        <w:t>rcement of prevention protocols</w:t>
      </w:r>
      <w:r w:rsidRPr="009E5551">
        <w:rPr>
          <w:rFonts w:asciiTheme="majorHAnsi" w:eastAsia="Times New Roman" w:hAnsiTheme="majorHAnsi" w:cs="Times New Roman"/>
          <w:sz w:val="20"/>
          <w:szCs w:val="20"/>
        </w:rPr>
        <w:t xml:space="preserve"> such as glove use, hand and surface hygiene</w:t>
      </w:r>
      <w:r w:rsidR="00AD3D18" w:rsidRPr="009E5551">
        <w:rPr>
          <w:rFonts w:asciiTheme="majorHAnsi" w:eastAsia="Times New Roman" w:hAnsiTheme="majorHAnsi" w:cs="Times New Roman"/>
          <w:sz w:val="20"/>
          <w:szCs w:val="20"/>
        </w:rPr>
        <w:t>,</w:t>
      </w:r>
      <w:r w:rsidRPr="009E5551">
        <w:rPr>
          <w:rFonts w:asciiTheme="majorHAnsi" w:eastAsia="Times New Roman" w:hAnsiTheme="majorHAnsi" w:cs="Times New Roman"/>
          <w:sz w:val="20"/>
          <w:szCs w:val="20"/>
        </w:rPr>
        <w:t xml:space="preserve"> and removal of “unnecessary" items of hea</w:t>
      </w:r>
      <w:r w:rsidR="006B0F71" w:rsidRPr="009E5551">
        <w:rPr>
          <w:rFonts w:asciiTheme="majorHAnsi" w:eastAsia="Times New Roman" w:hAnsiTheme="majorHAnsi" w:cs="Times New Roman"/>
          <w:sz w:val="20"/>
          <w:szCs w:val="20"/>
        </w:rPr>
        <w:t>lthcare worker clothing</w:t>
      </w:r>
      <w:r w:rsidRPr="009E5551">
        <w:rPr>
          <w:rFonts w:asciiTheme="majorHAnsi" w:eastAsia="Times New Roman" w:hAnsiTheme="majorHAnsi" w:cs="Times New Roman"/>
          <w:sz w:val="20"/>
          <w:szCs w:val="20"/>
        </w:rPr>
        <w:t xml:space="preserve"> </w:t>
      </w:r>
      <w:r w:rsidR="006B0F71" w:rsidRPr="009E5551">
        <w:rPr>
          <w:rFonts w:asciiTheme="majorHAnsi" w:eastAsia="Times New Roman" w:hAnsiTheme="majorHAnsi" w:cs="Times New Roman"/>
          <w:sz w:val="20"/>
          <w:szCs w:val="20"/>
        </w:rPr>
        <w:t>(</w:t>
      </w:r>
      <w:r w:rsidRPr="009E5551">
        <w:rPr>
          <w:rFonts w:asciiTheme="majorHAnsi" w:eastAsia="Times New Roman" w:hAnsiTheme="majorHAnsi" w:cs="Times New Roman"/>
          <w:sz w:val="20"/>
          <w:szCs w:val="20"/>
        </w:rPr>
        <w:t>neck ties a</w:t>
      </w:r>
      <w:r w:rsidR="006B0F71" w:rsidRPr="009E5551">
        <w:rPr>
          <w:rFonts w:asciiTheme="majorHAnsi" w:eastAsia="Times New Roman" w:hAnsiTheme="majorHAnsi" w:cs="Times New Roman"/>
          <w:sz w:val="20"/>
          <w:szCs w:val="20"/>
        </w:rPr>
        <w:t>nd long sleeves, for example)</w:t>
      </w:r>
      <w:r w:rsidRPr="009E5551">
        <w:rPr>
          <w:rFonts w:asciiTheme="majorHAnsi" w:eastAsia="Times New Roman" w:hAnsiTheme="majorHAnsi" w:cs="Times New Roman"/>
          <w:sz w:val="20"/>
          <w:szCs w:val="20"/>
        </w:rPr>
        <w:t xml:space="preserve"> has helped to reduce this problem. However, </w:t>
      </w:r>
      <w:r w:rsidR="008A57C1" w:rsidRPr="009E5551">
        <w:rPr>
          <w:rFonts w:asciiTheme="majorHAnsi" w:eastAsia="Times New Roman" w:hAnsiTheme="majorHAnsi" w:cs="Times New Roman"/>
          <w:sz w:val="20"/>
          <w:szCs w:val="20"/>
        </w:rPr>
        <w:t xml:space="preserve">the latest </w:t>
      </w:r>
      <w:r w:rsidR="006B0F71" w:rsidRPr="009E5551">
        <w:rPr>
          <w:rFonts w:asciiTheme="majorHAnsi" w:eastAsia="Times New Roman" w:hAnsiTheme="majorHAnsi" w:cs="Times New Roman"/>
          <w:sz w:val="20"/>
          <w:szCs w:val="20"/>
        </w:rPr>
        <w:t>CDC</w:t>
      </w:r>
      <w:r w:rsidR="008A57C1" w:rsidRPr="009E5551">
        <w:rPr>
          <w:rFonts w:asciiTheme="majorHAnsi" w:eastAsia="Times New Roman" w:hAnsiTheme="majorHAnsi" w:cs="Times New Roman"/>
          <w:sz w:val="20"/>
          <w:szCs w:val="20"/>
        </w:rPr>
        <w:t xml:space="preserve"> </w:t>
      </w:r>
      <w:r w:rsidR="006B0F71" w:rsidRPr="009E5551">
        <w:rPr>
          <w:rFonts w:asciiTheme="majorHAnsi" w:eastAsia="Times New Roman" w:hAnsiTheme="majorHAnsi" w:cs="Times New Roman"/>
          <w:sz w:val="20"/>
          <w:szCs w:val="20"/>
        </w:rPr>
        <w:t>HAI Progress R</w:t>
      </w:r>
      <w:r w:rsidR="008A57C1" w:rsidRPr="009E5551">
        <w:rPr>
          <w:rFonts w:asciiTheme="majorHAnsi" w:eastAsia="Times New Roman" w:hAnsiTheme="majorHAnsi" w:cs="Times New Roman"/>
          <w:sz w:val="20"/>
          <w:szCs w:val="20"/>
        </w:rPr>
        <w:t xml:space="preserve">eport </w:t>
      </w:r>
      <w:r w:rsidR="006B0F71" w:rsidRPr="009E5551">
        <w:rPr>
          <w:rFonts w:asciiTheme="majorHAnsi" w:eastAsia="Times New Roman" w:hAnsiTheme="majorHAnsi" w:cs="Times New Roman"/>
          <w:sz w:val="20"/>
          <w:szCs w:val="20"/>
        </w:rPr>
        <w:t>(</w:t>
      </w:r>
      <w:hyperlink r:id="rId8" w:history="1">
        <w:r w:rsidR="00F16662">
          <w:rPr>
            <w:rStyle w:val="Hyperlink"/>
            <w:rFonts w:asciiTheme="majorHAnsi" w:eastAsia="Times New Roman" w:hAnsiTheme="majorHAnsi" w:cs="Times New Roman"/>
            <w:sz w:val="20"/>
            <w:szCs w:val="20"/>
          </w:rPr>
          <w:t>http://www.cdc.gov/hai/surveillance/progress-report/index.html</w:t>
        </w:r>
      </w:hyperlink>
      <w:r w:rsidR="000B5937">
        <w:rPr>
          <w:rStyle w:val="Hyperlink"/>
          <w:rFonts w:asciiTheme="majorHAnsi" w:eastAsia="Times New Roman" w:hAnsiTheme="majorHAnsi" w:cs="Times New Roman"/>
          <w:sz w:val="20"/>
          <w:szCs w:val="20"/>
        </w:rPr>
        <w:t>)</w:t>
      </w:r>
      <w:r w:rsidR="006B0F71" w:rsidRPr="009E5551">
        <w:rPr>
          <w:rFonts w:asciiTheme="majorHAnsi" w:eastAsia="Times New Roman" w:hAnsiTheme="majorHAnsi" w:cs="Times New Roman"/>
          <w:sz w:val="20"/>
          <w:szCs w:val="20"/>
        </w:rPr>
        <w:t xml:space="preserve"> </w:t>
      </w:r>
      <w:r w:rsidR="008A57C1" w:rsidRPr="009E5551">
        <w:rPr>
          <w:rFonts w:asciiTheme="majorHAnsi" w:eastAsia="Times New Roman" w:hAnsiTheme="majorHAnsi" w:cs="Times New Roman"/>
          <w:sz w:val="20"/>
          <w:szCs w:val="20"/>
        </w:rPr>
        <w:t xml:space="preserve">indicates that </w:t>
      </w:r>
      <w:r w:rsidR="006B0F71" w:rsidRPr="009E5551">
        <w:rPr>
          <w:rFonts w:asciiTheme="majorHAnsi" w:eastAsia="Times New Roman" w:hAnsiTheme="majorHAnsi" w:cs="Times New Roman"/>
          <w:sz w:val="20"/>
          <w:szCs w:val="20"/>
        </w:rPr>
        <w:t>“</w:t>
      </w:r>
      <w:r w:rsidR="006B0F71" w:rsidRPr="009E5551">
        <w:rPr>
          <w:rFonts w:asciiTheme="majorHAnsi" w:hAnsiTheme="majorHAnsi" w:cs="Lato-Regular"/>
          <w:sz w:val="20"/>
          <w:szCs w:val="20"/>
        </w:rPr>
        <w:t>Despite progress, more action is needed at every level of public health and health care to eliminate infections that commonly threaten hospital patients</w:t>
      </w:r>
      <w:r w:rsidR="000B5937">
        <w:rPr>
          <w:rFonts w:asciiTheme="majorHAnsi" w:hAnsiTheme="majorHAnsi" w:cs="Lato-Regular"/>
          <w:sz w:val="20"/>
          <w:szCs w:val="20"/>
        </w:rPr>
        <w:t>...”</w:t>
      </w:r>
      <w:r w:rsidR="006B0F71" w:rsidRPr="009E5551">
        <w:rPr>
          <w:rFonts w:asciiTheme="majorHAnsi" w:hAnsiTheme="majorHAnsi" w:cs="Lato-Regular"/>
          <w:sz w:val="20"/>
          <w:szCs w:val="20"/>
        </w:rPr>
        <w:t xml:space="preserve">, and </w:t>
      </w:r>
      <w:r w:rsidR="000B5937">
        <w:rPr>
          <w:rFonts w:asciiTheme="majorHAnsi" w:hAnsiTheme="majorHAnsi" w:cs="Lato-Regular"/>
          <w:sz w:val="20"/>
          <w:szCs w:val="20"/>
        </w:rPr>
        <w:t xml:space="preserve">that </w:t>
      </w:r>
      <w:r w:rsidR="00594832" w:rsidRPr="003A36BF">
        <w:rPr>
          <w:rFonts w:asciiTheme="majorHAnsi" w:eastAsia="Times New Roman" w:hAnsiTheme="majorHAnsi"/>
          <w:sz w:val="20"/>
          <w:szCs w:val="20"/>
        </w:rPr>
        <w:t>“</w:t>
      </w:r>
      <w:r w:rsidR="00594832" w:rsidRPr="003A36BF">
        <w:rPr>
          <w:rFonts w:asciiTheme="majorHAnsi" w:eastAsia="Times New Roman" w:hAnsiTheme="majorHAnsi" w:cs="Times New Roman"/>
          <w:sz w:val="20"/>
          <w:szCs w:val="20"/>
        </w:rPr>
        <w:t>On any given day, approximately one in 25 US patients has at least one infection contracted during the course of their hospital care, demonstrating the need for improved infection control in US healthcare facilities.”</w:t>
      </w:r>
      <w:r w:rsidR="00AF1CD5" w:rsidRPr="00AF1CD5">
        <w:rPr>
          <w:rFonts w:ascii="Times New Roman" w:eastAsia="Times New Roman" w:hAnsi="Times New Roman" w:cs="Times New Roman"/>
        </w:rPr>
        <w:t xml:space="preserve"> </w:t>
      </w:r>
    </w:p>
    <w:p w14:paraId="3576B991" w14:textId="77777777" w:rsidR="00396FF8" w:rsidRPr="009E5551" w:rsidRDefault="00396FF8" w:rsidP="000B5937">
      <w:pPr>
        <w:spacing w:line="276" w:lineRule="auto"/>
        <w:rPr>
          <w:rFonts w:asciiTheme="majorHAnsi" w:hAnsiTheme="majorHAnsi" w:cs="Lato-Regular"/>
          <w:sz w:val="20"/>
          <w:szCs w:val="20"/>
        </w:rPr>
      </w:pPr>
    </w:p>
    <w:p w14:paraId="3C360F83" w14:textId="6DB9D714" w:rsidR="007A5D89" w:rsidRPr="009E5551" w:rsidRDefault="007A5D89" w:rsidP="000B5937">
      <w:pPr>
        <w:spacing w:line="276" w:lineRule="auto"/>
        <w:rPr>
          <w:rFonts w:asciiTheme="majorHAnsi" w:eastAsia="Times New Roman" w:hAnsiTheme="majorHAnsi" w:cs="Times New Roman"/>
          <w:sz w:val="20"/>
          <w:szCs w:val="20"/>
        </w:rPr>
      </w:pPr>
      <w:r w:rsidRPr="009E5551">
        <w:rPr>
          <w:rFonts w:asciiTheme="majorHAnsi" w:eastAsia="Times New Roman" w:hAnsiTheme="majorHAnsi" w:cs="Times New Roman"/>
          <w:sz w:val="20"/>
          <w:szCs w:val="20"/>
        </w:rPr>
        <w:t xml:space="preserve">Application of </w:t>
      </w:r>
      <w:r>
        <w:rPr>
          <w:rFonts w:asciiTheme="majorHAnsi" w:eastAsia="Times New Roman" w:hAnsiTheme="majorHAnsi" w:cs="Times New Roman"/>
          <w:sz w:val="20"/>
          <w:szCs w:val="20"/>
        </w:rPr>
        <w:t>RHP</w:t>
      </w:r>
      <w:r w:rsidRPr="009E5551">
        <w:rPr>
          <w:rFonts w:asciiTheme="majorHAnsi" w:eastAsia="Times New Roman" w:hAnsiTheme="majorHAnsi" w:cs="Times New Roman"/>
          <w:sz w:val="20"/>
          <w:szCs w:val="20"/>
        </w:rPr>
        <w:t xml:space="preserve"> has been shown, even after 20 launderings, to significantly reduce the viable biological load on clothing, including MRSA and other antibiotic-resistant organisms. Using a standard AATCC 100 test protocol, laboratory results have shown a Log 5 reduction (99.999%) of MRSA for up to 20 launderings.</w:t>
      </w:r>
    </w:p>
    <w:p w14:paraId="00FDDED9" w14:textId="77777777" w:rsidR="006B0F71" w:rsidRPr="009E5551" w:rsidRDefault="006B0F71" w:rsidP="000B5937">
      <w:pPr>
        <w:spacing w:line="276" w:lineRule="auto"/>
        <w:rPr>
          <w:rFonts w:asciiTheme="majorHAnsi" w:hAnsiTheme="majorHAnsi"/>
          <w:sz w:val="20"/>
          <w:szCs w:val="20"/>
        </w:rPr>
      </w:pPr>
    </w:p>
    <w:p w14:paraId="265ADE89" w14:textId="4FEF978D" w:rsidR="00D55C8F" w:rsidRDefault="00396FF8">
      <w:pPr>
        <w:spacing w:line="276" w:lineRule="auto"/>
        <w:rPr>
          <w:rFonts w:asciiTheme="majorHAnsi" w:eastAsia="Times New Roman" w:hAnsiTheme="majorHAnsi" w:cs="Times New Roman"/>
          <w:sz w:val="20"/>
          <w:szCs w:val="20"/>
        </w:rPr>
      </w:pPr>
      <w:r w:rsidRPr="009E5551">
        <w:rPr>
          <w:rFonts w:asciiTheme="majorHAnsi" w:eastAsia="Times New Roman" w:hAnsiTheme="majorHAnsi" w:cs="Times New Roman"/>
          <w:sz w:val="20"/>
          <w:szCs w:val="20"/>
        </w:rPr>
        <w:t xml:space="preserve">This new </w:t>
      </w:r>
      <w:r w:rsidR="006B0F71" w:rsidRPr="009E5551">
        <w:rPr>
          <w:rFonts w:asciiTheme="majorHAnsi" w:eastAsia="Times New Roman" w:hAnsiTheme="majorHAnsi" w:cs="Times New Roman"/>
          <w:sz w:val="20"/>
          <w:szCs w:val="20"/>
        </w:rPr>
        <w:t xml:space="preserve">RHP </w:t>
      </w:r>
      <w:r w:rsidR="00FB231D" w:rsidRPr="009E5551">
        <w:rPr>
          <w:rFonts w:asciiTheme="majorHAnsi" w:eastAsia="Times New Roman" w:hAnsiTheme="majorHAnsi" w:cs="Times New Roman"/>
          <w:sz w:val="20"/>
          <w:szCs w:val="20"/>
        </w:rPr>
        <w:t>formulation</w:t>
      </w:r>
      <w:r w:rsidR="006B0F71" w:rsidRPr="009E5551">
        <w:rPr>
          <w:rFonts w:asciiTheme="majorHAnsi" w:eastAsia="Times New Roman" w:hAnsiTheme="majorHAnsi" w:cs="Times New Roman"/>
          <w:sz w:val="20"/>
          <w:szCs w:val="20"/>
        </w:rPr>
        <w:t xml:space="preserve"> </w:t>
      </w:r>
      <w:r w:rsidRPr="009E5551">
        <w:rPr>
          <w:rFonts w:asciiTheme="majorHAnsi" w:eastAsia="Times New Roman" w:hAnsiTheme="majorHAnsi" w:cs="Times New Roman"/>
          <w:sz w:val="20"/>
          <w:szCs w:val="20"/>
        </w:rPr>
        <w:t>works by impregna</w:t>
      </w:r>
      <w:r w:rsidR="00FB231D" w:rsidRPr="009E5551">
        <w:rPr>
          <w:rFonts w:asciiTheme="majorHAnsi" w:eastAsia="Times New Roman" w:hAnsiTheme="majorHAnsi" w:cs="Times New Roman"/>
          <w:sz w:val="20"/>
          <w:szCs w:val="20"/>
        </w:rPr>
        <w:t>ting clothing with hydrogen p</w:t>
      </w:r>
      <w:r w:rsidRPr="009E5551">
        <w:rPr>
          <w:rFonts w:asciiTheme="majorHAnsi" w:eastAsia="Times New Roman" w:hAnsiTheme="majorHAnsi" w:cs="Times New Roman"/>
          <w:sz w:val="20"/>
          <w:szCs w:val="20"/>
        </w:rPr>
        <w:t xml:space="preserve">eroxide </w:t>
      </w:r>
      <w:r w:rsidR="00FB231D" w:rsidRPr="009E5551">
        <w:rPr>
          <w:rFonts w:asciiTheme="majorHAnsi" w:eastAsia="Times New Roman" w:hAnsiTheme="majorHAnsi" w:cs="Times New Roman"/>
          <w:sz w:val="20"/>
          <w:szCs w:val="20"/>
        </w:rPr>
        <w:t xml:space="preserve">that has been rendered </w:t>
      </w:r>
      <w:r w:rsidRPr="009E5551">
        <w:rPr>
          <w:rFonts w:asciiTheme="majorHAnsi" w:eastAsia="Times New Roman" w:hAnsiTheme="majorHAnsi" w:cs="Times New Roman"/>
          <w:sz w:val="20"/>
          <w:szCs w:val="20"/>
        </w:rPr>
        <w:t>residual - that is</w:t>
      </w:r>
      <w:r w:rsidR="00D45EB7">
        <w:rPr>
          <w:rFonts w:asciiTheme="majorHAnsi" w:eastAsia="Times New Roman" w:hAnsiTheme="majorHAnsi" w:cs="Times New Roman"/>
          <w:sz w:val="20"/>
          <w:szCs w:val="20"/>
        </w:rPr>
        <w:t>,</w:t>
      </w:r>
      <w:r w:rsidRPr="009E5551">
        <w:rPr>
          <w:rFonts w:asciiTheme="majorHAnsi" w:eastAsia="Times New Roman" w:hAnsiTheme="majorHAnsi" w:cs="Times New Roman"/>
          <w:sz w:val="20"/>
          <w:szCs w:val="20"/>
        </w:rPr>
        <w:t xml:space="preserve"> resistant to degradation by washing and everyday use. Hydrogen peroxide has been proven to reduce infection rate</w:t>
      </w:r>
      <w:r w:rsidR="00FB231D" w:rsidRPr="009E5551">
        <w:rPr>
          <w:rFonts w:asciiTheme="majorHAnsi" w:eastAsia="Times New Roman" w:hAnsiTheme="majorHAnsi" w:cs="Times New Roman"/>
          <w:sz w:val="20"/>
          <w:szCs w:val="20"/>
        </w:rPr>
        <w:t>s</w:t>
      </w:r>
      <w:r w:rsidRPr="009E5551">
        <w:rPr>
          <w:rFonts w:asciiTheme="majorHAnsi" w:eastAsia="Times New Roman" w:hAnsiTheme="majorHAnsi" w:cs="Times New Roman"/>
          <w:sz w:val="20"/>
          <w:szCs w:val="20"/>
        </w:rPr>
        <w:t xml:space="preserve"> and </w:t>
      </w:r>
      <w:r w:rsidR="00FB231D" w:rsidRPr="009E5551">
        <w:rPr>
          <w:rFonts w:asciiTheme="majorHAnsi" w:eastAsia="Times New Roman" w:hAnsiTheme="majorHAnsi" w:cs="Times New Roman"/>
          <w:sz w:val="20"/>
          <w:szCs w:val="20"/>
        </w:rPr>
        <w:lastRenderedPageBreak/>
        <w:t xml:space="preserve">reduce the </w:t>
      </w:r>
      <w:r w:rsidRPr="009E5551">
        <w:rPr>
          <w:rFonts w:asciiTheme="majorHAnsi" w:eastAsia="Times New Roman" w:hAnsiTheme="majorHAnsi" w:cs="Times New Roman"/>
          <w:sz w:val="20"/>
          <w:szCs w:val="20"/>
        </w:rPr>
        <w:t xml:space="preserve">risk of infection in hospital environments. </w:t>
      </w:r>
      <w:r w:rsidR="00FB231D" w:rsidRPr="009E5551">
        <w:rPr>
          <w:rFonts w:asciiTheme="majorHAnsi" w:eastAsia="Times New Roman" w:hAnsiTheme="majorHAnsi" w:cs="Times New Roman"/>
          <w:sz w:val="20"/>
          <w:szCs w:val="20"/>
        </w:rPr>
        <w:t>Furthermore, 3% hydrogen p</w:t>
      </w:r>
      <w:r w:rsidRPr="009E5551">
        <w:rPr>
          <w:rFonts w:asciiTheme="majorHAnsi" w:eastAsia="Times New Roman" w:hAnsiTheme="majorHAnsi" w:cs="Times New Roman"/>
          <w:sz w:val="20"/>
          <w:szCs w:val="20"/>
        </w:rPr>
        <w:t>eroxide is safe on contact with sk</w:t>
      </w:r>
      <w:r w:rsidR="00FB231D" w:rsidRPr="009E5551">
        <w:rPr>
          <w:rFonts w:asciiTheme="majorHAnsi" w:eastAsia="Times New Roman" w:hAnsiTheme="majorHAnsi" w:cs="Times New Roman"/>
          <w:sz w:val="20"/>
          <w:szCs w:val="20"/>
        </w:rPr>
        <w:t>in and degrades into water and o</w:t>
      </w:r>
      <w:r w:rsidRPr="009E5551">
        <w:rPr>
          <w:rFonts w:asciiTheme="majorHAnsi" w:eastAsia="Times New Roman" w:hAnsiTheme="majorHAnsi" w:cs="Times New Roman"/>
          <w:sz w:val="20"/>
          <w:szCs w:val="20"/>
        </w:rPr>
        <w:t>xygen after disposal, making it environmentally friendly.</w:t>
      </w:r>
    </w:p>
    <w:p w14:paraId="0717EDFD" w14:textId="77777777" w:rsidR="00F96476" w:rsidRDefault="00F96476" w:rsidP="009E5551">
      <w:pPr>
        <w:spacing w:line="276" w:lineRule="auto"/>
        <w:rPr>
          <w:rFonts w:asciiTheme="majorHAnsi" w:eastAsia="Times New Roman" w:hAnsiTheme="majorHAnsi" w:cs="Times New Roman"/>
          <w:sz w:val="20"/>
          <w:szCs w:val="20"/>
        </w:rPr>
      </w:pPr>
    </w:p>
    <w:p w14:paraId="3C11B513" w14:textId="77777777" w:rsidR="003F1DAB" w:rsidRPr="009E5551" w:rsidRDefault="00571188" w:rsidP="009E5551">
      <w:pPr>
        <w:spacing w:line="276" w:lineRule="auto"/>
        <w:rPr>
          <w:rFonts w:asciiTheme="majorHAnsi" w:eastAsia="Times New Roman" w:hAnsiTheme="majorHAnsi" w:cs="Times New Roman"/>
          <w:sz w:val="20"/>
          <w:szCs w:val="20"/>
        </w:rPr>
      </w:pPr>
      <w:r w:rsidRPr="009E5551">
        <w:rPr>
          <w:rFonts w:asciiTheme="majorHAnsi" w:eastAsia="Times New Roman" w:hAnsiTheme="majorHAnsi" w:cs="Times New Roman"/>
          <w:sz w:val="20"/>
          <w:szCs w:val="20"/>
        </w:rPr>
        <w:t xml:space="preserve">By </w:t>
      </w:r>
      <w:r w:rsidR="007F574E" w:rsidRPr="009E5551">
        <w:rPr>
          <w:rFonts w:asciiTheme="majorHAnsi" w:eastAsia="Times New Roman" w:hAnsiTheme="majorHAnsi" w:cs="Times New Roman"/>
          <w:sz w:val="20"/>
          <w:szCs w:val="20"/>
        </w:rPr>
        <w:t>reducing the bio</w:t>
      </w:r>
      <w:r w:rsidR="00396FF8" w:rsidRPr="009E5551">
        <w:rPr>
          <w:rFonts w:asciiTheme="majorHAnsi" w:eastAsia="Times New Roman" w:hAnsiTheme="majorHAnsi" w:cs="Times New Roman"/>
          <w:sz w:val="20"/>
          <w:szCs w:val="20"/>
        </w:rPr>
        <w:t>burden within a healthcare worker</w:t>
      </w:r>
      <w:r w:rsidR="007F574E" w:rsidRPr="009E5551">
        <w:rPr>
          <w:rFonts w:asciiTheme="majorHAnsi" w:eastAsia="Times New Roman" w:hAnsiTheme="majorHAnsi" w:cs="Times New Roman"/>
          <w:sz w:val="20"/>
          <w:szCs w:val="20"/>
        </w:rPr>
        <w:t>’</w:t>
      </w:r>
      <w:r w:rsidR="00396FF8" w:rsidRPr="009E5551">
        <w:rPr>
          <w:rFonts w:asciiTheme="majorHAnsi" w:eastAsia="Times New Roman" w:hAnsiTheme="majorHAnsi" w:cs="Times New Roman"/>
          <w:sz w:val="20"/>
          <w:szCs w:val="20"/>
        </w:rPr>
        <w:t>s personal space</w:t>
      </w:r>
      <w:r w:rsidRPr="009E5551">
        <w:rPr>
          <w:rFonts w:asciiTheme="majorHAnsi" w:eastAsia="Times New Roman" w:hAnsiTheme="majorHAnsi" w:cs="Times New Roman"/>
          <w:sz w:val="20"/>
          <w:szCs w:val="20"/>
        </w:rPr>
        <w:t xml:space="preserve">, healthcare professionals </w:t>
      </w:r>
      <w:r w:rsidR="007F574E" w:rsidRPr="009E5551">
        <w:rPr>
          <w:rFonts w:asciiTheme="majorHAnsi" w:eastAsia="Times New Roman" w:hAnsiTheme="majorHAnsi" w:cs="Times New Roman"/>
          <w:sz w:val="20"/>
          <w:szCs w:val="20"/>
        </w:rPr>
        <w:t>can</w:t>
      </w:r>
      <w:r w:rsidR="00396FF8" w:rsidRPr="009E5551">
        <w:rPr>
          <w:rFonts w:asciiTheme="majorHAnsi" w:eastAsia="Times New Roman" w:hAnsiTheme="majorHAnsi" w:cs="Times New Roman"/>
          <w:sz w:val="20"/>
          <w:szCs w:val="20"/>
        </w:rPr>
        <w:t xml:space="preserve"> </w:t>
      </w:r>
      <w:r w:rsidR="0004564E" w:rsidRPr="009E5551">
        <w:rPr>
          <w:rFonts w:asciiTheme="majorHAnsi" w:eastAsia="Times New Roman" w:hAnsiTheme="majorHAnsi" w:cs="Times New Roman"/>
          <w:sz w:val="20"/>
          <w:szCs w:val="20"/>
        </w:rPr>
        <w:t xml:space="preserve">significantly </w:t>
      </w:r>
      <w:r w:rsidRPr="009E5551">
        <w:rPr>
          <w:rFonts w:asciiTheme="majorHAnsi" w:eastAsia="Times New Roman" w:hAnsiTheme="majorHAnsi" w:cs="Times New Roman"/>
          <w:sz w:val="20"/>
          <w:szCs w:val="20"/>
        </w:rPr>
        <w:t>reduce the risk of transmitting infection via this vector</w:t>
      </w:r>
      <w:r w:rsidR="0004564E">
        <w:rPr>
          <w:rFonts w:asciiTheme="majorHAnsi" w:eastAsia="Times New Roman" w:hAnsiTheme="majorHAnsi" w:cs="Times New Roman"/>
          <w:sz w:val="20"/>
          <w:szCs w:val="20"/>
        </w:rPr>
        <w:t xml:space="preserve"> to </w:t>
      </w:r>
      <w:r w:rsidR="007F574E" w:rsidRPr="009E5551">
        <w:rPr>
          <w:rFonts w:asciiTheme="majorHAnsi" w:eastAsia="Times New Roman" w:hAnsiTheme="majorHAnsi" w:cs="Times New Roman"/>
          <w:sz w:val="20"/>
          <w:szCs w:val="20"/>
        </w:rPr>
        <w:t>the patients</w:t>
      </w:r>
      <w:r w:rsidRPr="009E5551">
        <w:rPr>
          <w:rFonts w:asciiTheme="majorHAnsi" w:eastAsia="Times New Roman" w:hAnsiTheme="majorHAnsi" w:cs="Times New Roman"/>
          <w:sz w:val="20"/>
          <w:szCs w:val="20"/>
        </w:rPr>
        <w:t xml:space="preserve"> and colleagues</w:t>
      </w:r>
      <w:r w:rsidR="007F574E" w:rsidRPr="009E5551">
        <w:rPr>
          <w:rFonts w:asciiTheme="majorHAnsi" w:eastAsia="Times New Roman" w:hAnsiTheme="majorHAnsi" w:cs="Times New Roman"/>
          <w:sz w:val="20"/>
          <w:szCs w:val="20"/>
        </w:rPr>
        <w:t xml:space="preserve"> </w:t>
      </w:r>
      <w:r w:rsidRPr="009E5551">
        <w:rPr>
          <w:rFonts w:asciiTheme="majorHAnsi" w:eastAsia="Times New Roman" w:hAnsiTheme="majorHAnsi" w:cs="Times New Roman"/>
          <w:sz w:val="20"/>
          <w:szCs w:val="20"/>
        </w:rPr>
        <w:t xml:space="preserve">with whom </w:t>
      </w:r>
      <w:r w:rsidR="007F574E" w:rsidRPr="009E5551">
        <w:rPr>
          <w:rFonts w:asciiTheme="majorHAnsi" w:eastAsia="Times New Roman" w:hAnsiTheme="majorHAnsi" w:cs="Times New Roman"/>
          <w:sz w:val="20"/>
          <w:szCs w:val="20"/>
        </w:rPr>
        <w:t>they come into contact</w:t>
      </w:r>
      <w:r w:rsidRPr="009E5551">
        <w:rPr>
          <w:rFonts w:asciiTheme="majorHAnsi" w:eastAsia="Times New Roman" w:hAnsiTheme="majorHAnsi" w:cs="Times New Roman"/>
          <w:sz w:val="20"/>
          <w:szCs w:val="20"/>
        </w:rPr>
        <w:t xml:space="preserve"> during the workday</w:t>
      </w:r>
      <w:r w:rsidR="007F574E" w:rsidRPr="009E5551">
        <w:rPr>
          <w:rFonts w:asciiTheme="majorHAnsi" w:eastAsia="Times New Roman" w:hAnsiTheme="majorHAnsi" w:cs="Times New Roman"/>
          <w:sz w:val="20"/>
          <w:szCs w:val="20"/>
        </w:rPr>
        <w:t xml:space="preserve">. </w:t>
      </w:r>
      <w:r w:rsidR="00F96476">
        <w:rPr>
          <w:rFonts w:asciiTheme="majorHAnsi" w:eastAsia="Times New Roman" w:hAnsiTheme="majorHAnsi" w:cs="Times New Roman"/>
          <w:sz w:val="20"/>
          <w:szCs w:val="20"/>
        </w:rPr>
        <w:t>I</w:t>
      </w:r>
      <w:r w:rsidR="00396FF8" w:rsidRPr="009E5551">
        <w:rPr>
          <w:rFonts w:asciiTheme="majorHAnsi" w:eastAsia="Times New Roman" w:hAnsiTheme="majorHAnsi" w:cs="Times New Roman"/>
          <w:sz w:val="20"/>
          <w:szCs w:val="20"/>
        </w:rPr>
        <w:t xml:space="preserve">f </w:t>
      </w:r>
      <w:r w:rsidR="007F574E" w:rsidRPr="009E5551">
        <w:rPr>
          <w:rFonts w:asciiTheme="majorHAnsi" w:eastAsia="Times New Roman" w:hAnsiTheme="majorHAnsi" w:cs="Times New Roman"/>
          <w:sz w:val="20"/>
          <w:szCs w:val="20"/>
        </w:rPr>
        <w:t>an RHP</w:t>
      </w:r>
      <w:r w:rsidR="00F96476">
        <w:rPr>
          <w:rFonts w:asciiTheme="majorHAnsi" w:eastAsia="Times New Roman" w:hAnsiTheme="majorHAnsi" w:cs="Times New Roman"/>
          <w:sz w:val="20"/>
          <w:szCs w:val="20"/>
        </w:rPr>
        <w:t xml:space="preserve"> treatment</w:t>
      </w:r>
      <w:r w:rsidR="007F574E" w:rsidRPr="009E5551">
        <w:rPr>
          <w:rFonts w:asciiTheme="majorHAnsi" w:eastAsia="Times New Roman" w:hAnsiTheme="majorHAnsi" w:cs="Times New Roman"/>
          <w:sz w:val="20"/>
          <w:szCs w:val="20"/>
        </w:rPr>
        <w:t xml:space="preserve"> program is initiated</w:t>
      </w:r>
      <w:r w:rsidR="00396FF8" w:rsidRPr="009E5551">
        <w:rPr>
          <w:rFonts w:asciiTheme="majorHAnsi" w:eastAsia="Times New Roman" w:hAnsiTheme="majorHAnsi" w:cs="Times New Roman"/>
          <w:sz w:val="20"/>
          <w:szCs w:val="20"/>
        </w:rPr>
        <w:t xml:space="preserve"> throughout a healthcare facility, this </w:t>
      </w:r>
      <w:r w:rsidR="00F96476">
        <w:rPr>
          <w:rFonts w:asciiTheme="majorHAnsi" w:eastAsia="Times New Roman" w:hAnsiTheme="majorHAnsi" w:cs="Times New Roman"/>
          <w:sz w:val="20"/>
          <w:szCs w:val="20"/>
        </w:rPr>
        <w:t>protection can be extended to</w:t>
      </w:r>
      <w:r w:rsidR="00396FF8" w:rsidRPr="009E5551">
        <w:rPr>
          <w:rFonts w:asciiTheme="majorHAnsi" w:eastAsia="Times New Roman" w:hAnsiTheme="majorHAnsi" w:cs="Times New Roman"/>
          <w:sz w:val="20"/>
          <w:szCs w:val="20"/>
        </w:rPr>
        <w:t xml:space="preserve"> </w:t>
      </w:r>
      <w:r w:rsidR="00F96476">
        <w:rPr>
          <w:rFonts w:asciiTheme="majorHAnsi" w:eastAsia="Times New Roman" w:hAnsiTheme="majorHAnsi" w:cs="Times New Roman"/>
          <w:sz w:val="20"/>
          <w:szCs w:val="20"/>
        </w:rPr>
        <w:t>further</w:t>
      </w:r>
      <w:r w:rsidR="00396FF8" w:rsidRPr="009E5551">
        <w:rPr>
          <w:rFonts w:asciiTheme="majorHAnsi" w:eastAsia="Times New Roman" w:hAnsiTheme="majorHAnsi" w:cs="Times New Roman"/>
          <w:sz w:val="20"/>
          <w:szCs w:val="20"/>
        </w:rPr>
        <w:t xml:space="preserve"> reduce </w:t>
      </w:r>
      <w:r w:rsidR="00F96476">
        <w:rPr>
          <w:rFonts w:asciiTheme="majorHAnsi" w:eastAsia="Times New Roman" w:hAnsiTheme="majorHAnsi" w:cs="Times New Roman"/>
          <w:sz w:val="20"/>
          <w:szCs w:val="20"/>
        </w:rPr>
        <w:t xml:space="preserve">the risk of </w:t>
      </w:r>
      <w:r w:rsidR="00396FF8" w:rsidRPr="009E5551">
        <w:rPr>
          <w:rFonts w:asciiTheme="majorHAnsi" w:eastAsia="Times New Roman" w:hAnsiTheme="majorHAnsi" w:cs="Times New Roman"/>
          <w:sz w:val="20"/>
          <w:szCs w:val="20"/>
        </w:rPr>
        <w:t xml:space="preserve">nosocomial infections and </w:t>
      </w:r>
      <w:r w:rsidRPr="009E5551">
        <w:rPr>
          <w:rFonts w:asciiTheme="majorHAnsi" w:eastAsia="Times New Roman" w:hAnsiTheme="majorHAnsi" w:cs="Times New Roman"/>
          <w:sz w:val="20"/>
          <w:szCs w:val="20"/>
        </w:rPr>
        <w:t xml:space="preserve">their related </w:t>
      </w:r>
      <w:r w:rsidR="00396FF8" w:rsidRPr="009E5551">
        <w:rPr>
          <w:rFonts w:asciiTheme="majorHAnsi" w:eastAsia="Times New Roman" w:hAnsiTheme="majorHAnsi" w:cs="Times New Roman"/>
          <w:sz w:val="20"/>
          <w:szCs w:val="20"/>
        </w:rPr>
        <w:t>costs</w:t>
      </w:r>
      <w:r w:rsidR="0024521C">
        <w:rPr>
          <w:rFonts w:asciiTheme="majorHAnsi" w:eastAsia="Times New Roman" w:hAnsiTheme="majorHAnsi" w:cs="Times New Roman"/>
          <w:sz w:val="20"/>
          <w:szCs w:val="20"/>
        </w:rPr>
        <w:t xml:space="preserve"> and consequences</w:t>
      </w:r>
      <w:r w:rsidR="001960AD">
        <w:rPr>
          <w:rFonts w:asciiTheme="majorHAnsi" w:eastAsia="Times New Roman" w:hAnsiTheme="majorHAnsi" w:cs="Times New Roman"/>
          <w:sz w:val="20"/>
          <w:szCs w:val="20"/>
        </w:rPr>
        <w:t>.</w:t>
      </w:r>
      <w:r w:rsidR="00396FF8" w:rsidRPr="009E5551">
        <w:rPr>
          <w:rFonts w:asciiTheme="majorHAnsi" w:eastAsia="Times New Roman" w:hAnsiTheme="majorHAnsi" w:cs="Times New Roman"/>
          <w:sz w:val="20"/>
          <w:szCs w:val="20"/>
        </w:rPr>
        <w:t xml:space="preserve"> </w:t>
      </w:r>
      <w:r w:rsidR="001960AD">
        <w:rPr>
          <w:rFonts w:asciiTheme="majorHAnsi" w:eastAsia="Times New Roman" w:hAnsiTheme="majorHAnsi" w:cs="Times New Roman"/>
          <w:sz w:val="20"/>
          <w:szCs w:val="20"/>
        </w:rPr>
        <w:t>It can also</w:t>
      </w:r>
      <w:r w:rsidRPr="009E5551">
        <w:rPr>
          <w:rFonts w:asciiTheme="majorHAnsi" w:eastAsia="Times New Roman" w:hAnsiTheme="majorHAnsi" w:cs="Times New Roman"/>
          <w:sz w:val="20"/>
          <w:szCs w:val="20"/>
        </w:rPr>
        <w:t xml:space="preserve"> provide</w:t>
      </w:r>
      <w:r w:rsidR="00396FF8" w:rsidRPr="009E5551">
        <w:rPr>
          <w:rFonts w:asciiTheme="majorHAnsi" w:eastAsia="Times New Roman" w:hAnsiTheme="majorHAnsi" w:cs="Times New Roman"/>
          <w:sz w:val="20"/>
          <w:szCs w:val="20"/>
        </w:rPr>
        <w:t xml:space="preserve"> peace of mind for health</w:t>
      </w:r>
      <w:r w:rsidR="0004564E">
        <w:rPr>
          <w:rFonts w:asciiTheme="majorHAnsi" w:eastAsia="Times New Roman" w:hAnsiTheme="majorHAnsi" w:cs="Times New Roman"/>
          <w:sz w:val="20"/>
          <w:szCs w:val="20"/>
        </w:rPr>
        <w:t>care workers and</w:t>
      </w:r>
      <w:r w:rsidRPr="009E5551">
        <w:rPr>
          <w:rFonts w:asciiTheme="majorHAnsi" w:eastAsia="Times New Roman" w:hAnsiTheme="majorHAnsi" w:cs="Times New Roman"/>
          <w:sz w:val="20"/>
          <w:szCs w:val="20"/>
        </w:rPr>
        <w:t xml:space="preserve"> patients,</w:t>
      </w:r>
      <w:r w:rsidR="0004564E">
        <w:rPr>
          <w:rFonts w:asciiTheme="majorHAnsi" w:eastAsia="Times New Roman" w:hAnsiTheme="majorHAnsi" w:cs="Times New Roman"/>
          <w:sz w:val="20"/>
          <w:szCs w:val="20"/>
        </w:rPr>
        <w:t xml:space="preserve"> </w:t>
      </w:r>
      <w:r w:rsidR="0024521C">
        <w:rPr>
          <w:rFonts w:asciiTheme="majorHAnsi" w:eastAsia="Times New Roman" w:hAnsiTheme="majorHAnsi" w:cs="Times New Roman"/>
          <w:sz w:val="20"/>
          <w:szCs w:val="20"/>
        </w:rPr>
        <w:t xml:space="preserve">and </w:t>
      </w:r>
      <w:r w:rsidR="001960AD">
        <w:rPr>
          <w:rFonts w:asciiTheme="majorHAnsi" w:eastAsia="Times New Roman" w:hAnsiTheme="majorHAnsi" w:cs="Times New Roman"/>
          <w:sz w:val="20"/>
          <w:szCs w:val="20"/>
        </w:rPr>
        <w:t xml:space="preserve">for </w:t>
      </w:r>
      <w:r w:rsidR="00396FF8" w:rsidRPr="009E5551">
        <w:rPr>
          <w:rFonts w:asciiTheme="majorHAnsi" w:eastAsia="Times New Roman" w:hAnsiTheme="majorHAnsi" w:cs="Times New Roman"/>
          <w:sz w:val="20"/>
          <w:szCs w:val="20"/>
        </w:rPr>
        <w:t>families</w:t>
      </w:r>
      <w:r w:rsidR="0004564E">
        <w:rPr>
          <w:rFonts w:asciiTheme="majorHAnsi" w:eastAsia="Times New Roman" w:hAnsiTheme="majorHAnsi" w:cs="Times New Roman"/>
          <w:sz w:val="20"/>
          <w:szCs w:val="20"/>
        </w:rPr>
        <w:t xml:space="preserve"> and friends</w:t>
      </w:r>
      <w:r w:rsidR="0024521C">
        <w:rPr>
          <w:rFonts w:asciiTheme="majorHAnsi" w:eastAsia="Times New Roman" w:hAnsiTheme="majorHAnsi" w:cs="Times New Roman"/>
          <w:sz w:val="20"/>
          <w:szCs w:val="20"/>
        </w:rPr>
        <w:t xml:space="preserve"> who are exposed to healthcare textiles inside and outside the hospital setting</w:t>
      </w:r>
      <w:r w:rsidR="00396FF8" w:rsidRPr="009E5551">
        <w:rPr>
          <w:rFonts w:asciiTheme="majorHAnsi" w:eastAsia="Times New Roman" w:hAnsiTheme="majorHAnsi" w:cs="Times New Roman"/>
          <w:sz w:val="20"/>
          <w:szCs w:val="20"/>
        </w:rPr>
        <w:t>.</w:t>
      </w:r>
    </w:p>
    <w:p w14:paraId="0E5C77E7" w14:textId="77777777" w:rsidR="009D74D9" w:rsidRPr="009E5551" w:rsidRDefault="009D74D9" w:rsidP="009E5551">
      <w:pPr>
        <w:spacing w:line="276" w:lineRule="auto"/>
        <w:rPr>
          <w:rFonts w:asciiTheme="majorHAnsi" w:eastAsia="Times New Roman" w:hAnsiTheme="majorHAnsi" w:cs="Times New Roman"/>
          <w:sz w:val="20"/>
          <w:szCs w:val="20"/>
        </w:rPr>
      </w:pPr>
    </w:p>
    <w:p w14:paraId="0C709A8F" w14:textId="77777777" w:rsidR="009D74D9" w:rsidRPr="009E5551" w:rsidRDefault="009D74D9" w:rsidP="009E5551">
      <w:pPr>
        <w:spacing w:line="276" w:lineRule="auto"/>
        <w:rPr>
          <w:rFonts w:asciiTheme="majorHAnsi" w:eastAsia="Times New Roman" w:hAnsiTheme="majorHAnsi" w:cs="Times New Roman"/>
          <w:b/>
          <w:sz w:val="20"/>
          <w:szCs w:val="20"/>
        </w:rPr>
      </w:pPr>
      <w:r w:rsidRPr="009E5551">
        <w:rPr>
          <w:rFonts w:asciiTheme="majorHAnsi" w:eastAsia="Times New Roman" w:hAnsiTheme="majorHAnsi" w:cs="Times New Roman"/>
          <w:b/>
          <w:sz w:val="20"/>
          <w:szCs w:val="20"/>
        </w:rPr>
        <w:t>About dReiniger LLC</w:t>
      </w:r>
    </w:p>
    <w:p w14:paraId="56E617EB" w14:textId="3AAD76C5" w:rsidR="00B9342E" w:rsidRPr="009E5551" w:rsidRDefault="00C67829" w:rsidP="009E5551">
      <w:pPr>
        <w:spacing w:line="276" w:lineRule="auto"/>
        <w:rPr>
          <w:rStyle w:val="Hyperlink"/>
          <w:rFonts w:asciiTheme="majorHAnsi" w:hAnsiTheme="majorHAnsi"/>
          <w:color w:val="000000" w:themeColor="text1"/>
          <w:sz w:val="20"/>
          <w:szCs w:val="20"/>
        </w:rPr>
      </w:pPr>
      <w:r>
        <w:rPr>
          <w:rFonts w:asciiTheme="majorHAnsi" w:hAnsiTheme="majorHAnsi"/>
          <w:color w:val="000000" w:themeColor="text1"/>
          <w:sz w:val="20"/>
          <w:szCs w:val="20"/>
        </w:rPr>
        <w:t>dReiniger</w:t>
      </w:r>
      <w:r w:rsidR="00B9342E" w:rsidRPr="009E5551">
        <w:rPr>
          <w:rFonts w:asciiTheme="majorHAnsi" w:hAnsiTheme="majorHAnsi"/>
          <w:color w:val="000000" w:themeColor="text1"/>
          <w:sz w:val="20"/>
          <w:szCs w:val="20"/>
        </w:rPr>
        <w:t xml:space="preserve"> LLC researches, develops and sells proven infection-prevention products that reduce the risk of cross-contamination from high-touch textiles and surfaces in healthcare, fitness and other work environments. Intensive science and research supports every InvisiArmor</w:t>
      </w:r>
      <w:r w:rsidR="00B9342E" w:rsidRPr="009E5551">
        <w:rPr>
          <w:rFonts w:asciiTheme="majorHAnsi" w:hAnsiTheme="majorHAnsi"/>
          <w:color w:val="000000" w:themeColor="text1"/>
          <w:sz w:val="20"/>
          <w:szCs w:val="20"/>
          <w:vertAlign w:val="superscript"/>
        </w:rPr>
        <w:t>®</w:t>
      </w:r>
      <w:r w:rsidR="00B9342E" w:rsidRPr="009E5551">
        <w:rPr>
          <w:rFonts w:asciiTheme="majorHAnsi" w:hAnsiTheme="majorHAnsi"/>
          <w:color w:val="000000" w:themeColor="text1"/>
          <w:sz w:val="20"/>
          <w:szCs w:val="20"/>
        </w:rPr>
        <w:t xml:space="preserve"> Medical formulation and technology, to assure antimicrobial efficacy and practical use. For more information</w:t>
      </w:r>
      <w:r w:rsidR="0004564E">
        <w:rPr>
          <w:rFonts w:asciiTheme="majorHAnsi" w:hAnsiTheme="majorHAnsi"/>
          <w:color w:val="000000" w:themeColor="text1"/>
          <w:sz w:val="20"/>
          <w:szCs w:val="20"/>
        </w:rPr>
        <w:t xml:space="preserve"> on the products and the science</w:t>
      </w:r>
      <w:r w:rsidR="00B9342E" w:rsidRPr="009E5551">
        <w:rPr>
          <w:rFonts w:asciiTheme="majorHAnsi" w:hAnsiTheme="majorHAnsi"/>
          <w:color w:val="000000" w:themeColor="text1"/>
          <w:sz w:val="20"/>
          <w:szCs w:val="20"/>
        </w:rPr>
        <w:t xml:space="preserve">, please visit </w:t>
      </w:r>
      <w:hyperlink r:id="rId9" w:history="1">
        <w:r w:rsidR="00B9342E" w:rsidRPr="009E5551">
          <w:rPr>
            <w:rStyle w:val="Hyperlink"/>
            <w:rFonts w:asciiTheme="majorHAnsi" w:hAnsiTheme="majorHAnsi"/>
            <w:color w:val="000000" w:themeColor="text1"/>
            <w:sz w:val="20"/>
            <w:szCs w:val="20"/>
          </w:rPr>
          <w:t>www.invisiarmor.com</w:t>
        </w:r>
      </w:hyperlink>
      <w:r w:rsidR="00B9342E" w:rsidRPr="009E5551">
        <w:rPr>
          <w:rStyle w:val="Hyperlink"/>
          <w:rFonts w:asciiTheme="majorHAnsi" w:hAnsiTheme="majorHAnsi"/>
          <w:color w:val="000000" w:themeColor="text1"/>
          <w:sz w:val="20"/>
          <w:szCs w:val="20"/>
        </w:rPr>
        <w:t xml:space="preserve">. </w:t>
      </w:r>
    </w:p>
    <w:p w14:paraId="54308682" w14:textId="77777777" w:rsidR="007149AC" w:rsidRPr="009E5551" w:rsidRDefault="007149AC" w:rsidP="009E5551">
      <w:pPr>
        <w:spacing w:line="276" w:lineRule="auto"/>
        <w:rPr>
          <w:rStyle w:val="Hyperlink"/>
          <w:rFonts w:asciiTheme="majorHAnsi" w:hAnsiTheme="majorHAnsi"/>
          <w:color w:val="000000" w:themeColor="text1"/>
          <w:sz w:val="20"/>
          <w:szCs w:val="20"/>
        </w:rPr>
      </w:pPr>
    </w:p>
    <w:p w14:paraId="64A517E5" w14:textId="77777777" w:rsidR="007149AC" w:rsidRPr="009E5551" w:rsidRDefault="007149AC" w:rsidP="009E5551">
      <w:pPr>
        <w:spacing w:line="276" w:lineRule="auto"/>
        <w:jc w:val="center"/>
        <w:rPr>
          <w:rFonts w:asciiTheme="majorHAnsi" w:eastAsia="Times New Roman" w:hAnsiTheme="majorHAnsi" w:cs="Times New Roman"/>
          <w:b/>
          <w:color w:val="000000" w:themeColor="text1"/>
          <w:sz w:val="20"/>
          <w:szCs w:val="20"/>
        </w:rPr>
      </w:pPr>
      <w:r w:rsidRPr="009E5551">
        <w:rPr>
          <w:rStyle w:val="Hyperlink"/>
          <w:rFonts w:asciiTheme="majorHAnsi" w:hAnsiTheme="majorHAnsi"/>
          <w:color w:val="000000" w:themeColor="text1"/>
          <w:sz w:val="20"/>
          <w:szCs w:val="20"/>
          <w:u w:val="none"/>
        </w:rPr>
        <w:t>###</w:t>
      </w:r>
    </w:p>
    <w:sectPr w:rsidR="007149AC" w:rsidRPr="009E5551" w:rsidSect="009D74D9">
      <w:footerReference w:type="even" r:id="rId10"/>
      <w:footerReference w:type="default" r:id="rId1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7D2B30" w14:textId="77777777" w:rsidR="00A32C08" w:rsidRDefault="00A32C08" w:rsidP="00E21B57">
      <w:r>
        <w:separator/>
      </w:r>
    </w:p>
  </w:endnote>
  <w:endnote w:type="continuationSeparator" w:id="0">
    <w:p w14:paraId="64687089" w14:textId="77777777" w:rsidR="00A32C08" w:rsidRDefault="00A32C08" w:rsidP="00E21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Lato-Regular">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7DB19" w14:textId="77777777" w:rsidR="00E21B57" w:rsidRDefault="00594832" w:rsidP="00453FD6">
    <w:pPr>
      <w:pStyle w:val="Footer"/>
      <w:framePr w:wrap="none" w:vAnchor="text" w:hAnchor="margin" w:xAlign="right" w:y="1"/>
      <w:rPr>
        <w:rStyle w:val="PageNumber"/>
      </w:rPr>
    </w:pPr>
    <w:r>
      <w:rPr>
        <w:rStyle w:val="PageNumber"/>
      </w:rPr>
      <w:fldChar w:fldCharType="begin"/>
    </w:r>
    <w:r w:rsidR="00E21B57">
      <w:rPr>
        <w:rStyle w:val="PageNumber"/>
      </w:rPr>
      <w:instrText xml:space="preserve">PAGE  </w:instrText>
    </w:r>
    <w:r>
      <w:rPr>
        <w:rStyle w:val="PageNumber"/>
      </w:rPr>
      <w:fldChar w:fldCharType="end"/>
    </w:r>
  </w:p>
  <w:p w14:paraId="16BCFB91" w14:textId="77777777" w:rsidR="00E21B57" w:rsidRDefault="00E21B57" w:rsidP="00E21B5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1158E7" w14:textId="77777777" w:rsidR="00E21B57" w:rsidRDefault="00594832" w:rsidP="00453FD6">
    <w:pPr>
      <w:pStyle w:val="Footer"/>
      <w:framePr w:wrap="none" w:vAnchor="text" w:hAnchor="margin" w:xAlign="right" w:y="1"/>
      <w:rPr>
        <w:rStyle w:val="PageNumber"/>
      </w:rPr>
    </w:pPr>
    <w:r>
      <w:rPr>
        <w:rStyle w:val="PageNumber"/>
      </w:rPr>
      <w:fldChar w:fldCharType="begin"/>
    </w:r>
    <w:r w:rsidR="00E21B57">
      <w:rPr>
        <w:rStyle w:val="PageNumber"/>
      </w:rPr>
      <w:instrText xml:space="preserve">PAGE  </w:instrText>
    </w:r>
    <w:r>
      <w:rPr>
        <w:rStyle w:val="PageNumber"/>
      </w:rPr>
      <w:fldChar w:fldCharType="separate"/>
    </w:r>
    <w:r w:rsidR="00350986">
      <w:rPr>
        <w:rStyle w:val="PageNumber"/>
        <w:noProof/>
      </w:rPr>
      <w:t>1</w:t>
    </w:r>
    <w:r>
      <w:rPr>
        <w:rStyle w:val="PageNumber"/>
      </w:rPr>
      <w:fldChar w:fldCharType="end"/>
    </w:r>
  </w:p>
  <w:p w14:paraId="698C6377" w14:textId="77777777" w:rsidR="00E21B57" w:rsidRPr="00E21B57" w:rsidRDefault="00E21B57" w:rsidP="00E21B57">
    <w:pPr>
      <w:pStyle w:val="Footer"/>
      <w:ind w:right="360"/>
      <w:rPr>
        <w:rFonts w:asciiTheme="majorHAnsi" w:hAnsiTheme="majorHAnsi"/>
        <w:sz w:val="18"/>
        <w:szCs w:val="18"/>
      </w:rPr>
    </w:pPr>
    <w:r>
      <w:rPr>
        <w:rFonts w:asciiTheme="majorHAnsi" w:hAnsiTheme="majorHAnsi"/>
        <w:sz w:val="18"/>
        <w:szCs w:val="18"/>
      </w:rPr>
      <w:t xml:space="preserve">dReiniger, LLC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02E6FE" w14:textId="77777777" w:rsidR="00A32C08" w:rsidRDefault="00A32C08" w:rsidP="00E21B57">
      <w:r>
        <w:separator/>
      </w:r>
    </w:p>
  </w:footnote>
  <w:footnote w:type="continuationSeparator" w:id="0">
    <w:p w14:paraId="07188E6D" w14:textId="77777777" w:rsidR="00A32C08" w:rsidRDefault="00A32C08" w:rsidP="00E21B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96FF8"/>
    <w:rsid w:val="00005185"/>
    <w:rsid w:val="00044BA5"/>
    <w:rsid w:val="0004564E"/>
    <w:rsid w:val="00046D24"/>
    <w:rsid w:val="00051BAA"/>
    <w:rsid w:val="000A6ED6"/>
    <w:rsid w:val="000B5937"/>
    <w:rsid w:val="001355DD"/>
    <w:rsid w:val="001960AD"/>
    <w:rsid w:val="00231DC5"/>
    <w:rsid w:val="0023638E"/>
    <w:rsid w:val="0024521C"/>
    <w:rsid w:val="00256B13"/>
    <w:rsid w:val="002B2CC5"/>
    <w:rsid w:val="002C4C75"/>
    <w:rsid w:val="00350986"/>
    <w:rsid w:val="00357324"/>
    <w:rsid w:val="00396FF8"/>
    <w:rsid w:val="003A36BF"/>
    <w:rsid w:val="003F1DAB"/>
    <w:rsid w:val="0040652E"/>
    <w:rsid w:val="00407C3A"/>
    <w:rsid w:val="004773C5"/>
    <w:rsid w:val="00484CFA"/>
    <w:rsid w:val="00505529"/>
    <w:rsid w:val="005605E4"/>
    <w:rsid w:val="00571188"/>
    <w:rsid w:val="00594832"/>
    <w:rsid w:val="0061290A"/>
    <w:rsid w:val="00630665"/>
    <w:rsid w:val="00631761"/>
    <w:rsid w:val="00666709"/>
    <w:rsid w:val="00692CC6"/>
    <w:rsid w:val="006B0F71"/>
    <w:rsid w:val="006E5A94"/>
    <w:rsid w:val="006F6E90"/>
    <w:rsid w:val="007001A8"/>
    <w:rsid w:val="007149AC"/>
    <w:rsid w:val="007450E1"/>
    <w:rsid w:val="00751ACC"/>
    <w:rsid w:val="00785753"/>
    <w:rsid w:val="0079633C"/>
    <w:rsid w:val="007A5D89"/>
    <w:rsid w:val="007D235E"/>
    <w:rsid w:val="007F574E"/>
    <w:rsid w:val="008A57C1"/>
    <w:rsid w:val="008B1BA3"/>
    <w:rsid w:val="008B5E12"/>
    <w:rsid w:val="008E2C83"/>
    <w:rsid w:val="008E3538"/>
    <w:rsid w:val="0094417E"/>
    <w:rsid w:val="00980E10"/>
    <w:rsid w:val="009A6535"/>
    <w:rsid w:val="009D5788"/>
    <w:rsid w:val="009D74D9"/>
    <w:rsid w:val="009E5551"/>
    <w:rsid w:val="00A14E59"/>
    <w:rsid w:val="00A32C08"/>
    <w:rsid w:val="00A54F79"/>
    <w:rsid w:val="00A65988"/>
    <w:rsid w:val="00AD3D18"/>
    <w:rsid w:val="00AF1CD5"/>
    <w:rsid w:val="00B01DC2"/>
    <w:rsid w:val="00B9342E"/>
    <w:rsid w:val="00C6532E"/>
    <w:rsid w:val="00C67829"/>
    <w:rsid w:val="00C74D79"/>
    <w:rsid w:val="00D45EB7"/>
    <w:rsid w:val="00D55C8F"/>
    <w:rsid w:val="00D6277B"/>
    <w:rsid w:val="00DA3707"/>
    <w:rsid w:val="00E1567E"/>
    <w:rsid w:val="00E21B57"/>
    <w:rsid w:val="00E61997"/>
    <w:rsid w:val="00E81300"/>
    <w:rsid w:val="00E938ED"/>
    <w:rsid w:val="00EE7691"/>
    <w:rsid w:val="00F10A3E"/>
    <w:rsid w:val="00F16662"/>
    <w:rsid w:val="00F23E57"/>
    <w:rsid w:val="00F426EA"/>
    <w:rsid w:val="00F916E6"/>
    <w:rsid w:val="00F918E1"/>
    <w:rsid w:val="00F96476"/>
    <w:rsid w:val="00FA39C0"/>
    <w:rsid w:val="00FB231D"/>
    <w:rsid w:val="00FD3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28A19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48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5788"/>
    <w:rPr>
      <w:color w:val="0000FF" w:themeColor="hyperlink"/>
      <w:u w:val="single"/>
    </w:rPr>
  </w:style>
  <w:style w:type="paragraph" w:styleId="BalloonText">
    <w:name w:val="Balloon Text"/>
    <w:basedOn w:val="Normal"/>
    <w:link w:val="BalloonTextChar"/>
    <w:uiPriority w:val="99"/>
    <w:semiHidden/>
    <w:unhideWhenUsed/>
    <w:rsid w:val="00E1567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1567E"/>
    <w:rPr>
      <w:rFonts w:ascii="Lucida Grande" w:hAnsi="Lucida Grande" w:cs="Lucida Grande"/>
      <w:sz w:val="18"/>
      <w:szCs w:val="18"/>
    </w:rPr>
  </w:style>
  <w:style w:type="paragraph" w:styleId="Footer">
    <w:name w:val="footer"/>
    <w:basedOn w:val="Normal"/>
    <w:link w:val="FooterChar"/>
    <w:uiPriority w:val="99"/>
    <w:unhideWhenUsed/>
    <w:rsid w:val="00E21B57"/>
    <w:pPr>
      <w:tabs>
        <w:tab w:val="center" w:pos="4680"/>
        <w:tab w:val="right" w:pos="9360"/>
      </w:tabs>
    </w:pPr>
  </w:style>
  <w:style w:type="character" w:customStyle="1" w:styleId="FooterChar">
    <w:name w:val="Footer Char"/>
    <w:basedOn w:val="DefaultParagraphFont"/>
    <w:link w:val="Footer"/>
    <w:uiPriority w:val="99"/>
    <w:rsid w:val="00E21B57"/>
  </w:style>
  <w:style w:type="character" w:styleId="PageNumber">
    <w:name w:val="page number"/>
    <w:basedOn w:val="DefaultParagraphFont"/>
    <w:uiPriority w:val="99"/>
    <w:semiHidden/>
    <w:unhideWhenUsed/>
    <w:rsid w:val="00E21B57"/>
  </w:style>
  <w:style w:type="paragraph" w:styleId="Header">
    <w:name w:val="header"/>
    <w:basedOn w:val="Normal"/>
    <w:link w:val="HeaderChar"/>
    <w:uiPriority w:val="99"/>
    <w:unhideWhenUsed/>
    <w:rsid w:val="00E21B57"/>
    <w:pPr>
      <w:tabs>
        <w:tab w:val="center" w:pos="4680"/>
        <w:tab w:val="right" w:pos="9360"/>
      </w:tabs>
    </w:pPr>
  </w:style>
  <w:style w:type="character" w:customStyle="1" w:styleId="HeaderChar">
    <w:name w:val="Header Char"/>
    <w:basedOn w:val="DefaultParagraphFont"/>
    <w:link w:val="Header"/>
    <w:uiPriority w:val="99"/>
    <w:rsid w:val="00E21B57"/>
  </w:style>
  <w:style w:type="character" w:styleId="FollowedHyperlink">
    <w:name w:val="FollowedHyperlink"/>
    <w:basedOn w:val="DefaultParagraphFont"/>
    <w:uiPriority w:val="99"/>
    <w:semiHidden/>
    <w:unhideWhenUsed/>
    <w:rsid w:val="00AF1CD5"/>
    <w:rPr>
      <w:color w:val="800080" w:themeColor="followedHyperlink"/>
      <w:u w:val="single"/>
    </w:rPr>
  </w:style>
  <w:style w:type="character" w:styleId="CommentReference">
    <w:name w:val="annotation reference"/>
    <w:basedOn w:val="DefaultParagraphFont"/>
    <w:uiPriority w:val="99"/>
    <w:semiHidden/>
    <w:unhideWhenUsed/>
    <w:rsid w:val="00AF1CD5"/>
    <w:rPr>
      <w:sz w:val="18"/>
      <w:szCs w:val="18"/>
    </w:rPr>
  </w:style>
  <w:style w:type="paragraph" w:styleId="CommentText">
    <w:name w:val="annotation text"/>
    <w:basedOn w:val="Normal"/>
    <w:link w:val="CommentTextChar"/>
    <w:uiPriority w:val="99"/>
    <w:semiHidden/>
    <w:unhideWhenUsed/>
    <w:rsid w:val="00AF1CD5"/>
  </w:style>
  <w:style w:type="character" w:customStyle="1" w:styleId="CommentTextChar">
    <w:name w:val="Comment Text Char"/>
    <w:basedOn w:val="DefaultParagraphFont"/>
    <w:link w:val="CommentText"/>
    <w:uiPriority w:val="99"/>
    <w:semiHidden/>
    <w:rsid w:val="00AF1CD5"/>
  </w:style>
  <w:style w:type="paragraph" w:styleId="CommentSubject">
    <w:name w:val="annotation subject"/>
    <w:basedOn w:val="CommentText"/>
    <w:next w:val="CommentText"/>
    <w:link w:val="CommentSubjectChar"/>
    <w:uiPriority w:val="99"/>
    <w:semiHidden/>
    <w:unhideWhenUsed/>
    <w:rsid w:val="00AF1CD5"/>
    <w:rPr>
      <w:b/>
      <w:bCs/>
      <w:sz w:val="20"/>
      <w:szCs w:val="20"/>
    </w:rPr>
  </w:style>
  <w:style w:type="character" w:customStyle="1" w:styleId="CommentSubjectChar">
    <w:name w:val="Comment Subject Char"/>
    <w:basedOn w:val="CommentTextChar"/>
    <w:link w:val="CommentSubject"/>
    <w:uiPriority w:val="99"/>
    <w:semiHidden/>
    <w:rsid w:val="00AF1CD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1012634">
      <w:bodyDiv w:val="1"/>
      <w:marLeft w:val="0"/>
      <w:marRight w:val="0"/>
      <w:marTop w:val="0"/>
      <w:marBottom w:val="0"/>
      <w:divBdr>
        <w:top w:val="none" w:sz="0" w:space="0" w:color="auto"/>
        <w:left w:val="none" w:sz="0" w:space="0" w:color="auto"/>
        <w:bottom w:val="none" w:sz="0" w:space="0" w:color="auto"/>
        <w:right w:val="none" w:sz="0" w:space="0" w:color="auto"/>
      </w:divBdr>
    </w:div>
    <w:div w:id="1005479546">
      <w:bodyDiv w:val="1"/>
      <w:marLeft w:val="0"/>
      <w:marRight w:val="0"/>
      <w:marTop w:val="0"/>
      <w:marBottom w:val="0"/>
      <w:divBdr>
        <w:top w:val="none" w:sz="0" w:space="0" w:color="auto"/>
        <w:left w:val="none" w:sz="0" w:space="0" w:color="auto"/>
        <w:bottom w:val="none" w:sz="0" w:space="0" w:color="auto"/>
        <w:right w:val="none" w:sz="0" w:space="0" w:color="auto"/>
      </w:divBdr>
    </w:div>
    <w:div w:id="1047222483">
      <w:bodyDiv w:val="1"/>
      <w:marLeft w:val="0"/>
      <w:marRight w:val="0"/>
      <w:marTop w:val="0"/>
      <w:marBottom w:val="0"/>
      <w:divBdr>
        <w:top w:val="none" w:sz="0" w:space="0" w:color="auto"/>
        <w:left w:val="none" w:sz="0" w:space="0" w:color="auto"/>
        <w:bottom w:val="none" w:sz="0" w:space="0" w:color="auto"/>
        <w:right w:val="none" w:sz="0" w:space="0" w:color="auto"/>
      </w:divBdr>
    </w:div>
    <w:div w:id="1620532191">
      <w:bodyDiv w:val="1"/>
      <w:marLeft w:val="0"/>
      <w:marRight w:val="0"/>
      <w:marTop w:val="0"/>
      <w:marBottom w:val="0"/>
      <w:divBdr>
        <w:top w:val="none" w:sz="0" w:space="0" w:color="auto"/>
        <w:left w:val="none" w:sz="0" w:space="0" w:color="auto"/>
        <w:bottom w:val="none" w:sz="0" w:space="0" w:color="auto"/>
        <w:right w:val="none" w:sz="0" w:space="0" w:color="auto"/>
      </w:divBdr>
    </w:div>
    <w:div w:id="1627664016">
      <w:bodyDiv w:val="1"/>
      <w:marLeft w:val="0"/>
      <w:marRight w:val="0"/>
      <w:marTop w:val="0"/>
      <w:marBottom w:val="0"/>
      <w:divBdr>
        <w:top w:val="none" w:sz="0" w:space="0" w:color="auto"/>
        <w:left w:val="none" w:sz="0" w:space="0" w:color="auto"/>
        <w:bottom w:val="none" w:sz="0" w:space="0" w:color="auto"/>
        <w:right w:val="none" w:sz="0" w:space="0" w:color="auto"/>
      </w:divBdr>
    </w:div>
    <w:div w:id="190988091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emf"/><Relationship Id="rId7" Type="http://schemas.openxmlformats.org/officeDocument/2006/relationships/hyperlink" Target="mailto:Jeff@dReiniger.com" TargetMode="External"/><Relationship Id="rId8" Type="http://schemas.openxmlformats.org/officeDocument/2006/relationships/hyperlink" Target="http://www.cdc.gov/hai/surveillance/progress-report/index.html" TargetMode="External"/><Relationship Id="rId9" Type="http://schemas.openxmlformats.org/officeDocument/2006/relationships/hyperlink" Target="http://www.invisiarmor.com"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811</Words>
  <Characters>4628</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Jeffrey Robinson</dc:creator>
  <cp:lastModifiedBy>Robin Baum</cp:lastModifiedBy>
  <cp:revision>9</cp:revision>
  <cp:lastPrinted>2016-03-16T19:16:00Z</cp:lastPrinted>
  <dcterms:created xsi:type="dcterms:W3CDTF">2016-03-17T03:23:00Z</dcterms:created>
  <dcterms:modified xsi:type="dcterms:W3CDTF">2016-03-29T03:55:00Z</dcterms:modified>
</cp:coreProperties>
</file>