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A0AC6" w:rsidP="106698AF" w:rsidRDefault="002A0AC6" w14:paraId="140281A8" w14:textId="724E1958">
      <w:pPr>
        <w:pStyle w:val="Heading1"/>
        <w:spacing w:before="0" w:beforeAutospacing="on" w:after="0" w:afterAutospacing="off" w:line="672" w:lineRule="auto"/>
        <w:jc w:val="center"/>
        <w:rPr>
          <w:rFonts w:ascii="Montserrat" w:hAnsi="Montserrat" w:eastAsia="Montserrat" w:cs="Montserrat"/>
          <w:b w:val="1"/>
          <w:bCs w:val="1"/>
          <w:i w:val="0"/>
          <w:iCs w:val="0"/>
          <w:caps w:val="0"/>
          <w:smallCaps w:val="0"/>
          <w:noProof w:val="0"/>
          <w:sz w:val="36"/>
          <w:szCs w:val="36"/>
          <w:lang w:val="en-US"/>
        </w:rPr>
      </w:pPr>
      <w:r w:rsidRPr="106698AF" w:rsidR="6E019A51">
        <w:rPr>
          <w:rFonts w:ascii="system-ui" w:hAnsi="system-ui" w:eastAsia="system-ui" w:cs="system-ui"/>
          <w:b w:val="1"/>
          <w:bCs w:val="1"/>
          <w:sz w:val="30"/>
          <w:szCs w:val="30"/>
        </w:rPr>
        <w:t xml:space="preserve">Empowering Educators: How </w:t>
      </w:r>
      <w:r w:rsidRPr="106698AF" w:rsidR="37731F2E">
        <w:rPr>
          <w:rFonts w:ascii="system-ui" w:hAnsi="system-ui" w:eastAsia="system-ui" w:cs="system-ui"/>
          <w:b w:val="1"/>
          <w:bCs w:val="1"/>
          <w:sz w:val="30"/>
          <w:szCs w:val="30"/>
        </w:rPr>
        <w:t xml:space="preserve">AI </w:t>
      </w:r>
      <w:r w:rsidRPr="106698AF" w:rsidR="6E019A51">
        <w:rPr>
          <w:rFonts w:ascii="system-ui" w:hAnsi="system-ui" w:eastAsia="system-ui" w:cs="system-ui"/>
          <w:b w:val="1"/>
          <w:bCs w:val="1"/>
          <w:sz w:val="30"/>
          <w:szCs w:val="30"/>
        </w:rPr>
        <w:t>is Transforming Remote Learning</w:t>
      </w:r>
    </w:p>
    <w:p w:rsidR="6B70649C" w:rsidP="0577B4EA" w:rsidRDefault="6B70649C" w14:paraId="342390C6" w14:textId="5AEB1CFB">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Answer Sales Calls Inc. reports that the shift to remote education in the USA has unveiled many challenges, from student engagement issues to inadequate support for educators. As schools and coaches seek innovative solutions, AI technology emerges as a powerful ally. One such solution is Smithers, an AI-powered chatbot designed to enhance the educational experience. This article takes a deep look at how Smithers addresses the key challenges in remote education and provides a more personalized, engaging, and effective learning environment.</w:t>
      </w:r>
    </w:p>
    <w:p w:rsidR="6B70649C" w:rsidP="0577B4EA" w:rsidRDefault="6B70649C" w14:paraId="13CCE605" w14:textId="2121B207">
      <w:pPr>
        <w:spacing w:before="0" w:beforeAutospacing="off" w:after="300" w:afterAutospacing="off"/>
      </w:pPr>
      <w:r w:rsidRPr="0577B4EA" w:rsidR="6B70649C">
        <w:rPr>
          <w:rFonts w:ascii="Montserrat" w:hAnsi="Montserrat" w:eastAsia="Montserrat" w:cs="Montserrat"/>
          <w:b w:val="1"/>
          <w:bCs w:val="1"/>
          <w:i w:val="0"/>
          <w:iCs w:val="0"/>
          <w:caps w:val="0"/>
          <w:smallCaps w:val="0"/>
          <w:noProof w:val="0"/>
          <w:color w:val="4B5563"/>
          <w:sz w:val="24"/>
          <w:szCs w:val="24"/>
          <w:lang w:val="en-US"/>
        </w:rPr>
        <w:t>Current Challenges with Remote Education</w:t>
      </w:r>
    </w:p>
    <w:p w:rsidR="6B70649C" w:rsidP="0577B4EA" w:rsidRDefault="6B70649C" w14:paraId="792BD975" w14:textId="486E9B4B">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Remote education has become a necessity, but it comes with significant hurdles:</w:t>
      </w:r>
    </w:p>
    <w:p w:rsidR="6B70649C" w:rsidP="0577B4EA" w:rsidRDefault="6B70649C" w14:paraId="0446361E" w14:textId="4FF58655">
      <w:pPr>
        <w:spacing w:before="0" w:beforeAutospacing="off" w:after="0" w:afterAutospacing="off"/>
        <w:ind w:left="300" w:right="0"/>
      </w:pPr>
      <w:r w:rsidRPr="0577B4EA" w:rsidR="6B70649C">
        <w:rPr>
          <w:rFonts w:ascii="Montserrat" w:hAnsi="Montserrat" w:eastAsia="Montserrat" w:cs="Montserrat"/>
          <w:b w:val="1"/>
          <w:bCs w:val="1"/>
          <w:i w:val="0"/>
          <w:iCs w:val="0"/>
          <w:caps w:val="0"/>
          <w:smallCaps w:val="0"/>
          <w:noProof w:val="0"/>
          <w:color w:val="4B5563"/>
          <w:sz w:val="24"/>
          <w:szCs w:val="24"/>
          <w:lang w:val="en-US"/>
        </w:rPr>
        <w:t>Student Engagement</w:t>
      </w:r>
      <w:r w:rsidRPr="0577B4EA" w:rsidR="6B70649C">
        <w:rPr>
          <w:rFonts w:ascii="Montserrat" w:hAnsi="Montserrat" w:eastAsia="Montserrat" w:cs="Montserrat"/>
          <w:b w:val="0"/>
          <w:bCs w:val="0"/>
          <w:i w:val="0"/>
          <w:iCs w:val="0"/>
          <w:caps w:val="0"/>
          <w:smallCaps w:val="0"/>
          <w:noProof w:val="0"/>
          <w:color w:val="4B5563"/>
          <w:sz w:val="24"/>
          <w:szCs w:val="24"/>
          <w:lang w:val="en-US"/>
        </w:rPr>
        <w:t>: Many students struggle to stay motivated in a virtual setting, leading to boredom and disengagement. This mainly happens because the experience is solo – the COVID effect! Students are people and need to feel like they are surrounded by their friends.</w:t>
      </w:r>
    </w:p>
    <w:p w:rsidR="6B70649C" w:rsidP="0577B4EA" w:rsidRDefault="6B70649C" w14:paraId="6A3EB7CD" w14:textId="79A82044">
      <w:pPr>
        <w:spacing w:before="0" w:beforeAutospacing="off" w:after="0" w:afterAutospacing="off"/>
        <w:ind w:left="300" w:right="0"/>
      </w:pPr>
      <w:r w:rsidRPr="0577B4EA" w:rsidR="6B70649C">
        <w:rPr>
          <w:rFonts w:ascii="Montserrat" w:hAnsi="Montserrat" w:eastAsia="Montserrat" w:cs="Montserrat"/>
          <w:b w:val="1"/>
          <w:bCs w:val="1"/>
          <w:i w:val="0"/>
          <w:iCs w:val="0"/>
          <w:caps w:val="0"/>
          <w:smallCaps w:val="0"/>
          <w:noProof w:val="0"/>
          <w:color w:val="4B5563"/>
          <w:sz w:val="24"/>
          <w:szCs w:val="24"/>
          <w:lang w:val="en-US"/>
        </w:rPr>
        <w:t>Support for Educators</w:t>
      </w:r>
      <w:r w:rsidRPr="0577B4EA" w:rsidR="6B70649C">
        <w:rPr>
          <w:rFonts w:ascii="Montserrat" w:hAnsi="Montserrat" w:eastAsia="Montserrat" w:cs="Montserrat"/>
          <w:b w:val="0"/>
          <w:bCs w:val="0"/>
          <w:i w:val="0"/>
          <w:iCs w:val="0"/>
          <w:caps w:val="0"/>
          <w:smallCaps w:val="0"/>
          <w:noProof w:val="0"/>
          <w:color w:val="4B5563"/>
          <w:sz w:val="24"/>
          <w:szCs w:val="24"/>
          <w:lang w:val="en-US"/>
        </w:rPr>
        <w:t>: Teachers often face overwhelming workloads, juggling lesson planning, grading, and student communication without adequate resources.</w:t>
      </w:r>
    </w:p>
    <w:p w:rsidR="6B70649C" w:rsidP="0577B4EA" w:rsidRDefault="6B70649C" w14:paraId="6719EDE5" w14:textId="28EFBFB5">
      <w:pPr>
        <w:spacing w:before="0" w:beforeAutospacing="off" w:after="0" w:afterAutospacing="off"/>
        <w:ind w:left="300" w:right="0"/>
      </w:pPr>
      <w:r w:rsidRPr="0577B4EA" w:rsidR="6B70649C">
        <w:rPr>
          <w:rFonts w:ascii="Montserrat" w:hAnsi="Montserrat" w:eastAsia="Montserrat" w:cs="Montserrat"/>
          <w:b w:val="1"/>
          <w:bCs w:val="1"/>
          <w:i w:val="0"/>
          <w:iCs w:val="0"/>
          <w:caps w:val="0"/>
          <w:smallCaps w:val="0"/>
          <w:noProof w:val="0"/>
          <w:color w:val="4B5563"/>
          <w:sz w:val="24"/>
          <w:szCs w:val="24"/>
          <w:lang w:val="en-US"/>
        </w:rPr>
        <w:t>Course Quality</w:t>
      </w:r>
      <w:r w:rsidRPr="0577B4EA" w:rsidR="6B70649C">
        <w:rPr>
          <w:rFonts w:ascii="Montserrat" w:hAnsi="Montserrat" w:eastAsia="Montserrat" w:cs="Montserrat"/>
          <w:b w:val="0"/>
          <w:bCs w:val="0"/>
          <w:i w:val="0"/>
          <w:iCs w:val="0"/>
          <w:caps w:val="0"/>
          <w:smallCaps w:val="0"/>
          <w:noProof w:val="0"/>
          <w:color w:val="4B5563"/>
          <w:sz w:val="24"/>
          <w:szCs w:val="24"/>
          <w:lang w:val="en-US"/>
        </w:rPr>
        <w:t>: A lot of online learning materials are hands-off and YouTube-style. It's just a video that students can't interact with. That lack of interaction doesn't allow students to formulate and ask questions that keep them engaged enough to reinforce their learning of the material.</w:t>
      </w:r>
    </w:p>
    <w:p w:rsidR="6B70649C" w:rsidP="0577B4EA" w:rsidRDefault="6B70649C" w14:paraId="57CDD683" w14:textId="5765E5CE">
      <w:pPr>
        <w:spacing w:before="0" w:beforeAutospacing="off" w:after="0" w:afterAutospacing="off"/>
        <w:ind w:left="300" w:right="0"/>
      </w:pPr>
      <w:r w:rsidRPr="0577B4EA" w:rsidR="6B70649C">
        <w:rPr>
          <w:rFonts w:ascii="Montserrat" w:hAnsi="Montserrat" w:eastAsia="Montserrat" w:cs="Montserrat"/>
          <w:b w:val="1"/>
          <w:bCs w:val="1"/>
          <w:i w:val="0"/>
          <w:iCs w:val="0"/>
          <w:caps w:val="0"/>
          <w:smallCaps w:val="0"/>
          <w:noProof w:val="0"/>
          <w:color w:val="4B5563"/>
          <w:sz w:val="24"/>
          <w:szCs w:val="24"/>
          <w:lang w:val="en-US"/>
        </w:rPr>
        <w:t>Communication</w:t>
      </w:r>
      <w:r w:rsidRPr="0577B4EA" w:rsidR="6B70649C">
        <w:rPr>
          <w:rFonts w:ascii="Montserrat" w:hAnsi="Montserrat" w:eastAsia="Montserrat" w:cs="Montserrat"/>
          <w:b w:val="0"/>
          <w:bCs w:val="0"/>
          <w:i w:val="0"/>
          <w:iCs w:val="0"/>
          <w:caps w:val="0"/>
          <w:smallCaps w:val="0"/>
          <w:noProof w:val="0"/>
          <w:color w:val="4B5563"/>
          <w:sz w:val="24"/>
          <w:szCs w:val="24"/>
          <w:lang w:val="en-US"/>
        </w:rPr>
        <w:t>: Effective communication between students, teachers, and parents can be challenging in a remote environment, leading to feelings of isolation and confusion.</w:t>
      </w:r>
    </w:p>
    <w:p w:rsidR="6B70649C" w:rsidP="0577B4EA" w:rsidRDefault="6B70649C" w14:paraId="4CA80DCB" w14:textId="64DC428C">
      <w:pPr>
        <w:spacing w:before="0" w:beforeAutospacing="off" w:after="300" w:afterAutospacing="off"/>
      </w:pPr>
      <w:r w:rsidRPr="0577B4EA" w:rsidR="6B70649C">
        <w:rPr>
          <w:rFonts w:ascii="Montserrat" w:hAnsi="Montserrat" w:eastAsia="Montserrat" w:cs="Montserrat"/>
          <w:b w:val="1"/>
          <w:bCs w:val="1"/>
          <w:i w:val="0"/>
          <w:iCs w:val="0"/>
          <w:caps w:val="0"/>
          <w:smallCaps w:val="0"/>
          <w:noProof w:val="0"/>
          <w:color w:val="4B5563"/>
          <w:sz w:val="24"/>
          <w:szCs w:val="24"/>
          <w:lang w:val="en-US"/>
        </w:rPr>
        <w:t>Enter Smithers: An AI-Powered Solution for Educators and Coaches</w:t>
      </w:r>
    </w:p>
    <w:p w:rsidR="6B70649C" w:rsidP="0577B4EA" w:rsidRDefault="6B70649C" w14:paraId="11E187A8" w14:textId="0E09CA45">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Smithers, available at </w:t>
      </w:r>
      <w:hyperlink r:id="R6f085b5995dc424b">
        <w:r w:rsidRPr="0577B4EA" w:rsidR="6B70649C">
          <w:rPr>
            <w:rStyle w:val="Hyperlink"/>
            <w:rFonts w:ascii="Montserrat" w:hAnsi="Montserrat" w:eastAsia="Montserrat" w:cs="Montserrat"/>
            <w:b w:val="0"/>
            <w:bCs w:val="0"/>
            <w:i w:val="0"/>
            <w:iCs w:val="0"/>
            <w:caps w:val="0"/>
            <w:smallCaps w:val="0"/>
            <w:noProof w:val="0"/>
            <w:color w:val="4B5563"/>
            <w:sz w:val="24"/>
            <w:szCs w:val="24"/>
            <w:lang w:val="en-US"/>
          </w:rPr>
          <w:t>www.meetsmithers.com</w:t>
        </w:r>
      </w:hyperlink>
      <w:r w:rsidRPr="0577B4EA" w:rsidR="6B70649C">
        <w:rPr>
          <w:rFonts w:ascii="Montserrat" w:hAnsi="Montserrat" w:eastAsia="Montserrat" w:cs="Montserrat"/>
          <w:b w:val="0"/>
          <w:bCs w:val="0"/>
          <w:i w:val="0"/>
          <w:iCs w:val="0"/>
          <w:caps w:val="0"/>
          <w:smallCaps w:val="0"/>
          <w:noProof w:val="0"/>
          <w:color w:val="4B5563"/>
          <w:sz w:val="24"/>
          <w:szCs w:val="24"/>
          <w:lang w:val="en-US"/>
        </w:rPr>
        <w:t>, is an AI chatbot designed to support businesses in sales and customer service. However, its capabilities extend far beyond that, making it an ideal tool for enhancing remote education. Here’s how Smithers can tackle the challenges faced by students and educators:</w:t>
      </w:r>
    </w:p>
    <w:p w:rsidR="6B70649C" w:rsidP="0577B4EA" w:rsidRDefault="6B70649C" w14:paraId="3937AF05" w14:textId="383E3A70">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1. </w:t>
      </w:r>
      <w:r w:rsidRPr="0577B4EA" w:rsidR="6B70649C">
        <w:rPr>
          <w:rFonts w:ascii="Montserrat" w:hAnsi="Montserrat" w:eastAsia="Montserrat" w:cs="Montserrat"/>
          <w:b w:val="1"/>
          <w:bCs w:val="1"/>
          <w:i w:val="0"/>
          <w:iCs w:val="0"/>
          <w:caps w:val="0"/>
          <w:smallCaps w:val="0"/>
          <w:noProof w:val="0"/>
          <w:color w:val="4B5563"/>
          <w:sz w:val="24"/>
          <w:szCs w:val="24"/>
          <w:lang w:val="en-US"/>
        </w:rPr>
        <w:t>Boosting Student Engagement</w:t>
      </w: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One of the most significant advantages of using Smithers in an educational context is its ability to engage students. Through personalized interactions, Smithers can maintain students' interest and motivation. AI can answer individual questions in real time, fostering a more interactive and engaging learning environment. Moreover, students can interact with each other while taking the remote course, allowing them to still have that networking capability they are used to in a physical class environment. By making lessons more dynamic, Smithers helps students feel more connected to their education.</w:t>
      </w:r>
    </w:p>
    <w:p w:rsidR="6B70649C" w:rsidP="0577B4EA" w:rsidRDefault="6B70649C" w14:paraId="00D7EBF9" w14:textId="345694EC">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2. </w:t>
      </w:r>
      <w:r w:rsidRPr="0577B4EA" w:rsidR="6B70649C">
        <w:rPr>
          <w:rFonts w:ascii="Montserrat" w:hAnsi="Montserrat" w:eastAsia="Montserrat" w:cs="Montserrat"/>
          <w:b w:val="1"/>
          <w:bCs w:val="1"/>
          <w:i w:val="0"/>
          <w:iCs w:val="0"/>
          <w:caps w:val="0"/>
          <w:smallCaps w:val="0"/>
          <w:noProof w:val="0"/>
          <w:color w:val="4B5563"/>
          <w:sz w:val="24"/>
          <w:szCs w:val="24"/>
          <w:lang w:val="en-US"/>
        </w:rPr>
        <w:t>Supporting Educators</w:t>
      </w: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Smithers offers invaluable support to teachers by automating lesson planning and providing resources that enhance teaching methods. By streamlining administrative tasks, Smithers allows educators to focus on what they do best: teaching. With less time spent on logistics, teachers can dedicate more energy to developing engaging lessons and providing meaningful feedback to their students.</w:t>
      </w:r>
    </w:p>
    <w:p w:rsidR="6B70649C" w:rsidP="0577B4EA" w:rsidRDefault="6B70649C" w14:paraId="0554F9D9" w14:textId="419FDE38">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3. </w:t>
      </w:r>
      <w:r w:rsidRPr="0577B4EA" w:rsidR="6B70649C">
        <w:rPr>
          <w:rFonts w:ascii="Montserrat" w:hAnsi="Montserrat" w:eastAsia="Montserrat" w:cs="Montserrat"/>
          <w:b w:val="1"/>
          <w:bCs w:val="1"/>
          <w:i w:val="0"/>
          <w:iCs w:val="0"/>
          <w:caps w:val="0"/>
          <w:smallCaps w:val="0"/>
          <w:noProof w:val="0"/>
          <w:color w:val="4B5563"/>
          <w:sz w:val="24"/>
          <w:szCs w:val="24"/>
          <w:lang w:val="en-US"/>
        </w:rPr>
        <w:t>Improving Course Quality</w:t>
      </w: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The quality of online courses can be significantly enhanced with Smithers. The AI can provide real-time feedback and assessments, ensuring that students thoroughly grasp the concepts being taught. By adapting to individual learning paces, Smithers can help create a more effective educational experience, allowing students to progress at a speed that suits their unique needs.</w:t>
      </w:r>
    </w:p>
    <w:p w:rsidR="6B70649C" w:rsidP="0577B4EA" w:rsidRDefault="6B70649C" w14:paraId="0E8BD4A0" w14:textId="195806DE">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4. </w:t>
      </w:r>
      <w:r w:rsidRPr="0577B4EA" w:rsidR="6B70649C">
        <w:rPr>
          <w:rFonts w:ascii="Montserrat" w:hAnsi="Montserrat" w:eastAsia="Montserrat" w:cs="Montserrat"/>
          <w:b w:val="1"/>
          <w:bCs w:val="1"/>
          <w:i w:val="0"/>
          <w:iCs w:val="0"/>
          <w:caps w:val="0"/>
          <w:smallCaps w:val="0"/>
          <w:noProof w:val="0"/>
          <w:color w:val="4B5563"/>
          <w:sz w:val="24"/>
          <w:szCs w:val="24"/>
          <w:lang w:val="en-US"/>
        </w:rPr>
        <w:t xml:space="preserve">Facilitating Communication </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Effective communication is crucial in any educational setting, and Smithers excels in this area. The AI can streamline communication between students, teachers, and parents, ensuring that everyone is informed and engaged in the educational process. This open line of communication fosters a supportive learning environment, which is essential for student success.</w:t>
      </w:r>
    </w:p>
    <w:p w:rsidR="6B70649C" w:rsidP="0577B4EA" w:rsidRDefault="6B70649C" w14:paraId="0194B301" w14:textId="7EFFB31D">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5. </w:t>
      </w:r>
      <w:r w:rsidRPr="0577B4EA" w:rsidR="6B70649C">
        <w:rPr>
          <w:rFonts w:ascii="Montserrat" w:hAnsi="Montserrat" w:eastAsia="Montserrat" w:cs="Montserrat"/>
          <w:b w:val="1"/>
          <w:bCs w:val="1"/>
          <w:i w:val="0"/>
          <w:iCs w:val="0"/>
          <w:caps w:val="0"/>
          <w:smallCaps w:val="0"/>
          <w:noProof w:val="0"/>
          <w:color w:val="4B5563"/>
          <w:sz w:val="24"/>
          <w:szCs w:val="24"/>
          <w:lang w:val="en-US"/>
        </w:rPr>
        <w:t>Interactive Features for Enhanced Learning</w:t>
      </w:r>
      <w:r>
        <w:br/>
      </w:r>
      <w:r w:rsidRPr="0577B4EA" w:rsidR="6B70649C">
        <w:rPr>
          <w:rFonts w:ascii="Montserrat" w:hAnsi="Montserrat" w:eastAsia="Montserrat" w:cs="Montserrat"/>
          <w:b w:val="0"/>
          <w:bCs w:val="0"/>
          <w:i w:val="0"/>
          <w:iCs w:val="0"/>
          <w:caps w:val="0"/>
          <w:smallCaps w:val="0"/>
          <w:noProof w:val="0"/>
          <w:color w:val="4B5563"/>
          <w:sz w:val="24"/>
          <w:szCs w:val="24"/>
          <w:lang w:val="en-US"/>
        </w:rPr>
        <w:t>Smithers comes equipped with features that further enhance the learning experience. The "Ask A Question" feature allows students to privately submit inquiries and receive personalized answers, ensuring they get the help they need without hesitation. No more “shy student” syndrome.</w:t>
      </w:r>
    </w:p>
    <w:p w:rsidR="6B70649C" w:rsidP="0577B4EA" w:rsidRDefault="6B70649C" w14:paraId="65F6C455" w14:textId="433E698D">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Additionally, the "Chat" feature enables group participation, where students can engage in discussions while Smithers, acting as a human-like instructor, continues with the lesson. This interactive approach not only encourages collaboration but also helps students feel more connected to their peers.</w:t>
      </w:r>
    </w:p>
    <w:p w:rsidR="6B70649C" w:rsidP="0577B4EA" w:rsidRDefault="6B70649C" w14:paraId="1A174E8D" w14:textId="5B3587F8">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To experience the power of Smithers firsthand, interested parties are invited to register for a </w:t>
      </w:r>
      <w:hyperlink r:id="Ra7a9a81022994f16">
        <w:r w:rsidRPr="0577B4EA" w:rsidR="6B70649C">
          <w:rPr>
            <w:rStyle w:val="Hyperlink"/>
            <w:rFonts w:ascii="Montserrat" w:hAnsi="Montserrat" w:eastAsia="Montserrat" w:cs="Montserrat"/>
            <w:b w:val="0"/>
            <w:bCs w:val="0"/>
            <w:i w:val="0"/>
            <w:iCs w:val="0"/>
            <w:caps w:val="0"/>
            <w:smallCaps w:val="0"/>
            <w:noProof w:val="0"/>
            <w:color w:val="4B5563"/>
            <w:sz w:val="24"/>
            <w:szCs w:val="24"/>
            <w:lang w:val="en-US"/>
          </w:rPr>
          <w:t>FREE webinar demo here</w:t>
        </w:r>
      </w:hyperlink>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This interactive session will provide an opportunity to explore the platform's features, network with peers, and gain insights into the future of remote education. </w:t>
      </w:r>
    </w:p>
    <w:p w:rsidR="6B70649C" w:rsidP="0577B4EA" w:rsidRDefault="6B70649C" w14:paraId="431E2754" w14:textId="0A0306E4">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Moreover, Smithers can recognize students by name, personalizing interactions and making each student feel valued. This level of personalization can significantly enhance the learning experience, as students are more likely to engage when they feel acknowledged.</w:t>
      </w:r>
    </w:p>
    <w:p w:rsidR="6B70649C" w:rsidP="0577B4EA" w:rsidRDefault="6B70649C" w14:paraId="48C92DD2" w14:textId="2F26BC3D">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Would you like to demo how the AI Webinar platform works? Simply register free for this webinar and join and network with some of your peers. Remote education continues to evolve, and tools like Smithers can play a crucial role in addressing the challenges faced by students and educators.</w:t>
      </w:r>
    </w:p>
    <w:p w:rsidR="6B70649C" w:rsidP="0577B4EA" w:rsidRDefault="6B70649C" w14:paraId="124DF984" w14:textId="338E7E9A">
      <w:pPr>
        <w:spacing w:before="0" w:beforeAutospacing="off" w:after="300" w:afterAutospacing="off"/>
      </w:pPr>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With Smithers, the potential for personalized, engaging, and effective learning is within reach, paving the way for a brighter educational future. Learn more at </w:t>
      </w:r>
      <w:hyperlink r:id="R77dc0a321ada43e4">
        <w:r w:rsidRPr="0577B4EA" w:rsidR="6B70649C">
          <w:rPr>
            <w:rStyle w:val="Hyperlink"/>
            <w:rFonts w:ascii="Montserrat" w:hAnsi="Montserrat" w:eastAsia="Montserrat" w:cs="Montserrat"/>
            <w:b w:val="0"/>
            <w:bCs w:val="0"/>
            <w:i w:val="0"/>
            <w:iCs w:val="0"/>
            <w:caps w:val="0"/>
            <w:smallCaps w:val="0"/>
            <w:noProof w:val="0"/>
            <w:color w:val="4B5563"/>
            <w:sz w:val="24"/>
            <w:szCs w:val="24"/>
            <w:lang w:val="en-US"/>
          </w:rPr>
          <w:t>www.meetsmithers.com</w:t>
        </w:r>
      </w:hyperlink>
      <w:r w:rsidRPr="0577B4EA" w:rsidR="6B70649C">
        <w:rPr>
          <w:rFonts w:ascii="Montserrat" w:hAnsi="Montserrat" w:eastAsia="Montserrat" w:cs="Montserrat"/>
          <w:b w:val="0"/>
          <w:bCs w:val="0"/>
          <w:i w:val="0"/>
          <w:iCs w:val="0"/>
          <w:caps w:val="0"/>
          <w:smallCaps w:val="0"/>
          <w:noProof w:val="0"/>
          <w:color w:val="4B5563"/>
          <w:sz w:val="24"/>
          <w:szCs w:val="24"/>
          <w:lang w:val="en-US"/>
        </w:rPr>
        <w:t xml:space="preserve"> or by calling 302-691-9217.</w:t>
      </w:r>
    </w:p>
    <w:p w:rsidR="0577B4EA" w:rsidRDefault="0577B4EA" w14:paraId="580ABE3B" w14:textId="1C71090C"/>
    <w:sectPr w:rsidR="005B63BB">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01E7B" w:rsidRDefault="00301E7B" w14:paraId="55E6BFF1" w14:textId="77777777">
      <w:pPr>
        <w:spacing w:after="0" w:line="240" w:lineRule="auto"/>
      </w:pPr>
      <w:r>
        <w:separator/>
      </w:r>
    </w:p>
  </w:endnote>
  <w:endnote w:type="continuationSeparator" w:id="0">
    <w:p w:rsidR="00301E7B" w:rsidRDefault="00301E7B" w14:paraId="0FC1345D" w14:textId="77777777">
      <w:pPr>
        <w:spacing w:after="0" w:line="240" w:lineRule="auto"/>
      </w:pPr>
      <w:r>
        <w:continuationSeparator/>
      </w:r>
    </w:p>
  </w:endnote>
  <w:endnote w:type="continuationNotice" w:id="1">
    <w:p w:rsidR="00301E7B" w:rsidRDefault="00301E7B" w14:paraId="37E351CE"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ystem-ui">
    <w:altName w:val="Cambria"/>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01E7B" w:rsidRDefault="00301E7B" w14:paraId="0481541F" w14:textId="77777777">
      <w:pPr>
        <w:spacing w:after="0" w:line="240" w:lineRule="auto"/>
      </w:pPr>
      <w:r>
        <w:separator/>
      </w:r>
    </w:p>
  </w:footnote>
  <w:footnote w:type="continuationSeparator" w:id="0">
    <w:p w:rsidR="00301E7B" w:rsidRDefault="00301E7B" w14:paraId="36A192FA" w14:textId="77777777">
      <w:pPr>
        <w:spacing w:after="0" w:line="240" w:lineRule="auto"/>
      </w:pPr>
      <w:r>
        <w:continuationSeparator/>
      </w:r>
    </w:p>
  </w:footnote>
  <w:footnote w:type="continuationNotice" w:id="1">
    <w:p w:rsidR="00301E7B" w:rsidRDefault="00301E7B" w14:paraId="0DAE3132"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3E35E3"/>
    <w:multiLevelType w:val="hybridMultilevel"/>
    <w:tmpl w:val="917CBD76"/>
    <w:lvl w:ilvl="0" w:tplc="E13C7406">
      <w:start w:val="1"/>
      <w:numFmt w:val="bullet"/>
      <w:lvlText w:val=""/>
      <w:lvlJc w:val="left"/>
      <w:pPr>
        <w:ind w:left="720" w:hanging="360"/>
      </w:pPr>
      <w:rPr>
        <w:rFonts w:hint="default" w:ascii="Symbol" w:hAnsi="Symbol"/>
      </w:rPr>
    </w:lvl>
    <w:lvl w:ilvl="1" w:tplc="709CA092">
      <w:start w:val="1"/>
      <w:numFmt w:val="bullet"/>
      <w:lvlText w:val="o"/>
      <w:lvlJc w:val="left"/>
      <w:pPr>
        <w:ind w:left="1440" w:hanging="360"/>
      </w:pPr>
      <w:rPr>
        <w:rFonts w:hint="default" w:ascii="Courier New" w:hAnsi="Courier New"/>
      </w:rPr>
    </w:lvl>
    <w:lvl w:ilvl="2" w:tplc="77407802">
      <w:start w:val="1"/>
      <w:numFmt w:val="bullet"/>
      <w:lvlText w:val=""/>
      <w:lvlJc w:val="left"/>
      <w:pPr>
        <w:ind w:left="2160" w:hanging="360"/>
      </w:pPr>
      <w:rPr>
        <w:rFonts w:hint="default" w:ascii="Wingdings" w:hAnsi="Wingdings"/>
      </w:rPr>
    </w:lvl>
    <w:lvl w:ilvl="3" w:tplc="4798DFC6">
      <w:start w:val="1"/>
      <w:numFmt w:val="bullet"/>
      <w:lvlText w:val=""/>
      <w:lvlJc w:val="left"/>
      <w:pPr>
        <w:ind w:left="2880" w:hanging="360"/>
      </w:pPr>
      <w:rPr>
        <w:rFonts w:hint="default" w:ascii="Symbol" w:hAnsi="Symbol"/>
      </w:rPr>
    </w:lvl>
    <w:lvl w:ilvl="4" w:tplc="28B2B99A">
      <w:start w:val="1"/>
      <w:numFmt w:val="bullet"/>
      <w:lvlText w:val="o"/>
      <w:lvlJc w:val="left"/>
      <w:pPr>
        <w:ind w:left="3600" w:hanging="360"/>
      </w:pPr>
      <w:rPr>
        <w:rFonts w:hint="default" w:ascii="Courier New" w:hAnsi="Courier New"/>
      </w:rPr>
    </w:lvl>
    <w:lvl w:ilvl="5" w:tplc="F1ACD77C">
      <w:start w:val="1"/>
      <w:numFmt w:val="bullet"/>
      <w:lvlText w:val=""/>
      <w:lvlJc w:val="left"/>
      <w:pPr>
        <w:ind w:left="4320" w:hanging="360"/>
      </w:pPr>
      <w:rPr>
        <w:rFonts w:hint="default" w:ascii="Wingdings" w:hAnsi="Wingdings"/>
      </w:rPr>
    </w:lvl>
    <w:lvl w:ilvl="6" w:tplc="67324A4A">
      <w:start w:val="1"/>
      <w:numFmt w:val="bullet"/>
      <w:lvlText w:val=""/>
      <w:lvlJc w:val="left"/>
      <w:pPr>
        <w:ind w:left="5040" w:hanging="360"/>
      </w:pPr>
      <w:rPr>
        <w:rFonts w:hint="default" w:ascii="Symbol" w:hAnsi="Symbol"/>
      </w:rPr>
    </w:lvl>
    <w:lvl w:ilvl="7" w:tplc="746242E4">
      <w:start w:val="1"/>
      <w:numFmt w:val="bullet"/>
      <w:lvlText w:val="o"/>
      <w:lvlJc w:val="left"/>
      <w:pPr>
        <w:ind w:left="5760" w:hanging="360"/>
      </w:pPr>
      <w:rPr>
        <w:rFonts w:hint="default" w:ascii="Courier New" w:hAnsi="Courier New"/>
      </w:rPr>
    </w:lvl>
    <w:lvl w:ilvl="8" w:tplc="8F7AA2E6">
      <w:start w:val="1"/>
      <w:numFmt w:val="bullet"/>
      <w:lvlText w:val=""/>
      <w:lvlJc w:val="left"/>
      <w:pPr>
        <w:ind w:left="6480" w:hanging="360"/>
      </w:pPr>
      <w:rPr>
        <w:rFonts w:hint="default" w:ascii="Wingdings" w:hAnsi="Wingdings"/>
      </w:rPr>
    </w:lvl>
  </w:abstractNum>
  <w:num w:numId="1" w16cid:durableId="116320232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25"/>
  <w:trackRevisions w:val="false"/>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76A1E18"/>
    <w:rsid w:val="00043DC1"/>
    <w:rsid w:val="000E783B"/>
    <w:rsid w:val="00215455"/>
    <w:rsid w:val="002A0AC6"/>
    <w:rsid w:val="00301E7B"/>
    <w:rsid w:val="00314BB8"/>
    <w:rsid w:val="003C18C0"/>
    <w:rsid w:val="00406E0D"/>
    <w:rsid w:val="005B0094"/>
    <w:rsid w:val="005B63BB"/>
    <w:rsid w:val="0061379A"/>
    <w:rsid w:val="006929A6"/>
    <w:rsid w:val="006B6818"/>
    <w:rsid w:val="00703AAD"/>
    <w:rsid w:val="00AE6324"/>
    <w:rsid w:val="00B47D69"/>
    <w:rsid w:val="00DF1123"/>
    <w:rsid w:val="026D5B51"/>
    <w:rsid w:val="0577B4EA"/>
    <w:rsid w:val="072F88ED"/>
    <w:rsid w:val="0DDFDE5B"/>
    <w:rsid w:val="0E836A7E"/>
    <w:rsid w:val="0FAD8E97"/>
    <w:rsid w:val="10122B43"/>
    <w:rsid w:val="106698AF"/>
    <w:rsid w:val="126C02F6"/>
    <w:rsid w:val="13F3C35B"/>
    <w:rsid w:val="177A2782"/>
    <w:rsid w:val="18B4736E"/>
    <w:rsid w:val="1C13EACC"/>
    <w:rsid w:val="233AEF6A"/>
    <w:rsid w:val="2390BE3B"/>
    <w:rsid w:val="24B50183"/>
    <w:rsid w:val="2652AD34"/>
    <w:rsid w:val="27E634D5"/>
    <w:rsid w:val="28EE6F8B"/>
    <w:rsid w:val="29767C3E"/>
    <w:rsid w:val="2D4383DF"/>
    <w:rsid w:val="2E1DDBD4"/>
    <w:rsid w:val="326B5D5A"/>
    <w:rsid w:val="3307083A"/>
    <w:rsid w:val="33D355B7"/>
    <w:rsid w:val="35D46AFD"/>
    <w:rsid w:val="364414D6"/>
    <w:rsid w:val="37731F2E"/>
    <w:rsid w:val="39630B2E"/>
    <w:rsid w:val="3A313C5B"/>
    <w:rsid w:val="3C3868CF"/>
    <w:rsid w:val="3F699B8F"/>
    <w:rsid w:val="41CF5BBA"/>
    <w:rsid w:val="422E66B1"/>
    <w:rsid w:val="47686B4C"/>
    <w:rsid w:val="476A1E18"/>
    <w:rsid w:val="480F48BF"/>
    <w:rsid w:val="497BAA0E"/>
    <w:rsid w:val="58F20569"/>
    <w:rsid w:val="5907047E"/>
    <w:rsid w:val="598C3E2C"/>
    <w:rsid w:val="5B6F82E6"/>
    <w:rsid w:val="5CA77D0D"/>
    <w:rsid w:val="5E2FFB78"/>
    <w:rsid w:val="60AC5180"/>
    <w:rsid w:val="6136ED42"/>
    <w:rsid w:val="623CC820"/>
    <w:rsid w:val="65513D3F"/>
    <w:rsid w:val="66A05D02"/>
    <w:rsid w:val="66C57440"/>
    <w:rsid w:val="66FF2B0F"/>
    <w:rsid w:val="691CE9C2"/>
    <w:rsid w:val="6B70649C"/>
    <w:rsid w:val="6CD4A9C1"/>
    <w:rsid w:val="6E019A51"/>
    <w:rsid w:val="6E1015B4"/>
    <w:rsid w:val="72B07A95"/>
    <w:rsid w:val="7571CC6D"/>
    <w:rsid w:val="76795E9B"/>
    <w:rsid w:val="76B4CA9B"/>
    <w:rsid w:val="78B02CCF"/>
    <w:rsid w:val="78F63F6A"/>
    <w:rsid w:val="792F33B5"/>
    <w:rsid w:val="7AFE6345"/>
    <w:rsid w:val="7D603537"/>
    <w:rsid w:val="7DFA7A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A1E18"/>
  <w15:chartTrackingRefBased/>
  <w15:docId w15:val="{D63EA68B-1182-4961-B9E7-806D7DDE0FF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character" w:styleId="UnresolvedMention">
    <w:name w:val="Unresolved Mention"/>
    <w:basedOn w:val="DefaultParagraphFont"/>
    <w:uiPriority w:val="99"/>
    <w:semiHidden/>
    <w:unhideWhenUsed/>
    <w:rsid w:val="00043D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hyperlink" Target="https://stats.nwe.io/x/html?final=aHR0cHM6Ly93d3cubWVldHNtaXRoZXJzLmNvbQ&amp;sig=P86SPqnCIaCdnffHumYOwOfy4dagDQgA3FmAC6C7Mns8Zfe4a-es7xLfRZbj_IrRJ9CXsMnFX3ONQDhojnpU7w&amp;hit%2Csum=WyI0Znd3cTIiLCI0Znd3cTMiLCI0Znd3cTQiXQ" TargetMode="External" Id="R6f085b5995dc424b" /><Relationship Type="http://schemas.openxmlformats.org/officeDocument/2006/relationships/hyperlink" Target="https://stats.nwe.io/x/html?final=aHR0cHM6Ly93ZWJpbmFyLm1lZXRzbWl0aGVycy5jb20vcmVnaXN0ZXI_d0lkPWI3ZjhlMWIzLTAzOTMtNGM4Zi04NGI0LWY2ODZlNWQ1ZGUzYQ&amp;sig=xdRfxyDfPYxbaKPqmNCHGbKYiAk_fpTBazs_YzRqA3V9XYjcnYBT-QkPCj6iruqlBH_01wmL1w8UXPqRK0Qi5w&amp;hit%2Csum=WyI0Zng3c2wiLCI0Zng3c20iLCI0Znd3cTQiXQ" TargetMode="External" Id="Ra7a9a81022994f16" /><Relationship Type="http://schemas.openxmlformats.org/officeDocument/2006/relationships/hyperlink" Target="https://stats.nwe.io/x/html?final=aHR0cHM6Ly93d3cubWVldHNtaXRoZXJzLmNvbQ&amp;sig=P86SPqnCIaCdnffHumYOwOfy4dagDQgA3FmAC6C7Mns8Zfe4a-es7xLfRZbj_IrRJ9CXsMnFX3ONQDhojnpU7w&amp;hit%2Csum=WyI0Znd3cTIiLCI0Znd3cTMiLCI0Znd3cTQiXQ" TargetMode="External" Id="R77dc0a321ada43e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80D7576302C946972D61CF5EAF7BBF" ma:contentTypeVersion="11" ma:contentTypeDescription="Create a new document." ma:contentTypeScope="" ma:versionID="4a89f9044ba00c31ab735be3c3f03904">
  <xsd:schema xmlns:xsd="http://www.w3.org/2001/XMLSchema" xmlns:xs="http://www.w3.org/2001/XMLSchema" xmlns:p="http://schemas.microsoft.com/office/2006/metadata/properties" xmlns:ns2="cc7bb57c-25d6-477a-b5f3-b1bfcedfd747" xmlns:ns3="46771a5a-c620-4cd7-9276-6e5714671fe9" targetNamespace="http://schemas.microsoft.com/office/2006/metadata/properties" ma:root="true" ma:fieldsID="087e741cad9249cdd2da32d7c98712cd" ns2:_="" ns3:_="">
    <xsd:import namespace="cc7bb57c-25d6-477a-b5f3-b1bfcedfd747"/>
    <xsd:import namespace="46771a5a-c620-4cd7-9276-6e5714671f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7bb57c-25d6-477a-b5f3-b1bfcedfd7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12a1bce-a3fb-42dc-9b9b-be50843bc05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6771a5a-c620-4cd7-9276-6e5714671fe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857cd88-f3df-4014-aeaa-fe9d3ec773fc}" ma:internalName="TaxCatchAll" ma:showField="CatchAllData" ma:web="46771a5a-c620-4cd7-9276-6e5714671f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6771a5a-c620-4cd7-9276-6e5714671fe9" xsi:nil="true"/>
    <lcf76f155ced4ddcb4097134ff3c332f xmlns="cc7bb57c-25d6-477a-b5f3-b1bfcedfd74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64B6B5-237E-4CD0-90F1-E92D4AEEF399}"/>
</file>

<file path=customXml/itemProps2.xml><?xml version="1.0" encoding="utf-8"?>
<ds:datastoreItem xmlns:ds="http://schemas.openxmlformats.org/officeDocument/2006/customXml" ds:itemID="{6A35C268-9CF6-48FA-BBDF-35065A922400}"/>
</file>

<file path=customXml/itemProps3.xml><?xml version="1.0" encoding="utf-8"?>
<ds:datastoreItem xmlns:ds="http://schemas.openxmlformats.org/officeDocument/2006/customXml" ds:itemID="{F5958176-7747-4B6D-B265-828EB4E32E4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Angela Esteban</dc:creator>
  <keywords/>
  <dc:description/>
  <lastModifiedBy>Shello DeCastro</lastModifiedBy>
  <revision>12</revision>
  <dcterms:created xsi:type="dcterms:W3CDTF">2024-07-25T21:46:00.0000000Z</dcterms:created>
  <dcterms:modified xsi:type="dcterms:W3CDTF">2024-07-31T17:17:24.6329642Z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0x010100A480D7576302C946972D61CF5EAF7BBF</vt:lpwstr>
  </property>
  <property fmtid="{D5CDD505-2E9C-101B-9397-08002B2CF9AE}" pid="3" name="MediaServiceImageTags">
    <vt:lpwstr/>
  </property>
</Properties>
</file>