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F9C" w:rsidRPr="00287F9C" w:rsidRDefault="00287F9C" w:rsidP="00287F9C">
      <w:pPr>
        <w:spacing w:after="0" w:line="240" w:lineRule="auto"/>
        <w:outlineLvl w:val="0"/>
        <w:rPr>
          <w:rFonts w:ascii="Calibri" w:eastAsia="Times New Roman" w:hAnsi="Calibri" w:cs="Times New Roman"/>
          <w:b/>
          <w:bCs/>
          <w:color w:val="444444"/>
          <w:spacing w:val="15"/>
          <w:kern w:val="36"/>
          <w:sz w:val="32"/>
          <w:szCs w:val="32"/>
        </w:rPr>
      </w:pPr>
      <w:r w:rsidRPr="00287F9C">
        <w:rPr>
          <w:rFonts w:ascii="Calibri" w:eastAsia="Times New Roman" w:hAnsi="Calibri" w:cs="Times New Roman"/>
          <w:b/>
          <w:bCs/>
          <w:color w:val="444444"/>
          <w:spacing w:val="15"/>
          <w:kern w:val="36"/>
          <w:sz w:val="32"/>
          <w:szCs w:val="32"/>
        </w:rPr>
        <w:t>How to Switch Payroll Software in Mid-year</w:t>
      </w:r>
    </w:p>
    <w:p w:rsidR="00287F9C" w:rsidRDefault="00287F9C" w:rsidP="00287F9C">
      <w:pPr>
        <w:spacing w:after="0" w:line="240" w:lineRule="auto"/>
        <w:outlineLvl w:val="0"/>
        <w:rPr>
          <w:rFonts w:ascii="Calibri" w:eastAsia="Times New Roman" w:hAnsi="Calibri" w:cs="Times New Roman"/>
          <w:b/>
          <w:bCs/>
          <w:color w:val="444444"/>
          <w:spacing w:val="15"/>
          <w:kern w:val="36"/>
          <w:sz w:val="29"/>
          <w:szCs w:val="29"/>
        </w:rPr>
      </w:pPr>
      <w:r w:rsidRPr="00287F9C">
        <w:rPr>
          <w:rFonts w:ascii="Calibri" w:eastAsia="Times New Roman" w:hAnsi="Calibri" w:cs="Times New Roman"/>
          <w:b/>
          <w:bCs/>
          <w:color w:val="A6A6A6" w:themeColor="background1" w:themeShade="A6"/>
          <w:spacing w:val="15"/>
          <w:kern w:val="36"/>
          <w:sz w:val="29"/>
          <w:szCs w:val="29"/>
        </w:rPr>
        <w:t>Steps to Enter YTD Data Manually</w:t>
      </w:r>
    </w:p>
    <w:p w:rsidR="00287F9C" w:rsidRDefault="00287F9C" w:rsidP="00287F9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</w:pPr>
    </w:p>
    <w:tbl>
      <w:tblPr>
        <w:tblW w:w="5000" w:type="pct"/>
        <w:tblCellSpacing w:w="15" w:type="dxa"/>
        <w:shd w:val="clear" w:color="auto" w:fill="FFFFC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5"/>
        <w:gridCol w:w="7125"/>
      </w:tblGrid>
      <w:tr w:rsidR="00287F9C" w:rsidRPr="00287F9C" w:rsidTr="00287F9C">
        <w:trPr>
          <w:tblCellSpacing w:w="15" w:type="dxa"/>
        </w:trPr>
        <w:tc>
          <w:tcPr>
            <w:tcW w:w="0" w:type="auto"/>
            <w:shd w:val="clear" w:color="auto" w:fill="FFFFCC"/>
            <w:vAlign w:val="center"/>
            <w:hideMark/>
          </w:tcPr>
          <w:p w:rsidR="00287F9C" w:rsidRPr="00287F9C" w:rsidRDefault="00287F9C" w:rsidP="00287F9C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>
              <w:rPr>
                <w:rFonts w:ascii="Helvetica" w:eastAsia="Times New Roman" w:hAnsi="Helvetica" w:cs="Helvetica"/>
                <w:noProof/>
                <w:color w:val="1E4196"/>
                <w:sz w:val="18"/>
                <w:szCs w:val="18"/>
              </w:rPr>
              <w:drawing>
                <wp:inline distT="0" distB="0" distL="0" distR="0">
                  <wp:extent cx="1428750" cy="1685925"/>
                  <wp:effectExtent l="0" t="0" r="0" b="9525"/>
                  <wp:docPr id="9" name="Picture 9" descr="payroll software">
                    <a:hlinkClick xmlns:a="http://schemas.openxmlformats.org/drawingml/2006/main" r:id="rId5" tooltip="&quot;payroll softwar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ayroll software">
                            <a:hlinkClick r:id="rId5" tooltip="&quot;payroll softwar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287F9C" w:rsidRPr="00287F9C" w:rsidRDefault="00287F9C" w:rsidP="00287F9C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hyperlink r:id="rId7" w:history="1">
              <w:proofErr w:type="gramStart"/>
              <w:r w:rsidRPr="00287F9C">
                <w:rPr>
                  <w:rFonts w:ascii="Helvetica" w:eastAsia="Times New Roman" w:hAnsi="Helvetica" w:cs="Helvetica"/>
                  <w:color w:val="1E4196"/>
                  <w:sz w:val="18"/>
                  <w:szCs w:val="18"/>
                  <w:u w:val="single"/>
                </w:rPr>
                <w:t>ezPaycheck</w:t>
              </w:r>
              <w:proofErr w:type="gramEnd"/>
              <w:r w:rsidRPr="00287F9C">
                <w:rPr>
                  <w:rFonts w:ascii="Helvetica" w:eastAsia="Times New Roman" w:hAnsi="Helvetica" w:cs="Helvetica"/>
                  <w:color w:val="1E4196"/>
                  <w:sz w:val="18"/>
                  <w:szCs w:val="18"/>
                  <w:u w:val="single"/>
                </w:rPr>
                <w:t xml:space="preserve"> payroll software</w:t>
              </w:r>
            </w:hyperlink>
            <w:r w:rsidRPr="00287F9C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 help you process payroll taxes, print paychecks and file tax forms easily and smoothly. </w:t>
            </w:r>
            <w:r w:rsidRPr="00287F9C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br/>
            </w:r>
            <w:r w:rsidRPr="00287F9C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br/>
              <w:t>If you have not installed this software, you can download and try it free for 30 days with no obligation and no credit card needed. </w:t>
            </w:r>
            <w:r w:rsidRPr="00287F9C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br/>
            </w:r>
            <w:r w:rsidRPr="00287F9C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br/>
              <w:t>This paycheck software is compatible with Windows 8, 7, XP, Me, 2003, 2000 and Vista system. </w:t>
            </w:r>
            <w:r w:rsidRPr="00287F9C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br/>
            </w:r>
            <w:r w:rsidRPr="00287F9C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br/>
            </w:r>
            <w:r>
              <w:rPr>
                <w:rFonts w:ascii="Helvetica" w:eastAsia="Times New Roman" w:hAnsi="Helvetica" w:cs="Helvetica"/>
                <w:noProof/>
                <w:color w:val="1E4196"/>
                <w:sz w:val="18"/>
                <w:szCs w:val="18"/>
              </w:rPr>
              <w:drawing>
                <wp:inline distT="0" distB="0" distL="0" distR="0">
                  <wp:extent cx="1714500" cy="352425"/>
                  <wp:effectExtent l="0" t="0" r="0" b="9525"/>
                  <wp:docPr id="8" name="Picture 8" descr="free download payroll accounting software">
                    <a:hlinkClick xmlns:a="http://schemas.openxmlformats.org/drawingml/2006/main" r:id="rId8" tooltip="&quot;Download accounting software, payroll software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free download payroll accounting software">
                            <a:hlinkClick r:id="rId8" tooltip="&quot;Download accounting software, payroll software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87F9C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      </w:t>
            </w:r>
            <w:r>
              <w:rPr>
                <w:rFonts w:ascii="Helvetica" w:eastAsia="Times New Roman" w:hAnsi="Helvetica" w:cs="Helvetica"/>
                <w:noProof/>
                <w:color w:val="1E4196"/>
                <w:sz w:val="18"/>
                <w:szCs w:val="18"/>
              </w:rPr>
              <w:drawing>
                <wp:inline distT="0" distB="0" distL="0" distR="0">
                  <wp:extent cx="1714500" cy="352425"/>
                  <wp:effectExtent l="0" t="0" r="0" b="9525"/>
                  <wp:docPr id="7" name="Picture 7" descr="purchase payroll software now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purchase payroll software now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87F9C" w:rsidRDefault="00287F9C" w:rsidP="00287F9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</w:pP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YTD</w:t>
      </w: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means Year-to-date. It is a period from the beginning of the current year, and continues up to the present day. The YTD information on the check stubs will update automatically each time you add a new paycheck.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This YTD entry feature is for users who start ezPaycheck in mid-year.</w:t>
      </w: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(If you start ezPaycheck from Jan 1, you do not need to enter YTD manually.)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For example, company ABC handles paychecks for employee Ryan Smith manually from 1/1/2011 to 6/30/2011. They plan to use ezPaycheck from 7/1/2011-7/15/2011 pay period. So instead of entering the old checks one by one, they can enter the YTD summary data here.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You should add the YTD data first before you generate a new paycheck. So you can see the correct YTD data on paycheck stubs.</w:t>
      </w: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Here are the steps.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If you have not installed </w:t>
      </w:r>
      <w:hyperlink r:id="rId12" w:tooltip="payroll software" w:history="1">
        <w:r w:rsidRPr="00287F9C">
          <w:rPr>
            <w:rFonts w:ascii="Times New Roman" w:eastAsia="Times New Roman" w:hAnsi="Times New Roman" w:cs="Times New Roman"/>
            <w:color w:val="5C80B1"/>
            <w:sz w:val="24"/>
            <w:szCs w:val="24"/>
          </w:rPr>
          <w:t>ezPaycheck payroll software</w:t>
        </w:r>
      </w:hyperlink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, you can download it from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hyperlink r:id="rId13" w:history="1">
        <w:r w:rsidRPr="00287F9C">
          <w:rPr>
            <w:rFonts w:ascii="Times New Roman" w:eastAsia="Times New Roman" w:hAnsi="Times New Roman" w:cs="Times New Roman"/>
            <w:color w:val="5C80B1"/>
            <w:sz w:val="24"/>
            <w:szCs w:val="24"/>
          </w:rPr>
          <w:t>http://www.halfpricesoft.com/payroll_software_download.asp</w:t>
        </w:r>
      </w:hyperlink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Step 1: Set up company information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Step 2: Add a new employee Ryan Smith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Step 3: Select Ryan from Employee list and open YTD manually input screen.  Then enter the summary information for 1/1/2011 to 6/30/2011.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444444"/>
          <w:sz w:val="24"/>
          <w:szCs w:val="24"/>
        </w:rPr>
        <w:lastRenderedPageBreak/>
        <w:drawing>
          <wp:inline distT="0" distB="0" distL="0" distR="0" wp14:anchorId="0E070DDF" wp14:editId="3FABE6EC">
            <wp:extent cx="5715000" cy="4210050"/>
            <wp:effectExtent l="0" t="0" r="0" b="0"/>
            <wp:docPr id="6" name="Picture 6" descr="http://www.halfpricesoft.com/business-blog/image.axd?picture=2011%2f12%2fview_YTD_lin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alfpricesoft.com/business-blog/image.axd?picture=2011%2f12%2fview_YTD_link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F9C" w:rsidRPr="00287F9C" w:rsidRDefault="00287F9C" w:rsidP="00287F9C">
      <w:pPr>
        <w:spacing w:after="0" w:line="240" w:lineRule="auto"/>
        <w:rPr>
          <w:rFonts w:ascii="Calibri" w:eastAsia="Times New Roman" w:hAnsi="Calibri" w:cs="Times New Roman"/>
          <w:color w:val="444444"/>
          <w:sz w:val="23"/>
          <w:szCs w:val="23"/>
        </w:rPr>
      </w:pPr>
      <w:r>
        <w:rPr>
          <w:rFonts w:ascii="Calibri" w:eastAsia="Times New Roman" w:hAnsi="Calibri" w:cs="Times New Roman"/>
          <w:noProof/>
          <w:color w:val="444444"/>
          <w:sz w:val="23"/>
          <w:szCs w:val="23"/>
        </w:rPr>
        <w:drawing>
          <wp:inline distT="0" distB="0" distL="0" distR="0" wp14:anchorId="40C6CD71" wp14:editId="25C43C7F">
            <wp:extent cx="5715000" cy="3762375"/>
            <wp:effectExtent l="0" t="0" r="0" b="9525"/>
            <wp:docPr id="5" name="Picture 5" descr="http://www.halfpricesoft.com/business-blog/image.axd?picture=2011%2f12%2fenter_YTD_inf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alfpricesoft.com/business-blog/image.axd?picture=2011%2f12%2fenter_YTD_info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F9C" w:rsidRPr="00287F9C" w:rsidRDefault="00287F9C" w:rsidP="00287F9C">
      <w:pPr>
        <w:spacing w:after="0" w:line="240" w:lineRule="auto"/>
        <w:rPr>
          <w:rFonts w:ascii="Calibri" w:eastAsia="Times New Roman" w:hAnsi="Calibri" w:cs="Times New Roman"/>
          <w:color w:val="444444"/>
          <w:sz w:val="23"/>
          <w:szCs w:val="23"/>
        </w:rPr>
      </w:pPr>
      <w:r w:rsidRPr="00287F9C">
        <w:rPr>
          <w:rFonts w:ascii="Calibri" w:eastAsia="Times New Roman" w:hAnsi="Calibri" w:cs="Times New Roman"/>
          <w:color w:val="444444"/>
          <w:sz w:val="23"/>
          <w:szCs w:val="23"/>
        </w:rPr>
        <w:t> </w:t>
      </w:r>
    </w:p>
    <w:p w:rsidR="00287F9C" w:rsidRPr="00287F9C" w:rsidRDefault="00287F9C" w:rsidP="00287F9C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287F9C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Step 4: When you generate a new check, you will see the YTD data is updated.</w:t>
      </w:r>
    </w:p>
    <w:p w:rsidR="00287F9C" w:rsidRPr="00287F9C" w:rsidRDefault="00287F9C" w:rsidP="00287F9C">
      <w:pPr>
        <w:spacing w:after="0" w:line="240" w:lineRule="auto"/>
        <w:rPr>
          <w:rFonts w:ascii="Calibri" w:eastAsia="Times New Roman" w:hAnsi="Calibri" w:cs="Times New Roman"/>
          <w:color w:val="444444"/>
          <w:sz w:val="23"/>
          <w:szCs w:val="23"/>
        </w:rPr>
      </w:pPr>
      <w:r>
        <w:rPr>
          <w:rFonts w:ascii="Calibri" w:eastAsia="Times New Roman" w:hAnsi="Calibri" w:cs="Times New Roman"/>
          <w:noProof/>
          <w:color w:val="444444"/>
          <w:sz w:val="23"/>
          <w:szCs w:val="23"/>
        </w:rPr>
        <w:drawing>
          <wp:inline distT="0" distB="0" distL="0" distR="0" wp14:anchorId="7451A2CF" wp14:editId="7ADFD4C2">
            <wp:extent cx="5715000" cy="3867150"/>
            <wp:effectExtent l="0" t="0" r="0" b="0"/>
            <wp:docPr id="4" name="Picture 4" descr="http://www.halfpricesoft.com/business-blog/image.axd?picture=2011%2f12%2fytd_new_che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alfpricesoft.com/business-blog/image.axd?picture=2011%2f12%2fytd_new_check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F9C" w:rsidRPr="00287F9C" w:rsidRDefault="00287F9C" w:rsidP="00287F9C">
      <w:pPr>
        <w:spacing w:after="0" w:line="240" w:lineRule="auto"/>
        <w:rPr>
          <w:rFonts w:ascii="Calibri" w:eastAsia="Times New Roman" w:hAnsi="Calibri" w:cs="Times New Roman"/>
          <w:color w:val="444444"/>
          <w:sz w:val="23"/>
          <w:szCs w:val="23"/>
        </w:rPr>
      </w:pPr>
      <w:r w:rsidRPr="00287F9C">
        <w:rPr>
          <w:rFonts w:ascii="Calibri" w:eastAsia="Times New Roman" w:hAnsi="Calibri" w:cs="Times New Roman"/>
          <w:color w:val="444444"/>
          <w:sz w:val="23"/>
          <w:szCs w:val="23"/>
        </w:rPr>
        <w:t>To learn more about ezPaycheck, visit </w:t>
      </w:r>
      <w:hyperlink r:id="rId17" w:tooltip="payroll software" w:history="1">
        <w:r w:rsidRPr="00287F9C">
          <w:rPr>
            <w:rFonts w:ascii="Calibri" w:eastAsia="Times New Roman" w:hAnsi="Calibri" w:cs="Times New Roman"/>
            <w:color w:val="5C80B1"/>
            <w:sz w:val="23"/>
            <w:szCs w:val="23"/>
          </w:rPr>
          <w:t>http://www.halfpricesoft.com/index.asp</w:t>
        </w:r>
      </w:hyperlink>
    </w:p>
    <w:p w:rsidR="00287F9C" w:rsidRPr="00287F9C" w:rsidRDefault="00287F9C" w:rsidP="00287F9C">
      <w:pPr>
        <w:spacing w:after="0" w:line="240" w:lineRule="auto"/>
        <w:rPr>
          <w:rFonts w:ascii="Calibri" w:eastAsia="Times New Roman" w:hAnsi="Calibri" w:cs="Times New Roman"/>
          <w:color w:val="444444"/>
          <w:sz w:val="23"/>
          <w:szCs w:val="23"/>
        </w:rPr>
      </w:pPr>
      <w:r w:rsidRPr="00287F9C">
        <w:rPr>
          <w:rFonts w:ascii="Calibri" w:eastAsia="Times New Roman" w:hAnsi="Calibri" w:cs="Times New Roman"/>
          <w:color w:val="444444"/>
          <w:sz w:val="24"/>
          <w:szCs w:val="24"/>
        </w:rPr>
        <w:t>Related article: </w:t>
      </w:r>
      <w:hyperlink r:id="rId18" w:tooltip="after the fact payroll" w:history="1">
        <w:r w:rsidRPr="00287F9C">
          <w:rPr>
            <w:rFonts w:ascii="Calibri" w:eastAsia="Times New Roman" w:hAnsi="Calibri" w:cs="Times New Roman"/>
            <w:color w:val="5C80B1"/>
            <w:sz w:val="24"/>
            <w:szCs w:val="24"/>
          </w:rPr>
          <w:t>How to enter paychecks for after the fact payroll</w:t>
        </w:r>
      </w:hyperlink>
    </w:p>
    <w:p w:rsidR="00DC0E99" w:rsidRDefault="00DC0E99" w:rsidP="00287F9C">
      <w:pPr>
        <w:spacing w:after="0" w:line="240" w:lineRule="auto"/>
      </w:pPr>
      <w:bookmarkStart w:id="0" w:name="_GoBack"/>
      <w:bookmarkEnd w:id="0"/>
    </w:p>
    <w:sectPr w:rsidR="00DC0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F9C"/>
    <w:rsid w:val="00287F9C"/>
    <w:rsid w:val="00DC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7F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F9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287F9C"/>
    <w:rPr>
      <w:color w:val="0000FF"/>
      <w:u w:val="single"/>
    </w:rPr>
  </w:style>
  <w:style w:type="character" w:customStyle="1" w:styleId="author">
    <w:name w:val="author"/>
    <w:basedOn w:val="DefaultParagraphFont"/>
    <w:rsid w:val="00287F9C"/>
  </w:style>
  <w:style w:type="character" w:customStyle="1" w:styleId="apple-converted-space">
    <w:name w:val="apple-converted-space"/>
    <w:basedOn w:val="DefaultParagraphFont"/>
    <w:rsid w:val="00287F9C"/>
  </w:style>
  <w:style w:type="character" w:customStyle="1" w:styleId="pubdate">
    <w:name w:val="pubdate"/>
    <w:basedOn w:val="DefaultParagraphFont"/>
    <w:rsid w:val="00287F9C"/>
  </w:style>
  <w:style w:type="character" w:styleId="Strong">
    <w:name w:val="Strong"/>
    <w:basedOn w:val="DefaultParagraphFont"/>
    <w:uiPriority w:val="22"/>
    <w:qFormat/>
    <w:rsid w:val="00287F9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87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F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7F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F9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287F9C"/>
    <w:rPr>
      <w:color w:val="0000FF"/>
      <w:u w:val="single"/>
    </w:rPr>
  </w:style>
  <w:style w:type="character" w:customStyle="1" w:styleId="author">
    <w:name w:val="author"/>
    <w:basedOn w:val="DefaultParagraphFont"/>
    <w:rsid w:val="00287F9C"/>
  </w:style>
  <w:style w:type="character" w:customStyle="1" w:styleId="apple-converted-space">
    <w:name w:val="apple-converted-space"/>
    <w:basedOn w:val="DefaultParagraphFont"/>
    <w:rsid w:val="00287F9C"/>
  </w:style>
  <w:style w:type="character" w:customStyle="1" w:styleId="pubdate">
    <w:name w:val="pubdate"/>
    <w:basedOn w:val="DefaultParagraphFont"/>
    <w:rsid w:val="00287F9C"/>
  </w:style>
  <w:style w:type="character" w:styleId="Strong">
    <w:name w:val="Strong"/>
    <w:basedOn w:val="DefaultParagraphFont"/>
    <w:uiPriority w:val="22"/>
    <w:qFormat/>
    <w:rsid w:val="00287F9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87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F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9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176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721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lfpricesoft.com/payroll_software_download.asp" TargetMode="External"/><Relationship Id="rId13" Type="http://schemas.openxmlformats.org/officeDocument/2006/relationships/hyperlink" Target="http://www.halfpricesoft.com/payroll_software_download.asp" TargetMode="External"/><Relationship Id="rId18" Type="http://schemas.openxmlformats.org/officeDocument/2006/relationships/hyperlink" Target="http://www.halfpricesoft.com/payroll-software/after-fact-payroll-checks.as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alfpricesoft.com/index.asp" TargetMode="External"/><Relationship Id="rId12" Type="http://schemas.openxmlformats.org/officeDocument/2006/relationships/hyperlink" Target="http://www.halfpricesoft.com/index.asp" TargetMode="External"/><Relationship Id="rId17" Type="http://schemas.openxmlformats.org/officeDocument/2006/relationships/hyperlink" Target="http://www.halfpricesoft.com/index.asp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3.png"/><Relationship Id="rId5" Type="http://schemas.openxmlformats.org/officeDocument/2006/relationships/hyperlink" Target="http://www.halfpricesoft.com/index.asp" TargetMode="External"/><Relationship Id="rId15" Type="http://schemas.openxmlformats.org/officeDocument/2006/relationships/image" Target="media/image5.jpeg"/><Relationship Id="rId10" Type="http://schemas.openxmlformats.org/officeDocument/2006/relationships/hyperlink" Target="http://www.halfpricesoft.com/purchase.asp#ezPaycheck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chenxi</dc:creator>
  <cp:lastModifiedBy>chenxi</cp:lastModifiedBy>
  <cp:revision>1</cp:revision>
  <dcterms:created xsi:type="dcterms:W3CDTF">2013-09-19T18:13:00Z</dcterms:created>
  <dcterms:modified xsi:type="dcterms:W3CDTF">2013-09-19T18:18:00Z</dcterms:modified>
</cp:coreProperties>
</file>