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412B7" w14:textId="3CCA868F" w:rsidR="00920748" w:rsidRPr="006014E9" w:rsidRDefault="006014E9" w:rsidP="006014E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69123A0" wp14:editId="2D350446">
            <wp:simplePos x="0" y="0"/>
            <wp:positionH relativeFrom="column">
              <wp:posOffset>1307339</wp:posOffset>
            </wp:positionH>
            <wp:positionV relativeFrom="paragraph">
              <wp:posOffset>188</wp:posOffset>
            </wp:positionV>
            <wp:extent cx="3304540" cy="241935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A254D1" w14:textId="12111D1F" w:rsidR="005E00C6" w:rsidRPr="00235005" w:rsidRDefault="005E00C6" w:rsidP="005E00C6">
      <w:pPr>
        <w:spacing w:after="0" w:line="240" w:lineRule="auto"/>
        <w:jc w:val="center"/>
        <w:rPr>
          <w:rFonts w:ascii="Arial" w:hAnsi="Arial"/>
          <w:b/>
          <w:sz w:val="28"/>
          <w:szCs w:val="28"/>
        </w:rPr>
      </w:pPr>
      <w:r w:rsidRPr="00235005">
        <w:rPr>
          <w:rFonts w:ascii="Arial" w:hAnsi="Arial"/>
          <w:b/>
          <w:i/>
          <w:sz w:val="28"/>
          <w:szCs w:val="28"/>
        </w:rPr>
        <w:t>Inc.</w:t>
      </w:r>
      <w:r w:rsidRPr="00235005">
        <w:rPr>
          <w:rFonts w:ascii="Arial" w:hAnsi="Arial"/>
          <w:b/>
          <w:sz w:val="28"/>
          <w:szCs w:val="28"/>
        </w:rPr>
        <w:t xml:space="preserve"> Magazine Unveils Seattle-Based Cascadia Global Security as the No. 54 Fastest Growing Private Company in the United States. </w:t>
      </w:r>
    </w:p>
    <w:p w14:paraId="089CBD2E" w14:textId="77777777" w:rsidR="005E00C6" w:rsidRPr="00891CA9" w:rsidRDefault="005E00C6" w:rsidP="005E00C6">
      <w:pPr>
        <w:spacing w:after="0" w:line="240" w:lineRule="auto"/>
        <w:jc w:val="center"/>
        <w:rPr>
          <w:rFonts w:ascii="Arial" w:hAnsi="Arial"/>
          <w:b/>
          <w:sz w:val="32"/>
        </w:rPr>
      </w:pPr>
    </w:p>
    <w:p w14:paraId="00124CBB" w14:textId="77777777" w:rsidR="005E00C6" w:rsidRPr="00891CA9" w:rsidRDefault="005E00C6" w:rsidP="005E00C6">
      <w:pPr>
        <w:spacing w:after="0" w:line="240" w:lineRule="auto"/>
        <w:jc w:val="center"/>
        <w:rPr>
          <w:rFonts w:ascii="Arial" w:hAnsi="Arial"/>
          <w:b/>
        </w:rPr>
      </w:pPr>
      <w:r w:rsidRPr="00891CA9">
        <w:rPr>
          <w:rFonts w:ascii="Arial" w:hAnsi="Arial"/>
          <w:b/>
        </w:rPr>
        <w:t xml:space="preserve">Cascadia Global Security Ranks No. 54 on the 2022 Inc. 5000 </w:t>
      </w:r>
    </w:p>
    <w:p w14:paraId="4775DEBA" w14:textId="53092F91" w:rsidR="005E00C6" w:rsidRPr="006014E9" w:rsidRDefault="005E00C6" w:rsidP="006014E9">
      <w:pPr>
        <w:spacing w:after="0" w:line="240" w:lineRule="auto"/>
        <w:jc w:val="center"/>
        <w:rPr>
          <w:rFonts w:ascii="Arial" w:hAnsi="Arial"/>
          <w:b/>
        </w:rPr>
      </w:pPr>
      <w:r w:rsidRPr="00891CA9">
        <w:rPr>
          <w:rFonts w:ascii="Arial" w:hAnsi="Arial"/>
          <w:b/>
        </w:rPr>
        <w:t>With Three-Year Revenue Growth of 6608% Percent</w:t>
      </w:r>
    </w:p>
    <w:p w14:paraId="0FEE4E67" w14:textId="77777777" w:rsidR="005E00C6" w:rsidRPr="00891CA9" w:rsidRDefault="005E00C6" w:rsidP="005E00C6">
      <w:pPr>
        <w:spacing w:after="0" w:line="240" w:lineRule="auto"/>
        <w:jc w:val="center"/>
        <w:rPr>
          <w:rFonts w:ascii="Arial" w:hAnsi="Arial"/>
        </w:rPr>
      </w:pPr>
    </w:p>
    <w:p w14:paraId="23AE0355" w14:textId="77777777" w:rsidR="006014E9" w:rsidRDefault="006014E9" w:rsidP="005E00C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4428E2C" w14:textId="2272A844" w:rsidR="005E00C6" w:rsidRPr="009133DA" w:rsidRDefault="005E00C6" w:rsidP="005E00C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33DA">
        <w:rPr>
          <w:rFonts w:ascii="Times New Roman" w:hAnsi="Times New Roman"/>
          <w:b/>
          <w:sz w:val="24"/>
          <w:szCs w:val="24"/>
        </w:rPr>
        <w:t>August 28, 2022</w:t>
      </w:r>
      <w:r w:rsidRPr="009133DA">
        <w:rPr>
          <w:rFonts w:ascii="Times New Roman" w:hAnsi="Times New Roman"/>
          <w:sz w:val="24"/>
          <w:szCs w:val="24"/>
        </w:rPr>
        <w:t xml:space="preserve"> – </w:t>
      </w:r>
      <w:r w:rsidRPr="009133DA">
        <w:rPr>
          <w:rFonts w:ascii="Times New Roman" w:hAnsi="Times New Roman"/>
          <w:i/>
          <w:sz w:val="24"/>
          <w:szCs w:val="24"/>
        </w:rPr>
        <w:t>Inc.</w:t>
      </w:r>
      <w:r w:rsidRPr="009133DA">
        <w:rPr>
          <w:rFonts w:ascii="Times New Roman" w:hAnsi="Times New Roman"/>
          <w:sz w:val="24"/>
          <w:szCs w:val="24"/>
        </w:rPr>
        <w:t xml:space="preserve"> magazine revealed </w:t>
      </w:r>
      <w:r w:rsidR="006014E9">
        <w:rPr>
          <w:rFonts w:ascii="Times New Roman" w:hAnsi="Times New Roman"/>
          <w:sz w:val="24"/>
          <w:szCs w:val="24"/>
        </w:rPr>
        <w:t xml:space="preserve">last week </w:t>
      </w:r>
      <w:r w:rsidRPr="009133DA">
        <w:rPr>
          <w:rFonts w:ascii="Times New Roman" w:hAnsi="Times New Roman"/>
          <w:sz w:val="24"/>
          <w:szCs w:val="24"/>
        </w:rPr>
        <w:t xml:space="preserve">that Cascadia Global Security is No. 54 </w:t>
      </w:r>
      <w:r w:rsidR="00235005" w:rsidRPr="009133DA">
        <w:rPr>
          <w:rFonts w:ascii="Times New Roman" w:hAnsi="Times New Roman"/>
          <w:sz w:val="24"/>
          <w:szCs w:val="24"/>
        </w:rPr>
        <w:t xml:space="preserve">overall and No. 2 in the security industry </w:t>
      </w:r>
      <w:r w:rsidRPr="009133DA">
        <w:rPr>
          <w:rFonts w:ascii="Times New Roman" w:hAnsi="Times New Roman"/>
          <w:sz w:val="24"/>
          <w:szCs w:val="24"/>
        </w:rPr>
        <w:t>on its annual Inc. 5000 li</w:t>
      </w:r>
      <w:r w:rsidR="00235005" w:rsidRPr="009133DA">
        <w:rPr>
          <w:rFonts w:ascii="Times New Roman" w:hAnsi="Times New Roman"/>
          <w:sz w:val="24"/>
          <w:szCs w:val="24"/>
        </w:rPr>
        <w:t>st</w:t>
      </w:r>
      <w:r w:rsidRPr="009133DA">
        <w:rPr>
          <w:rFonts w:ascii="Times New Roman" w:hAnsi="Times New Roman"/>
          <w:sz w:val="24"/>
          <w:szCs w:val="24"/>
        </w:rPr>
        <w:t>, the most prestigious ranking of the nation’s fastest-growing private companies.</w:t>
      </w:r>
    </w:p>
    <w:p w14:paraId="48551622" w14:textId="77777777" w:rsidR="005E00C6" w:rsidRPr="009133DA" w:rsidRDefault="005E00C6" w:rsidP="005E00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3F02A1" w14:textId="16453C62" w:rsidR="005E00C6" w:rsidRPr="009133DA" w:rsidRDefault="005E00C6" w:rsidP="005E00C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33DA">
        <w:rPr>
          <w:rFonts w:ascii="Times New Roman" w:hAnsi="Times New Roman"/>
          <w:sz w:val="24"/>
          <w:szCs w:val="24"/>
        </w:rPr>
        <w:t xml:space="preserve">Cascadia Global Security was founded in 2018 by Washington State </w:t>
      </w:r>
      <w:r w:rsidR="003C1181">
        <w:rPr>
          <w:rFonts w:ascii="Times New Roman" w:hAnsi="Times New Roman"/>
          <w:sz w:val="24"/>
          <w:szCs w:val="24"/>
        </w:rPr>
        <w:t>Army veterans Asa Palagi and Joshua Harris who looked to</w:t>
      </w:r>
      <w:r w:rsidRPr="009133DA">
        <w:rPr>
          <w:rFonts w:ascii="Times New Roman" w:hAnsi="Times New Roman"/>
          <w:sz w:val="24"/>
          <w:szCs w:val="24"/>
        </w:rPr>
        <w:t xml:space="preserve"> bring their experience to the private sector. </w:t>
      </w:r>
      <w:r w:rsidR="00235005" w:rsidRPr="009133DA">
        <w:rPr>
          <w:rFonts w:ascii="Times New Roman" w:hAnsi="Times New Roman"/>
          <w:sz w:val="24"/>
          <w:szCs w:val="24"/>
        </w:rPr>
        <w:t xml:space="preserve">Since then, the company has grown from </w:t>
      </w:r>
      <w:r w:rsidR="003C1181">
        <w:rPr>
          <w:rFonts w:ascii="Times New Roman" w:hAnsi="Times New Roman"/>
          <w:sz w:val="24"/>
          <w:szCs w:val="24"/>
        </w:rPr>
        <w:t xml:space="preserve">those </w:t>
      </w:r>
      <w:r w:rsidR="00235005" w:rsidRPr="009133DA">
        <w:rPr>
          <w:rFonts w:ascii="Times New Roman" w:hAnsi="Times New Roman"/>
          <w:sz w:val="24"/>
          <w:szCs w:val="24"/>
        </w:rPr>
        <w:t xml:space="preserve">two to nearly one-thousand </w:t>
      </w:r>
      <w:r w:rsidR="003C1181">
        <w:rPr>
          <w:rFonts w:ascii="Times New Roman" w:hAnsi="Times New Roman"/>
          <w:sz w:val="24"/>
          <w:szCs w:val="24"/>
        </w:rPr>
        <w:t xml:space="preserve">employees </w:t>
      </w:r>
      <w:r w:rsidR="00235005" w:rsidRPr="009133DA">
        <w:rPr>
          <w:rFonts w:ascii="Times New Roman" w:hAnsi="Times New Roman"/>
          <w:sz w:val="24"/>
          <w:szCs w:val="24"/>
        </w:rPr>
        <w:t xml:space="preserve">as they provide </w:t>
      </w:r>
      <w:r w:rsidRPr="009133DA">
        <w:rPr>
          <w:rFonts w:ascii="Times New Roman" w:hAnsi="Times New Roman"/>
          <w:sz w:val="24"/>
          <w:szCs w:val="24"/>
        </w:rPr>
        <w:t>armed security, unarmed security, and private patrol</w:t>
      </w:r>
      <w:r w:rsidR="00235005" w:rsidRPr="009133DA">
        <w:rPr>
          <w:rFonts w:ascii="Times New Roman" w:hAnsi="Times New Roman"/>
          <w:sz w:val="24"/>
          <w:szCs w:val="24"/>
        </w:rPr>
        <w:t xml:space="preserve"> services</w:t>
      </w:r>
      <w:r w:rsidRPr="009133DA">
        <w:rPr>
          <w:rFonts w:ascii="Times New Roman" w:hAnsi="Times New Roman"/>
          <w:sz w:val="24"/>
          <w:szCs w:val="24"/>
        </w:rPr>
        <w:t xml:space="preserve"> to businesses </w:t>
      </w:r>
      <w:r w:rsidR="00235005" w:rsidRPr="009133DA">
        <w:rPr>
          <w:rFonts w:ascii="Times New Roman" w:hAnsi="Times New Roman"/>
          <w:sz w:val="24"/>
          <w:szCs w:val="24"/>
        </w:rPr>
        <w:t>across the country</w:t>
      </w:r>
      <w:r w:rsidRPr="009133DA">
        <w:rPr>
          <w:rFonts w:ascii="Times New Roman" w:hAnsi="Times New Roman"/>
          <w:sz w:val="24"/>
          <w:szCs w:val="24"/>
        </w:rPr>
        <w:t xml:space="preserve">. </w:t>
      </w:r>
      <w:r w:rsidR="009133DA">
        <w:rPr>
          <w:rFonts w:ascii="Times New Roman" w:hAnsi="Times New Roman"/>
          <w:sz w:val="24"/>
          <w:szCs w:val="24"/>
        </w:rPr>
        <w:t>The Cascadia team has no plans to slow down anytime soon with additional locations and service</w:t>
      </w:r>
      <w:r w:rsidR="003C1181">
        <w:rPr>
          <w:rFonts w:ascii="Times New Roman" w:hAnsi="Times New Roman"/>
          <w:sz w:val="24"/>
          <w:szCs w:val="24"/>
        </w:rPr>
        <w:t xml:space="preserve"> </w:t>
      </w:r>
      <w:r w:rsidR="009133DA">
        <w:rPr>
          <w:rFonts w:ascii="Times New Roman" w:hAnsi="Times New Roman"/>
          <w:sz w:val="24"/>
          <w:szCs w:val="24"/>
        </w:rPr>
        <w:t xml:space="preserve">offerings rolling out in the next year. </w:t>
      </w:r>
    </w:p>
    <w:p w14:paraId="235479A9" w14:textId="2E5962F1" w:rsidR="005E00C6" w:rsidRPr="009133DA" w:rsidRDefault="005E00C6" w:rsidP="005E00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CC1173" w14:textId="1F4D69CD" w:rsidR="005E00C6" w:rsidRPr="009133DA" w:rsidRDefault="005E00C6" w:rsidP="00235005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9133DA">
        <w:rPr>
          <w:rFonts w:ascii="Times New Roman" w:hAnsi="Times New Roman"/>
          <w:sz w:val="24"/>
          <w:szCs w:val="24"/>
        </w:rPr>
        <w:t xml:space="preserve">Complete results of the Inc. 5000, including </w:t>
      </w:r>
      <w:r w:rsidR="006014E9">
        <w:rPr>
          <w:rFonts w:ascii="Times New Roman" w:hAnsi="Times New Roman"/>
          <w:sz w:val="24"/>
          <w:szCs w:val="24"/>
        </w:rPr>
        <w:t>the Cascadia Global Security profile,</w:t>
      </w:r>
      <w:r w:rsidRPr="009133DA">
        <w:rPr>
          <w:rFonts w:ascii="Times New Roman" w:hAnsi="Times New Roman"/>
          <w:sz w:val="24"/>
          <w:szCs w:val="24"/>
        </w:rPr>
        <w:t xml:space="preserve"> can be found at </w:t>
      </w:r>
      <w:hyperlink r:id="rId12" w:history="1">
        <w:r w:rsidRPr="009133DA">
          <w:rPr>
            <w:rStyle w:val="Hyperlink"/>
            <w:rFonts w:ascii="Times New Roman" w:hAnsi="Times New Roman"/>
            <w:sz w:val="24"/>
            <w:szCs w:val="24"/>
          </w:rPr>
          <w:t>www.inc.com/inc5000</w:t>
        </w:r>
      </w:hyperlink>
      <w:r w:rsidRPr="009133DA">
        <w:rPr>
          <w:rFonts w:ascii="Times New Roman" w:hAnsi="Times New Roman"/>
          <w:sz w:val="24"/>
          <w:szCs w:val="24"/>
        </w:rPr>
        <w:t xml:space="preserve">. </w:t>
      </w:r>
      <w:r w:rsidR="009133DA">
        <w:rPr>
          <w:rFonts w:ascii="Times New Roman" w:hAnsi="Times New Roman"/>
          <w:sz w:val="24"/>
          <w:szCs w:val="24"/>
        </w:rPr>
        <w:t>Cascadia Global Security will</w:t>
      </w:r>
      <w:r w:rsidRPr="009133DA">
        <w:rPr>
          <w:rFonts w:ascii="Times New Roman" w:hAnsi="Times New Roman"/>
          <w:sz w:val="24"/>
          <w:szCs w:val="24"/>
        </w:rPr>
        <w:t xml:space="preserve"> also be featured in the September issue of </w:t>
      </w:r>
      <w:r w:rsidRPr="009133DA">
        <w:rPr>
          <w:rFonts w:ascii="Times New Roman" w:hAnsi="Times New Roman"/>
          <w:i/>
          <w:sz w:val="24"/>
          <w:szCs w:val="24"/>
        </w:rPr>
        <w:t>Inc.</w:t>
      </w:r>
      <w:r w:rsidR="009133DA">
        <w:rPr>
          <w:rFonts w:ascii="Times New Roman" w:hAnsi="Times New Roman"/>
          <w:i/>
          <w:sz w:val="24"/>
          <w:szCs w:val="24"/>
        </w:rPr>
        <w:t xml:space="preserve"> </w:t>
      </w:r>
      <w:r w:rsidR="009133DA" w:rsidRPr="009133DA">
        <w:rPr>
          <w:rFonts w:ascii="Times New Roman" w:hAnsi="Times New Roman"/>
          <w:i/>
          <w:sz w:val="24"/>
          <w:szCs w:val="24"/>
        </w:rPr>
        <w:t>Magazine</w:t>
      </w:r>
      <w:r w:rsidR="009133DA">
        <w:rPr>
          <w:rFonts w:ascii="Times New Roman" w:hAnsi="Times New Roman"/>
          <w:iCs/>
          <w:sz w:val="24"/>
          <w:szCs w:val="24"/>
        </w:rPr>
        <w:t xml:space="preserve">. </w:t>
      </w:r>
    </w:p>
    <w:p w14:paraId="01C65D72" w14:textId="5564D8B8" w:rsidR="005E00C6" w:rsidRPr="007A72E6" w:rsidRDefault="005E00C6" w:rsidP="005E00C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1FB8AD9" w14:textId="628638DB" w:rsidR="005E00C6" w:rsidRDefault="005E00C6" w:rsidP="00235005">
      <w:pPr>
        <w:spacing w:after="0" w:line="240" w:lineRule="auto"/>
        <w:jc w:val="center"/>
        <w:rPr>
          <w:rFonts w:ascii="Arial" w:hAnsi="Arial"/>
          <w:b/>
        </w:rPr>
      </w:pPr>
    </w:p>
    <w:p w14:paraId="1A0A75A9" w14:textId="3F804ED8" w:rsidR="005E00C6" w:rsidRDefault="005E00C6" w:rsidP="005E00C6">
      <w:pPr>
        <w:spacing w:after="0" w:line="240" w:lineRule="auto"/>
        <w:rPr>
          <w:rFonts w:ascii="Arial" w:hAnsi="Arial"/>
          <w:b/>
        </w:rPr>
      </w:pPr>
    </w:p>
    <w:p w14:paraId="1E50A22C" w14:textId="77777777" w:rsidR="005E00C6" w:rsidRDefault="005E00C6" w:rsidP="005E00C6">
      <w:pPr>
        <w:spacing w:after="0" w:line="240" w:lineRule="auto"/>
        <w:rPr>
          <w:rFonts w:ascii="Arial" w:hAnsi="Arial"/>
        </w:rPr>
      </w:pPr>
      <w:r w:rsidRPr="00C7136B">
        <w:rPr>
          <w:rFonts w:ascii="Arial" w:hAnsi="Arial"/>
          <w:b/>
        </w:rPr>
        <w:t>CONTACT:</w:t>
      </w:r>
      <w:r w:rsidRPr="00C7136B">
        <w:rPr>
          <w:rFonts w:ascii="Arial" w:hAnsi="Arial"/>
        </w:rPr>
        <w:t xml:space="preserve"> </w:t>
      </w:r>
      <w:r>
        <w:rPr>
          <w:rFonts w:ascii="Arial" w:hAnsi="Arial"/>
        </w:rPr>
        <w:t xml:space="preserve"> </w:t>
      </w:r>
    </w:p>
    <w:p w14:paraId="5BF9B99C" w14:textId="70EECB16" w:rsidR="003C1181" w:rsidRDefault="003C1181" w:rsidP="005E00C6">
      <w:pPr>
        <w:spacing w:after="0" w:line="240" w:lineRule="auto"/>
        <w:rPr>
          <w:rFonts w:ascii="Arial" w:hAnsi="Arial"/>
        </w:rPr>
      </w:pPr>
    </w:p>
    <w:p w14:paraId="044B0D97" w14:textId="77777777" w:rsidR="005E00C6" w:rsidRDefault="005E00C6" w:rsidP="005E00C6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Cascadia Global Security – Media Affairs</w:t>
      </w:r>
    </w:p>
    <w:p w14:paraId="4E551220" w14:textId="77777777" w:rsidR="005E00C6" w:rsidRDefault="005E00C6" w:rsidP="005E00C6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(206) 649-9011</w:t>
      </w:r>
    </w:p>
    <w:p w14:paraId="7E32334B" w14:textId="0A24BC51" w:rsidR="0027377E" w:rsidRDefault="00206EA0" w:rsidP="00235005">
      <w:pPr>
        <w:spacing w:after="0" w:line="240" w:lineRule="auto"/>
        <w:rPr>
          <w:rFonts w:ascii="Arial" w:hAnsi="Arial"/>
        </w:rPr>
      </w:pPr>
      <w:hyperlink r:id="rId13" w:history="1">
        <w:r w:rsidR="007A477B" w:rsidRPr="001F4A02">
          <w:rPr>
            <w:rStyle w:val="Hyperlink"/>
            <w:rFonts w:ascii="Arial" w:hAnsi="Arial"/>
          </w:rPr>
          <w:t>administration@cascadia-global.com</w:t>
        </w:r>
      </w:hyperlink>
    </w:p>
    <w:p w14:paraId="23DD8481" w14:textId="0E85BB63" w:rsidR="007A477B" w:rsidRPr="0027377E" w:rsidRDefault="00206EA0" w:rsidP="00235005">
      <w:pPr>
        <w:spacing w:after="0" w:line="240" w:lineRule="auto"/>
        <w:rPr>
          <w:sz w:val="24"/>
          <w:szCs w:val="24"/>
        </w:rPr>
      </w:pPr>
      <w:hyperlink r:id="rId14" w:history="1">
        <w:r w:rsidR="00307E72" w:rsidRPr="001F4A02">
          <w:rPr>
            <w:rStyle w:val="Hyperlink"/>
            <w:rFonts w:ascii="Arial" w:hAnsi="Arial"/>
          </w:rPr>
          <w:t>www.cascadiaglobalsecurity.com</w:t>
        </w:r>
      </w:hyperlink>
      <w:r w:rsidR="00307E72">
        <w:rPr>
          <w:rFonts w:ascii="Arial" w:hAnsi="Arial"/>
        </w:rPr>
        <w:t xml:space="preserve"> </w:t>
      </w:r>
    </w:p>
    <w:sectPr w:rsidR="007A477B" w:rsidRPr="0027377E" w:rsidSect="00C92200">
      <w:headerReference w:type="default" r:id="rId15"/>
      <w:footerReference w:type="default" r:id="rId16"/>
      <w:footerReference w:type="first" r:id="rId17"/>
      <w:pgSz w:w="12240" w:h="15840"/>
      <w:pgMar w:top="1440" w:right="1440" w:bottom="1440" w:left="1440" w:header="432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71777" w14:textId="77777777" w:rsidR="008548BC" w:rsidRDefault="008548BC">
      <w:pPr>
        <w:spacing w:after="0" w:line="240" w:lineRule="auto"/>
      </w:pPr>
      <w:r>
        <w:separator/>
      </w:r>
    </w:p>
  </w:endnote>
  <w:endnote w:type="continuationSeparator" w:id="0">
    <w:p w14:paraId="695D4963" w14:textId="77777777" w:rsidR="008548BC" w:rsidRDefault="00854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35CB5" w14:textId="12C0145F" w:rsidR="00C92200" w:rsidRPr="005E00C6" w:rsidRDefault="5A5E9FBF" w:rsidP="00C922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76" w:lineRule="auto"/>
      <w:jc w:val="center"/>
      <w:rPr>
        <w:color w:val="000000"/>
        <w:sz w:val="16"/>
        <w:szCs w:val="16"/>
      </w:rPr>
    </w:pPr>
    <w:r w:rsidRPr="005E00C6">
      <w:rPr>
        <w:color w:val="000000" w:themeColor="text1"/>
        <w:sz w:val="16"/>
        <w:szCs w:val="16"/>
      </w:rPr>
      <w:t xml:space="preserve">600 </w:t>
    </w:r>
    <w:proofErr w:type="spellStart"/>
    <w:r w:rsidRPr="005E00C6">
      <w:rPr>
        <w:color w:val="000000" w:themeColor="text1"/>
        <w:sz w:val="16"/>
        <w:szCs w:val="16"/>
      </w:rPr>
      <w:t>Oakesdale</w:t>
    </w:r>
    <w:proofErr w:type="spellEnd"/>
    <w:r w:rsidRPr="005E00C6">
      <w:rPr>
        <w:color w:val="000000" w:themeColor="text1"/>
        <w:sz w:val="16"/>
        <w:szCs w:val="16"/>
      </w:rPr>
      <w:t xml:space="preserve"> Ave S, Ste 103, Renton, WA 98057 //</w:t>
    </w:r>
    <w:r w:rsidR="00235005">
      <w:rPr>
        <w:color w:val="000000" w:themeColor="text1"/>
        <w:sz w:val="16"/>
        <w:szCs w:val="16"/>
      </w:rPr>
      <w:t xml:space="preserve"> </w:t>
    </w:r>
    <w:r w:rsidRPr="005E00C6">
      <w:rPr>
        <w:color w:val="000000" w:themeColor="text1"/>
        <w:sz w:val="16"/>
        <w:szCs w:val="16"/>
      </w:rPr>
      <w:t xml:space="preserve">425.324.1197, Toll Free 800.939.1549 // </w:t>
    </w:r>
    <w:hyperlink r:id="rId1">
      <w:r w:rsidRPr="005E00C6">
        <w:rPr>
          <w:rStyle w:val="Hyperlink"/>
          <w:sz w:val="16"/>
          <w:szCs w:val="16"/>
        </w:rPr>
        <w:t>administration@cascadia-global.com</w:t>
      </w:r>
    </w:hyperlink>
  </w:p>
  <w:p w14:paraId="72BB0ACD" w14:textId="77777777" w:rsidR="0027377E" w:rsidRPr="0027377E" w:rsidRDefault="0027377E" w:rsidP="00C922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76" w:lineRule="auto"/>
      <w:jc w:val="center"/>
      <w:rPr>
        <w:color w:val="000000"/>
        <w:sz w:val="18"/>
        <w:szCs w:val="18"/>
      </w:rPr>
    </w:pPr>
  </w:p>
  <w:p w14:paraId="038FC703" w14:textId="77777777" w:rsidR="00C92200" w:rsidRDefault="00C92200" w:rsidP="00C922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76" w:lineRule="auto"/>
      <w:jc w:val="center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BAB95" w14:textId="77777777" w:rsidR="002825B2" w:rsidRDefault="000A2A2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t>Version: 12.19.2019</w:t>
    </w:r>
  </w:p>
  <w:p w14:paraId="610258CE" w14:textId="77777777" w:rsidR="002825B2" w:rsidRDefault="002825B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</w:pPr>
  </w:p>
  <w:p w14:paraId="3215C355" w14:textId="77777777" w:rsidR="002825B2" w:rsidRDefault="002825B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AD3C3" w14:textId="77777777" w:rsidR="008548BC" w:rsidRDefault="008548BC">
      <w:pPr>
        <w:spacing w:after="0" w:line="240" w:lineRule="auto"/>
      </w:pPr>
      <w:r>
        <w:separator/>
      </w:r>
    </w:p>
  </w:footnote>
  <w:footnote w:type="continuationSeparator" w:id="0">
    <w:p w14:paraId="482D0E55" w14:textId="77777777" w:rsidR="008548BC" w:rsidRDefault="00854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B2EA4" w14:textId="43D96592" w:rsidR="00C92200" w:rsidRDefault="00C922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271D978" wp14:editId="412FA8E9">
          <wp:simplePos x="0" y="0"/>
          <wp:positionH relativeFrom="column">
            <wp:posOffset>-346710</wp:posOffset>
          </wp:positionH>
          <wp:positionV relativeFrom="paragraph">
            <wp:posOffset>10160</wp:posOffset>
          </wp:positionV>
          <wp:extent cx="540797" cy="697574"/>
          <wp:effectExtent l="0" t="0" r="0" b="0"/>
          <wp:wrapNone/>
          <wp:docPr id="15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797" cy="6975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73CA4DF" wp14:editId="4AAA9B86">
          <wp:simplePos x="0" y="0"/>
          <wp:positionH relativeFrom="column">
            <wp:posOffset>5682615</wp:posOffset>
          </wp:positionH>
          <wp:positionV relativeFrom="paragraph">
            <wp:posOffset>11430</wp:posOffset>
          </wp:positionV>
          <wp:extent cx="536027" cy="691421"/>
          <wp:effectExtent l="0" t="0" r="0" b="0"/>
          <wp:wrapNone/>
          <wp:docPr id="15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6027" cy="6914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EE126C4" w14:textId="63E243AE" w:rsidR="002825B2" w:rsidRDefault="5A5E9FBF" w:rsidP="5A5E9FB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b/>
        <w:bCs/>
        <w:color w:val="000000"/>
        <w:sz w:val="24"/>
        <w:szCs w:val="24"/>
      </w:rPr>
    </w:pPr>
    <w:r w:rsidRPr="5A5E9FBF">
      <w:rPr>
        <w:b/>
        <w:bCs/>
        <w:color w:val="000000" w:themeColor="text1"/>
        <w:sz w:val="24"/>
        <w:szCs w:val="24"/>
      </w:rPr>
      <w:t>Cascadia Global Security, Inc.</w:t>
    </w:r>
  </w:p>
  <w:p w14:paraId="42F19D2A" w14:textId="77777777" w:rsidR="002825B2" w:rsidRDefault="002825B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D2B80"/>
    <w:multiLevelType w:val="multilevel"/>
    <w:tmpl w:val="34CE1A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EC957A3"/>
    <w:multiLevelType w:val="multilevel"/>
    <w:tmpl w:val="9DCAB61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EB071A8"/>
    <w:multiLevelType w:val="multilevel"/>
    <w:tmpl w:val="3964097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30F5C12"/>
    <w:multiLevelType w:val="multilevel"/>
    <w:tmpl w:val="AA6A47B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903879686">
    <w:abstractNumId w:val="3"/>
  </w:num>
  <w:num w:numId="2" w16cid:durableId="440078017">
    <w:abstractNumId w:val="2"/>
  </w:num>
  <w:num w:numId="3" w16cid:durableId="1733456075">
    <w:abstractNumId w:val="1"/>
  </w:num>
  <w:num w:numId="4" w16cid:durableId="1177501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5B2"/>
    <w:rsid w:val="00046D88"/>
    <w:rsid w:val="000A2A22"/>
    <w:rsid w:val="00235005"/>
    <w:rsid w:val="0025654D"/>
    <w:rsid w:val="0027377E"/>
    <w:rsid w:val="002825B2"/>
    <w:rsid w:val="00307E72"/>
    <w:rsid w:val="003C1181"/>
    <w:rsid w:val="004156F4"/>
    <w:rsid w:val="005E00C6"/>
    <w:rsid w:val="006014E9"/>
    <w:rsid w:val="007A477B"/>
    <w:rsid w:val="008548BC"/>
    <w:rsid w:val="009133DA"/>
    <w:rsid w:val="00914676"/>
    <w:rsid w:val="00920748"/>
    <w:rsid w:val="00C92200"/>
    <w:rsid w:val="00E344D4"/>
    <w:rsid w:val="00F4172B"/>
    <w:rsid w:val="443D7FE0"/>
    <w:rsid w:val="5A5E9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F49975E"/>
  <w15:docId w15:val="{CF9C1216-48E1-4024-AA42-853318F3A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38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4D15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54C"/>
  </w:style>
  <w:style w:type="paragraph" w:styleId="Footer">
    <w:name w:val="footer"/>
    <w:basedOn w:val="Normal"/>
    <w:link w:val="FooterChar"/>
    <w:uiPriority w:val="99"/>
    <w:unhideWhenUsed/>
    <w:rsid w:val="004D15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54C"/>
  </w:style>
  <w:style w:type="paragraph" w:styleId="NoSpacing">
    <w:name w:val="No Spacing"/>
    <w:link w:val="NoSpacingChar"/>
    <w:uiPriority w:val="1"/>
    <w:qFormat/>
    <w:rsid w:val="004D154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4D154C"/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47538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75380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475380"/>
    <w:pPr>
      <w:spacing w:after="100"/>
      <w:ind w:left="220"/>
    </w:pPr>
    <w:rPr>
      <w:rFonts w:eastAsiaTheme="minorEastAsia"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475380"/>
    <w:pPr>
      <w:spacing w:after="100"/>
    </w:pPr>
    <w:rPr>
      <w:rFonts w:eastAsiaTheme="minorEastAsia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475380"/>
    <w:pPr>
      <w:spacing w:after="100"/>
      <w:ind w:left="440"/>
    </w:pPr>
    <w:rPr>
      <w:rFonts w:eastAsiaTheme="minorEastAsia" w:cs="Times New Roman"/>
    </w:rPr>
  </w:style>
  <w:style w:type="paragraph" w:styleId="ListParagraph">
    <w:name w:val="List Paragraph"/>
    <w:basedOn w:val="Normal"/>
    <w:uiPriority w:val="34"/>
    <w:qFormat/>
    <w:rsid w:val="001D38D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2737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dministration@cascadia-globa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inc.com/inc5000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cascadiaglobalsecurity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istration@cascadia-globa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3AC8D989C2964CB0BEDF5FF5B2548B" ma:contentTypeVersion="4" ma:contentTypeDescription="Create a new document." ma:contentTypeScope="" ma:versionID="52166929e97e41b495af7d463f0fab8c">
  <xsd:schema xmlns:xsd="http://www.w3.org/2001/XMLSchema" xmlns:xs="http://www.w3.org/2001/XMLSchema" xmlns:p="http://schemas.microsoft.com/office/2006/metadata/properties" xmlns:ns2="b231316a-8b32-4048-af15-6cbb40d00c00" xmlns:ns3="eab8199d-9698-4f6b-ace6-c419f471e7a8" targetNamespace="http://schemas.microsoft.com/office/2006/metadata/properties" ma:root="true" ma:fieldsID="0e3132c2b53e44de872d042e5f4ef775" ns2:_="" ns3:_="">
    <xsd:import namespace="b231316a-8b32-4048-af15-6cbb40d00c00"/>
    <xsd:import namespace="eab8199d-9698-4f6b-ace6-c419f471e7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31316a-8b32-4048-af15-6cbb40d00c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b8199d-9698-4f6b-ace6-c419f471e7a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3whGVjHTKevsWFTw5gHQIdVAyw==">AMUW2mXTy77LDb7GtgDgdE4GAGDLQFu+MQHNqw5LTYskZJntdYlSpY6FgQjA0LgzCP7a0a6XPiawB1gMFzWei+9uTewyXQvSIQBHtekzDJLEy3kUi8s4/MU=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1828FE-C537-4786-B51F-4D636F1DB4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B8F4C5-54D3-472B-9D67-89DF7EE2A2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31316a-8b32-4048-af15-6cbb40d00c00"/>
    <ds:schemaRef ds:uri="eab8199d-9698-4f6b-ace6-c419f471e7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7937AE81-F4FB-4EF8-9448-EB13B801826D}">
  <ds:schemaRefs>
    <ds:schemaRef ds:uri="http://purl.org/dc/elements/1.1/"/>
    <ds:schemaRef ds:uri="http://schemas.microsoft.com/office/2006/documentManagement/types"/>
    <ds:schemaRef ds:uri="http://www.w3.org/XML/1998/namespace"/>
    <ds:schemaRef ds:uri="b231316a-8b32-4048-af15-6cbb40d00c00"/>
    <ds:schemaRef ds:uri="http://purl.org/dc/dcmitype/"/>
    <ds:schemaRef ds:uri="eab8199d-9698-4f6b-ace6-c419f471e7a8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Slater McVeigh</dc:creator>
  <cp:lastModifiedBy>Joshua Harris</cp:lastModifiedBy>
  <cp:revision>2</cp:revision>
  <dcterms:created xsi:type="dcterms:W3CDTF">2022-08-28T13:12:00Z</dcterms:created>
  <dcterms:modified xsi:type="dcterms:W3CDTF">2022-08-28T13:12:00Z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0x0101002E3AC8D989C2964CB0BEDF5FF5B2548B</vt:lpwstr>
  </property>
</Properties>
</file>