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1B8FD" w14:textId="124ECF63" w:rsidR="00B94B0F" w:rsidRDefault="00B94B0F" w:rsidP="00677557">
      <w:pPr>
        <w:jc w:val="both"/>
        <w:rPr>
          <w:rFonts w:ascii="Arial" w:eastAsia="Times New Roman" w:hAnsi="Arial" w:cs="Arial"/>
          <w:b/>
          <w:bCs/>
          <w:color w:val="000000"/>
        </w:rPr>
      </w:pPr>
    </w:p>
    <w:p w14:paraId="7476B3AC" w14:textId="77777777" w:rsidR="009F3D2D" w:rsidRDefault="009F3D2D" w:rsidP="00677557">
      <w:pPr>
        <w:jc w:val="both"/>
        <w:rPr>
          <w:rFonts w:ascii="Arial" w:eastAsia="Times New Roman" w:hAnsi="Arial" w:cs="Arial"/>
          <w:b/>
          <w:bCs/>
          <w:color w:val="000000"/>
        </w:rPr>
      </w:pPr>
    </w:p>
    <w:p w14:paraId="2E2FE564" w14:textId="17F929CE" w:rsidR="007C4B68" w:rsidRPr="00B94B0F" w:rsidRDefault="00DA6B7E" w:rsidP="00DD5B5E">
      <w:pPr>
        <w:jc w:val="center"/>
        <w:rPr>
          <w:rFonts w:ascii="Arial" w:eastAsia="Times New Roman" w:hAnsi="Arial" w:cs="Arial"/>
          <w:color w:val="000000"/>
        </w:rPr>
      </w:pPr>
      <w:r w:rsidRPr="00DA6B7E">
        <w:rPr>
          <w:rFonts w:ascii="Arial" w:eastAsia="Times New Roman" w:hAnsi="Arial" w:cs="Arial"/>
          <w:b/>
          <w:bCs/>
          <w:color w:val="000000"/>
        </w:rPr>
        <w:t xml:space="preserve">Freedom Leaf </w:t>
      </w:r>
      <w:r w:rsidR="00720CBA" w:rsidRPr="00B94B0F">
        <w:rPr>
          <w:rFonts w:ascii="Arial" w:eastAsia="Times New Roman" w:hAnsi="Arial" w:cs="Arial"/>
          <w:b/>
          <w:bCs/>
          <w:color w:val="000000"/>
        </w:rPr>
        <w:t>Appoints Finance Veteran Brian Moon as Chief Financial Officer</w:t>
      </w:r>
    </w:p>
    <w:p w14:paraId="7E7FFB8D" w14:textId="77777777" w:rsidR="007C4B68" w:rsidRPr="00B94B0F" w:rsidRDefault="007C4B68" w:rsidP="00677557">
      <w:pPr>
        <w:jc w:val="both"/>
        <w:rPr>
          <w:rFonts w:ascii="Arial" w:eastAsia="Times New Roman" w:hAnsi="Arial" w:cs="Arial"/>
          <w:color w:val="000000"/>
        </w:rPr>
      </w:pPr>
      <w:r w:rsidRPr="00B94B0F">
        <w:rPr>
          <w:rFonts w:ascii="Arial" w:eastAsia="Times New Roman" w:hAnsi="Arial" w:cs="Arial"/>
          <w:color w:val="000000"/>
        </w:rPr>
        <w:t> </w:t>
      </w:r>
    </w:p>
    <w:p w14:paraId="0EE24257" w14:textId="77777777" w:rsidR="007C4B68" w:rsidRPr="00B94B0F" w:rsidRDefault="007C4B68" w:rsidP="00677557">
      <w:pPr>
        <w:jc w:val="both"/>
        <w:rPr>
          <w:rFonts w:ascii="Arial" w:eastAsia="Times New Roman" w:hAnsi="Arial" w:cs="Arial"/>
          <w:color w:val="000000"/>
        </w:rPr>
      </w:pPr>
      <w:r w:rsidRPr="00B94B0F">
        <w:rPr>
          <w:rFonts w:ascii="Arial" w:eastAsia="Times New Roman" w:hAnsi="Arial" w:cs="Arial"/>
          <w:color w:val="000000"/>
        </w:rPr>
        <w:t> </w:t>
      </w:r>
    </w:p>
    <w:p w14:paraId="1917CFA9" w14:textId="74C6E6FF" w:rsidR="007C4B68" w:rsidRPr="00B94B0F" w:rsidRDefault="007C4B68" w:rsidP="00677557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  <w:bookmarkStart w:id="0" w:name="_Hlk20398334"/>
      <w:r w:rsidRPr="00B94B0F">
        <w:rPr>
          <w:rFonts w:ascii="Arial" w:eastAsia="Times New Roman" w:hAnsi="Arial" w:cs="Arial"/>
          <w:b/>
          <w:bCs/>
          <w:color w:val="000000"/>
        </w:rPr>
        <w:t>Dallas, Texas (</w:t>
      </w:r>
      <w:r w:rsidR="00E7798E">
        <w:rPr>
          <w:rFonts w:ascii="Arial" w:eastAsia="Times New Roman" w:hAnsi="Arial" w:cs="Arial"/>
          <w:b/>
          <w:bCs/>
          <w:color w:val="000000"/>
        </w:rPr>
        <w:t>September 30</w:t>
      </w:r>
      <w:r w:rsidRPr="00B94B0F">
        <w:rPr>
          <w:rFonts w:ascii="Arial" w:eastAsia="Times New Roman" w:hAnsi="Arial" w:cs="Arial"/>
          <w:b/>
          <w:bCs/>
          <w:color w:val="000000"/>
        </w:rPr>
        <w:t>, 2019)</w:t>
      </w:r>
      <w:r w:rsidRPr="00B94B0F">
        <w:rPr>
          <w:rFonts w:ascii="Arial" w:eastAsia="Times New Roman" w:hAnsi="Arial" w:cs="Arial"/>
          <w:color w:val="000000"/>
        </w:rPr>
        <w:t> –</w:t>
      </w:r>
      <w:r w:rsidR="006C0EF1" w:rsidRPr="00B94B0F">
        <w:rPr>
          <w:rFonts w:ascii="Arial" w:eastAsia="Times New Roman" w:hAnsi="Arial" w:cs="Arial"/>
          <w:color w:val="000000"/>
          <w:shd w:val="clear" w:color="auto" w:fill="FFFFFF"/>
        </w:rPr>
        <w:t>Freedom Leaf Inc. (OTCQB: </w:t>
      </w:r>
      <w:hyperlink r:id="rId4" w:history="1">
        <w:r w:rsidR="006C0EF1" w:rsidRPr="00B94B0F">
          <w:rPr>
            <w:rFonts w:ascii="Arial" w:eastAsia="Times New Roman" w:hAnsi="Arial" w:cs="Arial"/>
            <w:color w:val="2D90FF"/>
            <w:u w:val="single"/>
            <w:shd w:val="clear" w:color="auto" w:fill="FFFFFF"/>
          </w:rPr>
          <w:t>FRLF</w:t>
        </w:r>
      </w:hyperlink>
      <w:r w:rsidR="006C0EF1" w:rsidRPr="00B94B0F">
        <w:rPr>
          <w:rFonts w:ascii="Arial" w:eastAsia="Times New Roman" w:hAnsi="Arial" w:cs="Arial"/>
          <w:color w:val="000000"/>
          <w:shd w:val="clear" w:color="auto" w:fill="FFFFFF"/>
        </w:rPr>
        <w:t>)</w:t>
      </w:r>
      <w:r w:rsidRPr="00B94B0F">
        <w:rPr>
          <w:rFonts w:ascii="Arial" w:eastAsia="Times New Roman" w:hAnsi="Arial" w:cs="Arial"/>
          <w:color w:val="000000"/>
        </w:rPr>
        <w:t xml:space="preserve">, announced today </w:t>
      </w:r>
      <w:r w:rsidR="00720CBA" w:rsidRPr="00B94B0F">
        <w:rPr>
          <w:rFonts w:ascii="Arial" w:eastAsia="Times New Roman" w:hAnsi="Arial" w:cs="Arial"/>
          <w:color w:val="000000"/>
        </w:rPr>
        <w:t xml:space="preserve">the appointment of Brian Moon as its Chief Financial Officer, </w:t>
      </w:r>
      <w:r w:rsidR="00720CBA" w:rsidRPr="00842646">
        <w:rPr>
          <w:rFonts w:ascii="Arial" w:eastAsia="Times New Roman" w:hAnsi="Arial" w:cs="Arial"/>
          <w:color w:val="000000"/>
        </w:rPr>
        <w:t xml:space="preserve">effective </w:t>
      </w:r>
      <w:r w:rsidR="00063214" w:rsidRPr="00842646">
        <w:rPr>
          <w:rFonts w:ascii="Arial" w:eastAsia="Times New Roman" w:hAnsi="Arial" w:cs="Arial"/>
          <w:color w:val="000000"/>
        </w:rPr>
        <w:t>immediately</w:t>
      </w:r>
      <w:r w:rsidRPr="00B94B0F">
        <w:rPr>
          <w:rFonts w:ascii="Arial" w:eastAsia="Times New Roman" w:hAnsi="Arial" w:cs="Arial"/>
          <w:color w:val="000000"/>
          <w:shd w:val="clear" w:color="auto" w:fill="FFFFFF"/>
        </w:rPr>
        <w:t>.</w:t>
      </w:r>
      <w:r w:rsidR="00720D1A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="00720CBA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Mr. Moon </w:t>
      </w:r>
      <w:r w:rsidR="006C0EF1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brings more than </w:t>
      </w:r>
      <w:r w:rsidR="00720CBA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30 years of management experience </w:t>
      </w:r>
      <w:r w:rsidR="006C0EF1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to </w:t>
      </w:r>
      <w:r w:rsidR="00DA6B7E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Freedom Leaf </w:t>
      </w:r>
      <w:r w:rsidR="006C0EF1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and will lead its </w:t>
      </w:r>
      <w:r w:rsidR="00C9541F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corporate finance </w:t>
      </w:r>
      <w:r w:rsidR="00B651F0">
        <w:rPr>
          <w:rFonts w:ascii="Arial" w:eastAsia="Times New Roman" w:hAnsi="Arial" w:cs="Arial"/>
          <w:color w:val="000000"/>
          <w:shd w:val="clear" w:color="auto" w:fill="FFFFFF"/>
        </w:rPr>
        <w:t>operations</w:t>
      </w:r>
      <w:r w:rsidR="00C9541F" w:rsidRPr="00B94B0F">
        <w:rPr>
          <w:rFonts w:ascii="Arial" w:eastAsia="Times New Roman" w:hAnsi="Arial" w:cs="Arial"/>
          <w:color w:val="000000"/>
          <w:shd w:val="clear" w:color="auto" w:fill="FFFFFF"/>
        </w:rPr>
        <w:t>.</w:t>
      </w:r>
      <w:r w:rsidR="00B94B0F" w:rsidRPr="00B94B0F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="00745AD7">
        <w:rPr>
          <w:rFonts w:ascii="Arial" w:eastAsia="Times New Roman" w:hAnsi="Arial" w:cs="Arial"/>
          <w:color w:val="000000"/>
          <w:shd w:val="clear" w:color="auto" w:fill="FFFFFF"/>
        </w:rPr>
        <w:t xml:space="preserve">Mr. Moon will report directly to CEO Carlos Frias. </w:t>
      </w:r>
    </w:p>
    <w:p w14:paraId="418647E2" w14:textId="77777777" w:rsidR="007C4B68" w:rsidRPr="00B94B0F" w:rsidRDefault="007C4B68" w:rsidP="00677557">
      <w:pPr>
        <w:jc w:val="both"/>
        <w:rPr>
          <w:rFonts w:ascii="Arial" w:hAnsi="Arial" w:cs="Arial"/>
        </w:rPr>
      </w:pPr>
    </w:p>
    <w:p w14:paraId="5974D7C1" w14:textId="67A5E07D" w:rsidR="00D3180D" w:rsidRPr="00B94B0F" w:rsidRDefault="00D3180D" w:rsidP="00D3180D">
      <w:pPr>
        <w:jc w:val="both"/>
        <w:rPr>
          <w:rFonts w:ascii="Arial" w:hAnsi="Arial" w:cs="Arial"/>
        </w:rPr>
      </w:pPr>
      <w:r w:rsidRPr="00B94B0F">
        <w:rPr>
          <w:rFonts w:ascii="Arial" w:hAnsi="Arial" w:cs="Arial"/>
        </w:rPr>
        <w:t xml:space="preserve">“Brian’s outstanding background, entrepreneurial spirit and financial experience with both publicly traded and startup companies </w:t>
      </w:r>
      <w:r w:rsidRPr="00B00BF0">
        <w:rPr>
          <w:rFonts w:ascii="Arial" w:hAnsi="Arial" w:cs="Arial"/>
        </w:rPr>
        <w:t>make</w:t>
      </w:r>
      <w:r w:rsidRPr="00B94B0F">
        <w:rPr>
          <w:rFonts w:ascii="Arial" w:hAnsi="Arial" w:cs="Arial"/>
        </w:rPr>
        <w:t xml:space="preserve"> him </w:t>
      </w:r>
      <w:r>
        <w:rPr>
          <w:rFonts w:ascii="Arial" w:hAnsi="Arial" w:cs="Arial"/>
        </w:rPr>
        <w:t>the</w:t>
      </w:r>
      <w:r w:rsidRPr="00B94B0F">
        <w:rPr>
          <w:rFonts w:ascii="Arial" w:hAnsi="Arial" w:cs="Arial"/>
        </w:rPr>
        <w:t xml:space="preserve"> ideal choice as CFO at </w:t>
      </w:r>
      <w:r>
        <w:rPr>
          <w:rFonts w:ascii="Arial" w:hAnsi="Arial" w:cs="Arial"/>
        </w:rPr>
        <w:t>Freedom Leaf</w:t>
      </w:r>
      <w:r w:rsidRPr="00B94B0F">
        <w:rPr>
          <w:rFonts w:ascii="Arial" w:hAnsi="Arial" w:cs="Arial"/>
        </w:rPr>
        <w:t xml:space="preserve">,” said Carlos Frias, CEO of </w:t>
      </w:r>
      <w:r>
        <w:rPr>
          <w:rFonts w:ascii="Arial" w:hAnsi="Arial" w:cs="Arial"/>
        </w:rPr>
        <w:t>Freedom Leaf</w:t>
      </w:r>
      <w:r w:rsidRPr="00B94B0F">
        <w:rPr>
          <w:rFonts w:ascii="Arial" w:hAnsi="Arial" w:cs="Arial"/>
        </w:rPr>
        <w:t>. “</w:t>
      </w:r>
      <w:r>
        <w:rPr>
          <w:rFonts w:ascii="Arial" w:hAnsi="Arial" w:cs="Arial"/>
        </w:rPr>
        <w:t>A</w:t>
      </w:r>
      <w:r w:rsidRPr="00B94B0F">
        <w:rPr>
          <w:rFonts w:ascii="Arial" w:hAnsi="Arial" w:cs="Arial"/>
        </w:rPr>
        <w:t xml:space="preserve">s we further position the Company </w:t>
      </w:r>
      <w:r>
        <w:rPr>
          <w:rFonts w:ascii="Arial" w:hAnsi="Arial" w:cs="Arial"/>
        </w:rPr>
        <w:t xml:space="preserve">as a leader in the </w:t>
      </w:r>
      <w:r w:rsidRPr="00B94B0F">
        <w:rPr>
          <w:rFonts w:ascii="Arial" w:hAnsi="Arial" w:cs="Arial"/>
        </w:rPr>
        <w:t>hemp-based consumer</w:t>
      </w:r>
      <w:r>
        <w:rPr>
          <w:rFonts w:ascii="Arial" w:hAnsi="Arial" w:cs="Arial"/>
        </w:rPr>
        <w:t xml:space="preserve"> packaged </w:t>
      </w:r>
      <w:r w:rsidRPr="00B94B0F">
        <w:rPr>
          <w:rFonts w:ascii="Arial" w:hAnsi="Arial" w:cs="Arial"/>
        </w:rPr>
        <w:t xml:space="preserve">goods </w:t>
      </w:r>
      <w:r>
        <w:rPr>
          <w:rFonts w:ascii="Arial" w:hAnsi="Arial" w:cs="Arial"/>
        </w:rPr>
        <w:t>market,</w:t>
      </w:r>
      <w:r w:rsidRPr="002F4BF5">
        <w:rPr>
          <w:rFonts w:ascii="Arial" w:hAnsi="Arial" w:cs="Arial"/>
        </w:rPr>
        <w:t xml:space="preserve"> </w:t>
      </w:r>
      <w:r w:rsidRPr="00B94B0F">
        <w:rPr>
          <w:rFonts w:ascii="Arial" w:hAnsi="Arial" w:cs="Arial"/>
        </w:rPr>
        <w:t>Brian</w:t>
      </w:r>
      <w:r>
        <w:rPr>
          <w:rFonts w:ascii="Arial" w:hAnsi="Arial" w:cs="Arial"/>
        </w:rPr>
        <w:t xml:space="preserve">’s successful </w:t>
      </w:r>
      <w:r w:rsidRPr="00B94B0F">
        <w:rPr>
          <w:rFonts w:ascii="Arial" w:hAnsi="Arial" w:cs="Arial"/>
        </w:rPr>
        <w:t xml:space="preserve">track record </w:t>
      </w:r>
      <w:r>
        <w:rPr>
          <w:rFonts w:ascii="Arial" w:hAnsi="Arial" w:cs="Arial"/>
        </w:rPr>
        <w:t>across</w:t>
      </w:r>
      <w:r w:rsidRPr="00B94B0F">
        <w:rPr>
          <w:rFonts w:ascii="Arial" w:hAnsi="Arial" w:cs="Arial"/>
        </w:rPr>
        <w:t xml:space="preserve"> multiple industries and </w:t>
      </w:r>
      <w:r>
        <w:rPr>
          <w:rFonts w:ascii="Arial" w:hAnsi="Arial" w:cs="Arial"/>
        </w:rPr>
        <w:t xml:space="preserve">his </w:t>
      </w:r>
      <w:r w:rsidRPr="00B94B0F">
        <w:rPr>
          <w:rFonts w:ascii="Arial" w:hAnsi="Arial" w:cs="Arial"/>
        </w:rPr>
        <w:t>ability to implement strong financial planning initiatives</w:t>
      </w:r>
      <w:r>
        <w:rPr>
          <w:rFonts w:ascii="Arial" w:hAnsi="Arial" w:cs="Arial"/>
        </w:rPr>
        <w:t xml:space="preserve"> will help </w:t>
      </w:r>
      <w:r w:rsidR="004E7BC4">
        <w:rPr>
          <w:rFonts w:ascii="Arial" w:hAnsi="Arial" w:cs="Arial"/>
        </w:rPr>
        <w:t>extend</w:t>
      </w:r>
      <w:r>
        <w:rPr>
          <w:rFonts w:ascii="Arial" w:hAnsi="Arial" w:cs="Arial"/>
        </w:rPr>
        <w:t xml:space="preserve"> the Company’s rapid growth trajectory.” </w:t>
      </w:r>
      <w:r w:rsidRPr="00B94B0F">
        <w:rPr>
          <w:rFonts w:ascii="Arial" w:hAnsi="Arial" w:cs="Arial"/>
        </w:rPr>
        <w:t xml:space="preserve"> </w:t>
      </w:r>
    </w:p>
    <w:p w14:paraId="76C1F984" w14:textId="557879B1" w:rsidR="005430C0" w:rsidRPr="00B94B0F" w:rsidRDefault="00D3180D" w:rsidP="00677557">
      <w:pPr>
        <w:jc w:val="both"/>
        <w:rPr>
          <w:rFonts w:ascii="Arial" w:hAnsi="Arial" w:cs="Arial"/>
        </w:rPr>
      </w:pPr>
      <w:r w:rsidRPr="00B94B0F" w:rsidDel="00D3180D">
        <w:rPr>
          <w:rFonts w:ascii="Arial" w:hAnsi="Arial" w:cs="Arial"/>
        </w:rPr>
        <w:t xml:space="preserve"> </w:t>
      </w:r>
      <w:bookmarkEnd w:id="0"/>
    </w:p>
    <w:p w14:paraId="0A8E2AE0" w14:textId="5FDF35D4" w:rsidR="00D54127" w:rsidRPr="00B94B0F" w:rsidRDefault="002A3AFA" w:rsidP="0067755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Before </w:t>
      </w:r>
      <w:r w:rsidR="007A4381" w:rsidRPr="00B94B0F">
        <w:rPr>
          <w:rFonts w:ascii="Arial" w:hAnsi="Arial" w:cs="Arial"/>
        </w:rPr>
        <w:t xml:space="preserve">joining </w:t>
      </w:r>
      <w:r w:rsidR="00DA6B7E">
        <w:rPr>
          <w:rFonts w:ascii="Arial" w:hAnsi="Arial" w:cs="Arial"/>
        </w:rPr>
        <w:t>Freedom Leaf</w:t>
      </w:r>
      <w:r w:rsidR="007A4381" w:rsidRPr="00B94B0F">
        <w:rPr>
          <w:rFonts w:ascii="Arial" w:hAnsi="Arial" w:cs="Arial"/>
        </w:rPr>
        <w:t>, Mr. Moon served as CFO at Team ProMark</w:t>
      </w:r>
      <w:r w:rsidR="00C9541F" w:rsidRPr="00B94B0F">
        <w:rPr>
          <w:rFonts w:ascii="Arial" w:hAnsi="Arial" w:cs="Arial"/>
        </w:rPr>
        <w:t>,</w:t>
      </w:r>
      <w:r w:rsidR="007A4381" w:rsidRPr="00B94B0F">
        <w:rPr>
          <w:rFonts w:ascii="Arial" w:hAnsi="Arial" w:cs="Arial"/>
        </w:rPr>
        <w:t xml:space="preserve"> where he </w:t>
      </w:r>
      <w:r w:rsidR="00C9541F" w:rsidRPr="00AE01BB">
        <w:rPr>
          <w:rFonts w:ascii="Arial" w:hAnsi="Arial" w:cs="Arial"/>
        </w:rPr>
        <w:t xml:space="preserve">fostered </w:t>
      </w:r>
      <w:r w:rsidR="00720E8E" w:rsidRPr="00AE01BB">
        <w:rPr>
          <w:rFonts w:ascii="Arial" w:hAnsi="Arial" w:cs="Arial"/>
        </w:rPr>
        <w:t>business growth</w:t>
      </w:r>
      <w:r w:rsidR="00720E8E" w:rsidRPr="00B94B0F">
        <w:rPr>
          <w:rFonts w:ascii="Arial" w:hAnsi="Arial" w:cs="Arial"/>
        </w:rPr>
        <w:t xml:space="preserve"> through strategic project licensing, </w:t>
      </w:r>
      <w:r w:rsidR="006C4010" w:rsidRPr="00B94B0F">
        <w:rPr>
          <w:rFonts w:ascii="Arial" w:hAnsi="Arial" w:cs="Arial"/>
        </w:rPr>
        <w:t>financial p</w:t>
      </w:r>
      <w:r w:rsidR="00E95BB8" w:rsidRPr="00B94B0F">
        <w:rPr>
          <w:rFonts w:ascii="Arial" w:hAnsi="Arial" w:cs="Arial"/>
        </w:rPr>
        <w:t>lanning</w:t>
      </w:r>
      <w:r w:rsidR="008B170B" w:rsidRPr="00B94B0F">
        <w:rPr>
          <w:rFonts w:ascii="Arial" w:hAnsi="Arial" w:cs="Arial"/>
        </w:rPr>
        <w:t xml:space="preserve">, and streamlined product offerings. </w:t>
      </w:r>
      <w:r w:rsidR="006C4010" w:rsidRPr="00B94B0F">
        <w:rPr>
          <w:rFonts w:ascii="Arial" w:hAnsi="Arial" w:cs="Arial"/>
        </w:rPr>
        <w:t xml:space="preserve">Mr. Moon </w:t>
      </w:r>
      <w:r w:rsidR="006C4010" w:rsidRPr="002F7AF8">
        <w:rPr>
          <w:rFonts w:ascii="Arial" w:hAnsi="Arial" w:cs="Arial"/>
        </w:rPr>
        <w:t xml:space="preserve">also </w:t>
      </w:r>
      <w:r w:rsidR="00CE23D7">
        <w:rPr>
          <w:rFonts w:ascii="Arial" w:hAnsi="Arial" w:cs="Arial"/>
        </w:rPr>
        <w:t xml:space="preserve">previously </w:t>
      </w:r>
      <w:r w:rsidR="006C4010" w:rsidRPr="002F7AF8">
        <w:rPr>
          <w:rFonts w:ascii="Arial" w:hAnsi="Arial" w:cs="Arial"/>
        </w:rPr>
        <w:t>served</w:t>
      </w:r>
      <w:r w:rsidR="006C4010" w:rsidRPr="00B94B0F">
        <w:rPr>
          <w:rFonts w:ascii="Arial" w:hAnsi="Arial" w:cs="Arial"/>
        </w:rPr>
        <w:t xml:space="preserve"> as </w:t>
      </w:r>
      <w:r w:rsidR="008B170B" w:rsidRPr="00B94B0F">
        <w:rPr>
          <w:rFonts w:ascii="Arial" w:hAnsi="Arial" w:cs="Arial"/>
        </w:rPr>
        <w:t>CFO at Digital Media Cartridge</w:t>
      </w:r>
      <w:r w:rsidR="006C4010" w:rsidRPr="00B94B0F">
        <w:rPr>
          <w:rFonts w:ascii="Arial" w:hAnsi="Arial" w:cs="Arial"/>
        </w:rPr>
        <w:t>,</w:t>
      </w:r>
      <w:r w:rsidR="008B170B" w:rsidRPr="00B94B0F">
        <w:rPr>
          <w:rFonts w:ascii="Arial" w:hAnsi="Arial" w:cs="Arial"/>
        </w:rPr>
        <w:t xml:space="preserve"> Mumbo Jumbo/United Developers and Microsoft Ensemble Studies Corporation.</w:t>
      </w:r>
      <w:r w:rsidR="00720D1A" w:rsidRPr="00B94B0F">
        <w:rPr>
          <w:rFonts w:ascii="Arial" w:hAnsi="Arial" w:cs="Arial"/>
        </w:rPr>
        <w:t xml:space="preserve"> </w:t>
      </w:r>
      <w:r w:rsidR="00D54127" w:rsidRPr="00B94B0F">
        <w:rPr>
          <w:rFonts w:ascii="Arial" w:hAnsi="Arial" w:cs="Arial"/>
        </w:rPr>
        <w:t xml:space="preserve">Mr. Moon is a Certified Public Accountant and holds a Bachelor of Business Administration from Baylor University. </w:t>
      </w:r>
    </w:p>
    <w:p w14:paraId="70670BD4" w14:textId="77777777" w:rsidR="005430C0" w:rsidRPr="00B94B0F" w:rsidRDefault="005430C0" w:rsidP="00677557">
      <w:pPr>
        <w:jc w:val="both"/>
        <w:rPr>
          <w:rFonts w:ascii="Arial" w:hAnsi="Arial" w:cs="Arial"/>
        </w:rPr>
      </w:pPr>
    </w:p>
    <w:p w14:paraId="01451D4B" w14:textId="477EF53A" w:rsidR="003B373C" w:rsidRDefault="003B373C" w:rsidP="003B373C">
      <w:pPr>
        <w:jc w:val="both"/>
        <w:rPr>
          <w:rFonts w:ascii="Arial" w:hAnsi="Arial" w:cs="Arial"/>
        </w:rPr>
      </w:pPr>
      <w:bookmarkStart w:id="1" w:name="_Hlk20403685"/>
      <w:r w:rsidRPr="00032464">
        <w:rPr>
          <w:rFonts w:ascii="Arial" w:hAnsi="Arial" w:cs="Arial"/>
        </w:rPr>
        <w:t xml:space="preserve">“Joining Freedom Leaf is an incredible opportunity to work at the forefront of a rapidly-expanding cannabis industry,” said Brian Moon, recently appointed CFO of Freedom Leaf. </w:t>
      </w:r>
      <w:r>
        <w:rPr>
          <w:rFonts w:ascii="Arial" w:hAnsi="Arial" w:cs="Arial"/>
        </w:rPr>
        <w:t>“</w:t>
      </w:r>
      <w:r w:rsidR="002F7AF8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s CFO, I </w:t>
      </w:r>
      <w:r w:rsidR="00D3180D">
        <w:rPr>
          <w:rFonts w:ascii="Arial" w:hAnsi="Arial" w:cs="Arial"/>
        </w:rPr>
        <w:t>look forward to help</w:t>
      </w:r>
      <w:r w:rsidR="004E7BC4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further </w:t>
      </w:r>
      <w:r w:rsidRPr="00032464">
        <w:rPr>
          <w:rFonts w:ascii="Arial" w:hAnsi="Arial" w:cs="Arial"/>
        </w:rPr>
        <w:t>streamline the Company’s business and finance initiatives a</w:t>
      </w:r>
      <w:r>
        <w:rPr>
          <w:rFonts w:ascii="Arial" w:hAnsi="Arial" w:cs="Arial"/>
        </w:rPr>
        <w:t>nd</w:t>
      </w:r>
      <w:r w:rsidRPr="00032464">
        <w:rPr>
          <w:rFonts w:ascii="Arial" w:hAnsi="Arial" w:cs="Arial"/>
        </w:rPr>
        <w:t xml:space="preserve"> drive further growth a</w:t>
      </w:r>
      <w:r>
        <w:rPr>
          <w:rFonts w:ascii="Arial" w:hAnsi="Arial" w:cs="Arial"/>
        </w:rPr>
        <w:t>s</w:t>
      </w:r>
      <w:r w:rsidRPr="00032464">
        <w:rPr>
          <w:rFonts w:ascii="Arial" w:hAnsi="Arial" w:cs="Arial"/>
        </w:rPr>
        <w:t xml:space="preserve"> </w:t>
      </w:r>
      <w:bookmarkStart w:id="2" w:name="_Hlk20403430"/>
      <w:r w:rsidRPr="00032464">
        <w:rPr>
          <w:rFonts w:ascii="Arial" w:hAnsi="Arial" w:cs="Arial"/>
        </w:rPr>
        <w:t xml:space="preserve">we continue to </w:t>
      </w:r>
      <w:r>
        <w:rPr>
          <w:rFonts w:ascii="Arial" w:hAnsi="Arial" w:cs="Arial"/>
        </w:rPr>
        <w:t xml:space="preserve">expand our reach </w:t>
      </w:r>
      <w:r w:rsidR="003215FA">
        <w:rPr>
          <w:rFonts w:ascii="Arial" w:hAnsi="Arial" w:cs="Arial"/>
        </w:rPr>
        <w:t>across</w:t>
      </w:r>
      <w:r>
        <w:rPr>
          <w:rFonts w:ascii="Arial" w:hAnsi="Arial" w:cs="Arial"/>
        </w:rPr>
        <w:t xml:space="preserve"> domestic markets and solidify </w:t>
      </w:r>
      <w:r w:rsidR="004E7BC4">
        <w:rPr>
          <w:rFonts w:ascii="Arial" w:hAnsi="Arial" w:cs="Arial"/>
        </w:rPr>
        <w:t>Freedom Leaf’s p</w:t>
      </w:r>
      <w:r>
        <w:rPr>
          <w:rFonts w:ascii="Arial" w:hAnsi="Arial" w:cs="Arial"/>
        </w:rPr>
        <w:t>osition as a first-mover internationally.”</w:t>
      </w:r>
      <w:bookmarkEnd w:id="2"/>
    </w:p>
    <w:bookmarkEnd w:id="1"/>
    <w:p w14:paraId="240E5E99" w14:textId="2CAE45F1" w:rsidR="007C4B68" w:rsidRPr="00B94B0F" w:rsidRDefault="003B373C" w:rsidP="00677557">
      <w:pPr>
        <w:jc w:val="both"/>
        <w:rPr>
          <w:rFonts w:ascii="Arial" w:hAnsi="Arial" w:cs="Arial"/>
        </w:rPr>
      </w:pPr>
      <w:r w:rsidRPr="00B94B0F" w:rsidDel="003B373C">
        <w:rPr>
          <w:rFonts w:ascii="Arial" w:hAnsi="Arial" w:cs="Arial"/>
        </w:rPr>
        <w:t xml:space="preserve"> </w:t>
      </w:r>
    </w:p>
    <w:p w14:paraId="11F7D847" w14:textId="1193FA83" w:rsidR="001D4AD5" w:rsidRDefault="001D4AD5" w:rsidP="001D4AD5">
      <w:pPr>
        <w:jc w:val="both"/>
        <w:rPr>
          <w:sz w:val="22"/>
          <w:szCs w:val="22"/>
        </w:rPr>
      </w:pPr>
      <w:r>
        <w:rPr>
          <w:rFonts w:ascii="Arial" w:hAnsi="Arial" w:cs="Arial"/>
          <w:color w:val="000000"/>
          <w:shd w:val="clear" w:color="auto" w:fill="FFFFFF"/>
        </w:rPr>
        <w:t>Freedom Leaf Inc. (OTCQB: </w:t>
      </w:r>
      <w:hyperlink r:id="rId5" w:history="1">
        <w:r>
          <w:rPr>
            <w:rStyle w:val="Hyperlink"/>
            <w:rFonts w:ascii="Arial" w:hAnsi="Arial" w:cs="Arial"/>
            <w:color w:val="2D90FF"/>
            <w:shd w:val="clear" w:color="auto" w:fill="FFFFFF"/>
          </w:rPr>
          <w:t>FRLF</w:t>
        </w:r>
      </w:hyperlink>
      <w:r>
        <w:rPr>
          <w:rFonts w:ascii="Arial" w:hAnsi="Arial" w:cs="Arial"/>
          <w:color w:val="000000"/>
          <w:shd w:val="clear" w:color="auto" w:fill="FFFFFF"/>
        </w:rPr>
        <w:t>), a Nevada corporation, d/b/a Freedom Leaf Health recently acquired Green Lotus</w:t>
      </w:r>
      <w:r>
        <w:rPr>
          <w:rFonts w:ascii="Arial" w:hAnsi="Arial" w:cs="Arial"/>
          <w:color w:val="222222"/>
        </w:rPr>
        <w:t>™</w:t>
      </w:r>
      <w:r>
        <w:rPr>
          <w:rFonts w:ascii="Arial" w:hAnsi="Arial" w:cs="Arial"/>
          <w:color w:val="000000"/>
          <w:shd w:val="clear" w:color="auto" w:fill="FFFFFF"/>
        </w:rPr>
        <w:t xml:space="preserve"> (ECS Labs LLC). </w:t>
      </w:r>
      <w:r w:rsidRPr="001D4AD5">
        <w:rPr>
          <w:rFonts w:ascii="Arial" w:hAnsi="Arial" w:cs="Arial"/>
          <w:color w:val="000000"/>
          <w:shd w:val="clear" w:color="auto" w:fill="FFFFFF"/>
        </w:rPr>
        <w:t>Since 2016, the Green Lotus</w:t>
      </w:r>
      <w:r w:rsidR="00435D11">
        <w:rPr>
          <w:rFonts w:ascii="Arial" w:hAnsi="Arial" w:cs="Arial"/>
          <w:color w:val="000000"/>
          <w:shd w:val="clear" w:color="auto" w:fill="FFFFFF"/>
        </w:rPr>
        <w:t>™</w:t>
      </w:r>
      <w:r w:rsidRPr="001D4AD5">
        <w:rPr>
          <w:rFonts w:ascii="Arial" w:hAnsi="Arial" w:cs="Arial"/>
          <w:color w:val="000000"/>
          <w:shd w:val="clear" w:color="auto" w:fill="FFFFFF"/>
        </w:rPr>
        <w:t xml:space="preserve"> brand has grown by an astounding 500% year-over-year</w:t>
      </w:r>
      <w:r w:rsidR="00435D11">
        <w:rPr>
          <w:rFonts w:ascii="Arial" w:hAnsi="Arial" w:cs="Arial"/>
          <w:color w:val="000000"/>
          <w:shd w:val="clear" w:color="auto" w:fill="FFFFFF"/>
        </w:rPr>
        <w:t xml:space="preserve"> within the CBD and hemp industries</w:t>
      </w:r>
      <w:r w:rsidRPr="001D4AD5">
        <w:rPr>
          <w:rFonts w:ascii="Arial" w:hAnsi="Arial" w:cs="Arial"/>
          <w:color w:val="000000"/>
          <w:shd w:val="clear" w:color="auto" w:fill="FFFFFF"/>
        </w:rPr>
        <w:t>, catapulted in part by its proprietary formulas and agile, vertically integrated supply chain</w:t>
      </w:r>
      <w:r w:rsidR="00435D11">
        <w:rPr>
          <w:rFonts w:ascii="Arial" w:hAnsi="Arial" w:cs="Arial"/>
          <w:color w:val="000000"/>
          <w:shd w:val="clear" w:color="auto" w:fill="FFFFFF"/>
        </w:rPr>
        <w:t xml:space="preserve">. </w:t>
      </w:r>
      <w:r w:rsidR="00AE01BB">
        <w:rPr>
          <w:rFonts w:ascii="Arial" w:hAnsi="Arial" w:cs="Arial"/>
          <w:color w:val="000000"/>
          <w:shd w:val="clear" w:color="auto" w:fill="FFFFFF"/>
        </w:rPr>
        <w:t>With t</w:t>
      </w:r>
      <w:r w:rsidR="00435D11">
        <w:rPr>
          <w:rFonts w:ascii="Arial" w:hAnsi="Arial" w:cs="Arial"/>
          <w:color w:val="000000"/>
          <w:shd w:val="clear" w:color="auto" w:fill="FFFFFF"/>
        </w:rPr>
        <w:t xml:space="preserve">he brand’s expansion </w:t>
      </w:r>
      <w:r>
        <w:rPr>
          <w:rFonts w:ascii="Arial" w:hAnsi="Arial" w:cs="Arial"/>
          <w:color w:val="000000"/>
          <w:shd w:val="clear" w:color="auto" w:fill="FFFFFF"/>
        </w:rPr>
        <w:t>from a Texas operator to a national distributor, Green Lotus™ and IrieCBD brands collectively reach over 1,500 retail outlets across the country.</w:t>
      </w:r>
    </w:p>
    <w:p w14:paraId="6C30DF14" w14:textId="77777777" w:rsidR="001D4AD5" w:rsidRDefault="001D4AD5" w:rsidP="001D4AD5">
      <w:r>
        <w:t> </w:t>
      </w:r>
    </w:p>
    <w:p w14:paraId="70EF622C" w14:textId="77777777" w:rsidR="004E7BC4" w:rsidRPr="00E96A61" w:rsidRDefault="004E7BC4" w:rsidP="004E7BC4">
      <w:pPr>
        <w:shd w:val="clear" w:color="auto" w:fill="FFFFFF"/>
        <w:jc w:val="both"/>
        <w:rPr>
          <w:rFonts w:ascii="Arial" w:eastAsia="Times New Roman" w:hAnsi="Arial" w:cs="Arial"/>
          <w:b/>
          <w:bCs/>
          <w:color w:val="000000"/>
        </w:rPr>
      </w:pPr>
      <w:r w:rsidRPr="00E96A61">
        <w:rPr>
          <w:rFonts w:ascii="Arial" w:eastAsia="Times New Roman" w:hAnsi="Arial" w:cs="Arial"/>
          <w:b/>
          <w:bCs/>
          <w:color w:val="000000"/>
        </w:rPr>
        <w:t>About Freedom Leaf, Inc. </w:t>
      </w:r>
    </w:p>
    <w:p w14:paraId="2A962CCB" w14:textId="68A10AE5" w:rsidR="004E7BC4" w:rsidRPr="00B65745" w:rsidRDefault="00FB4079" w:rsidP="004E7BC4">
      <w:pPr>
        <w:shd w:val="clear" w:color="auto" w:fill="FFFFFF"/>
        <w:jc w:val="both"/>
        <w:rPr>
          <w:rFonts w:ascii="Arial" w:eastAsia="Times New Roman" w:hAnsi="Arial" w:cs="Arial"/>
          <w:color w:val="000000"/>
        </w:rPr>
      </w:pPr>
      <w:hyperlink r:id="rId6">
        <w:r w:rsidR="004E7BC4" w:rsidRPr="00B65745">
          <w:rPr>
            <w:rStyle w:val="Hyperlink"/>
            <w:rFonts w:ascii="Arial" w:hAnsi="Arial" w:cs="Arial"/>
            <w:lang w:val="en"/>
          </w:rPr>
          <w:t>Freedom Leaf Health</w:t>
        </w:r>
      </w:hyperlink>
      <w:r w:rsidR="004E7BC4" w:rsidRPr="00B65745">
        <w:rPr>
          <w:rFonts w:ascii="Arial" w:hAnsi="Arial" w:cs="Arial"/>
          <w:lang w:val="en"/>
        </w:rPr>
        <w:t xml:space="preserve"> is a first-in-class hemp consumer</w:t>
      </w:r>
      <w:r w:rsidR="004E7BC4">
        <w:rPr>
          <w:rFonts w:ascii="Arial" w:hAnsi="Arial" w:cs="Arial"/>
          <w:lang w:val="en"/>
        </w:rPr>
        <w:t xml:space="preserve"> </w:t>
      </w:r>
      <w:r w:rsidR="004E7BC4" w:rsidRPr="00B65745">
        <w:rPr>
          <w:rFonts w:ascii="Arial" w:hAnsi="Arial" w:cs="Arial"/>
          <w:lang w:val="en"/>
        </w:rPr>
        <w:t>packaged</w:t>
      </w:r>
      <w:r w:rsidR="004E7BC4">
        <w:rPr>
          <w:rFonts w:ascii="Arial" w:hAnsi="Arial" w:cs="Arial"/>
          <w:lang w:val="en"/>
        </w:rPr>
        <w:t xml:space="preserve"> </w:t>
      </w:r>
      <w:r w:rsidR="004E7BC4" w:rsidRPr="00B65745">
        <w:rPr>
          <w:rFonts w:ascii="Arial" w:hAnsi="Arial" w:cs="Arial"/>
          <w:lang w:val="en"/>
        </w:rPr>
        <w:t>goods company with a family of trusted brands that provide premium hemp products for greate</w:t>
      </w:r>
      <w:r w:rsidR="00CB5669">
        <w:rPr>
          <w:rFonts w:ascii="Arial" w:hAnsi="Arial" w:cs="Arial"/>
          <w:lang w:val="en"/>
        </w:rPr>
        <w:t>r</w:t>
      </w:r>
      <w:r w:rsidR="004E7BC4" w:rsidRPr="00B65745">
        <w:rPr>
          <w:rFonts w:ascii="Arial" w:hAnsi="Arial" w:cs="Arial"/>
          <w:lang w:val="en"/>
        </w:rPr>
        <w:t xml:space="preserve"> wellness</w:t>
      </w:r>
      <w:r w:rsidR="00CB5669">
        <w:rPr>
          <w:rFonts w:ascii="Arial" w:hAnsi="Arial" w:cs="Arial"/>
          <w:lang w:val="en"/>
        </w:rPr>
        <w:t>, balance</w:t>
      </w:r>
      <w:r w:rsidR="004E7BC4" w:rsidRPr="00B65745">
        <w:rPr>
          <w:rFonts w:ascii="Arial" w:hAnsi="Arial" w:cs="Arial"/>
          <w:lang w:val="en"/>
        </w:rPr>
        <w:t xml:space="preserve"> and longevity. Green Lotus™ and IrieCBD are the Company's foremost brands, offering premium hemp oil products such as topicals, tinctures, vapables, </w:t>
      </w:r>
      <w:r w:rsidR="00027344" w:rsidRPr="00B65745">
        <w:rPr>
          <w:rFonts w:ascii="Arial" w:hAnsi="Arial" w:cs="Arial"/>
          <w:lang w:val="en"/>
        </w:rPr>
        <w:t>soft gels</w:t>
      </w:r>
      <w:r w:rsidR="004E7BC4" w:rsidRPr="00B65745">
        <w:rPr>
          <w:rFonts w:ascii="Arial" w:hAnsi="Arial" w:cs="Arial"/>
          <w:lang w:val="en"/>
        </w:rPr>
        <w:t xml:space="preserve"> and sparkling beverages. Freedom Leaf Health is a fully reporting and audited publicly-traded company trading under the symbol (OTCQB:</w:t>
      </w:r>
      <w:r w:rsidR="004E7BC4">
        <w:rPr>
          <w:rFonts w:ascii="Arial" w:hAnsi="Arial" w:cs="Arial"/>
          <w:lang w:val="en"/>
        </w:rPr>
        <w:t xml:space="preserve"> </w:t>
      </w:r>
      <w:hyperlink r:id="rId7">
        <w:r w:rsidR="004E7BC4" w:rsidRPr="00B65745">
          <w:rPr>
            <w:rStyle w:val="Hyperlink"/>
            <w:rFonts w:ascii="Arial" w:hAnsi="Arial" w:cs="Arial"/>
            <w:lang w:val="en"/>
          </w:rPr>
          <w:t>FRLF</w:t>
        </w:r>
      </w:hyperlink>
      <w:r w:rsidR="004E7BC4" w:rsidRPr="00B65745">
        <w:rPr>
          <w:rFonts w:ascii="Arial" w:hAnsi="Arial" w:cs="Arial"/>
          <w:lang w:val="en"/>
        </w:rPr>
        <w:t>). ​</w:t>
      </w:r>
      <w:r w:rsidR="004E7BC4" w:rsidRPr="00B65745">
        <w:rPr>
          <w:rFonts w:ascii="Arial" w:eastAsia="Times New Roman" w:hAnsi="Arial" w:cs="Arial"/>
          <w:color w:val="26282A"/>
        </w:rPr>
        <w:t>​</w:t>
      </w:r>
    </w:p>
    <w:p w14:paraId="0C248AD9" w14:textId="77777777" w:rsidR="004E7BC4" w:rsidRDefault="004E7BC4" w:rsidP="001D4AD5">
      <w:pPr>
        <w:jc w:val="both"/>
        <w:rPr>
          <w:rFonts w:ascii="Arial" w:hAnsi="Arial" w:cs="Arial"/>
          <w:b/>
          <w:bCs/>
          <w:lang w:val="en"/>
        </w:rPr>
      </w:pPr>
    </w:p>
    <w:p w14:paraId="29EAE074" w14:textId="4E1EBC24" w:rsidR="001D4AD5" w:rsidRDefault="001D4AD5" w:rsidP="001D4AD5">
      <w:pPr>
        <w:jc w:val="both"/>
        <w:rPr>
          <w:rFonts w:ascii="Arial" w:hAnsi="Arial" w:cs="Arial"/>
          <w:b/>
          <w:bCs/>
          <w:lang w:val="en"/>
        </w:rPr>
      </w:pPr>
      <w:r>
        <w:rPr>
          <w:rFonts w:ascii="Arial" w:hAnsi="Arial" w:cs="Arial"/>
          <w:b/>
          <w:bCs/>
          <w:lang w:val="en"/>
        </w:rPr>
        <w:lastRenderedPageBreak/>
        <w:t>About Green Lotus™</w:t>
      </w:r>
    </w:p>
    <w:p w14:paraId="34E691CA" w14:textId="1C834054" w:rsidR="007C4B68" w:rsidRPr="001D4AD5" w:rsidRDefault="001D4AD5" w:rsidP="00677557">
      <w:pPr>
        <w:spacing w:after="240"/>
        <w:jc w:val="both"/>
      </w:pPr>
      <w:bookmarkStart w:id="3" w:name="_GoBack"/>
      <w:bookmarkEnd w:id="3"/>
      <w:r>
        <w:rPr>
          <w:rFonts w:ascii="Arial" w:hAnsi="Arial" w:cs="Arial"/>
          <w:color w:val="000000"/>
          <w:shd w:val="clear" w:color="auto" w:fill="FFFFFF"/>
        </w:rPr>
        <w:t xml:space="preserve">Green Lotus™ is a premium hemp oil brand that provides responsibly produced, natural cannabinoid-rich products to consumers and businesses. The brand is veteran-owned and </w:t>
      </w:r>
      <w:r w:rsidRPr="001D4AD5">
        <w:rPr>
          <w:rFonts w:ascii="Arial" w:hAnsi="Arial" w:cs="Arial"/>
          <w:color w:val="000000"/>
          <w:shd w:val="clear" w:color="auto" w:fill="FFFFFF"/>
        </w:rPr>
        <w:t xml:space="preserve">powered by a diverse team dedicated to promoting a world where the </w:t>
      </w:r>
      <w:r w:rsidR="00AD0850">
        <w:rPr>
          <w:rFonts w:ascii="Arial" w:hAnsi="Arial" w:cs="Arial"/>
          <w:color w:val="000000"/>
          <w:shd w:val="clear" w:color="auto" w:fill="FFFFFF"/>
        </w:rPr>
        <w:t>restorative</w:t>
      </w:r>
      <w:r w:rsidRPr="001D4AD5">
        <w:rPr>
          <w:rFonts w:ascii="Arial" w:hAnsi="Arial" w:cs="Arial"/>
          <w:color w:val="000000"/>
          <w:shd w:val="clear" w:color="auto" w:fill="FFFFFF"/>
        </w:rPr>
        <w:t xml:space="preserve"> power of hemp is accessible to all people.</w:t>
      </w:r>
      <w:r>
        <w:rPr>
          <w:rFonts w:ascii="Arial" w:hAnsi="Arial" w:cs="Arial"/>
          <w:color w:val="000000"/>
          <w:shd w:val="clear" w:color="auto" w:fill="FFFFFF"/>
        </w:rPr>
        <w:t xml:space="preserve"> For more information, please visit </w:t>
      </w:r>
      <w:hyperlink r:id="rId8" w:history="1">
        <w:r>
          <w:rPr>
            <w:rStyle w:val="Hyperlink"/>
            <w:rFonts w:ascii="Arial" w:hAnsi="Arial" w:cs="Arial"/>
            <w:shd w:val="clear" w:color="auto" w:fill="FFFFFF"/>
          </w:rPr>
          <w:t>https://greenlotushemp.com</w:t>
        </w:r>
      </w:hyperlink>
      <w:r>
        <w:rPr>
          <w:rFonts w:ascii="Arial" w:hAnsi="Arial" w:cs="Arial"/>
          <w:color w:val="000000"/>
          <w:shd w:val="clear" w:color="auto" w:fill="FFFFFF"/>
        </w:rPr>
        <w:t>.</w:t>
      </w:r>
    </w:p>
    <w:p w14:paraId="0C73B9A5" w14:textId="0B19D7AF" w:rsidR="007C4B68" w:rsidRPr="00B94B0F" w:rsidRDefault="007C4B68" w:rsidP="00677557">
      <w:pPr>
        <w:jc w:val="both"/>
        <w:rPr>
          <w:rFonts w:ascii="Arial" w:eastAsia="Times New Roman" w:hAnsi="Arial" w:cs="Arial"/>
          <w:color w:val="000000"/>
        </w:rPr>
      </w:pPr>
      <w:r w:rsidRPr="00B94B0F">
        <w:rPr>
          <w:rFonts w:ascii="Arial" w:eastAsia="Times New Roman" w:hAnsi="Arial" w:cs="Arial"/>
          <w:color w:val="000000"/>
        </w:rPr>
        <w:t>###</w:t>
      </w:r>
    </w:p>
    <w:p w14:paraId="4EA59873" w14:textId="77777777" w:rsidR="007C4B68" w:rsidRPr="00B94B0F" w:rsidRDefault="007C4B68" w:rsidP="00677557">
      <w:pPr>
        <w:jc w:val="both"/>
        <w:rPr>
          <w:rFonts w:ascii="Arial" w:eastAsia="Times New Roman" w:hAnsi="Arial" w:cs="Arial"/>
        </w:rPr>
      </w:pPr>
    </w:p>
    <w:p w14:paraId="590A0E6D" w14:textId="77777777" w:rsidR="007C4B68" w:rsidRPr="00B94B0F" w:rsidRDefault="007C4B68" w:rsidP="00677557">
      <w:pPr>
        <w:jc w:val="both"/>
        <w:rPr>
          <w:rFonts w:ascii="Arial" w:eastAsia="Times New Roman" w:hAnsi="Arial" w:cs="Arial"/>
        </w:rPr>
      </w:pPr>
      <w:r w:rsidRPr="00B94B0F">
        <w:rPr>
          <w:rFonts w:ascii="Arial" w:eastAsia="Times New Roman" w:hAnsi="Arial" w:cs="Arial"/>
          <w:b/>
          <w:bCs/>
          <w:color w:val="000000"/>
        </w:rPr>
        <w:t>Media Contacts:</w:t>
      </w:r>
    </w:p>
    <w:p w14:paraId="71D854B8" w14:textId="77777777" w:rsidR="007C4B68" w:rsidRPr="00B94B0F" w:rsidRDefault="007C4B68" w:rsidP="00677557">
      <w:pPr>
        <w:jc w:val="both"/>
        <w:rPr>
          <w:rFonts w:ascii="Arial" w:eastAsia="Times New Roman" w:hAnsi="Arial" w:cs="Arial"/>
        </w:rPr>
      </w:pPr>
      <w:r w:rsidRPr="00B94B0F">
        <w:rPr>
          <w:rFonts w:ascii="Arial" w:eastAsia="Times New Roman" w:hAnsi="Arial" w:cs="Arial"/>
          <w:color w:val="000000"/>
        </w:rPr>
        <w:t>Anthony Feldman / Nick Opich</w:t>
      </w:r>
    </w:p>
    <w:p w14:paraId="133710FB" w14:textId="77777777" w:rsidR="007C4B68" w:rsidRPr="00B94B0F" w:rsidRDefault="007C4B68" w:rsidP="00677557">
      <w:pPr>
        <w:jc w:val="both"/>
        <w:rPr>
          <w:rFonts w:ascii="Arial" w:eastAsia="Times New Roman" w:hAnsi="Arial" w:cs="Arial"/>
        </w:rPr>
      </w:pPr>
      <w:r w:rsidRPr="00B94B0F">
        <w:rPr>
          <w:rFonts w:ascii="Arial" w:eastAsia="Times New Roman" w:hAnsi="Arial" w:cs="Arial"/>
          <w:color w:val="000000"/>
        </w:rPr>
        <w:t>KCSA Strategic Communications</w:t>
      </w:r>
    </w:p>
    <w:p w14:paraId="429323A8" w14:textId="77777777" w:rsidR="007C4B68" w:rsidRPr="00B94B0F" w:rsidRDefault="007C4B68" w:rsidP="00677557">
      <w:pPr>
        <w:jc w:val="both"/>
        <w:rPr>
          <w:rFonts w:ascii="Arial" w:eastAsia="Times New Roman" w:hAnsi="Arial" w:cs="Arial"/>
        </w:rPr>
      </w:pPr>
      <w:r w:rsidRPr="00B94B0F">
        <w:rPr>
          <w:rFonts w:ascii="Arial" w:eastAsia="Times New Roman" w:hAnsi="Arial" w:cs="Arial"/>
          <w:color w:val="000000"/>
        </w:rPr>
        <w:t>(347) 487-6194 / (212) 896-1206</w:t>
      </w:r>
    </w:p>
    <w:p w14:paraId="21CBBFE5" w14:textId="77777777" w:rsidR="007C4B68" w:rsidRPr="00B94B0F" w:rsidRDefault="00FB4079" w:rsidP="00677557">
      <w:pPr>
        <w:jc w:val="both"/>
        <w:rPr>
          <w:rFonts w:ascii="Arial" w:eastAsia="Times New Roman" w:hAnsi="Arial" w:cs="Arial"/>
          <w:color w:val="0000FF"/>
          <w:u w:val="single"/>
        </w:rPr>
      </w:pPr>
      <w:hyperlink r:id="rId9" w:history="1">
        <w:r w:rsidR="007C4B68" w:rsidRPr="00B94B0F">
          <w:rPr>
            <w:rStyle w:val="Hyperlink"/>
            <w:rFonts w:ascii="Arial" w:eastAsia="Times New Roman" w:hAnsi="Arial" w:cs="Arial"/>
          </w:rPr>
          <w:t>afeldman@kcsa.com</w:t>
        </w:r>
      </w:hyperlink>
      <w:r w:rsidR="007C4B68" w:rsidRPr="00B94B0F">
        <w:rPr>
          <w:rFonts w:ascii="Arial" w:eastAsia="Times New Roman" w:hAnsi="Arial" w:cs="Arial"/>
          <w:color w:val="000000"/>
        </w:rPr>
        <w:t xml:space="preserve"> / </w:t>
      </w:r>
      <w:hyperlink r:id="rId10" w:history="1">
        <w:r w:rsidR="007C4B68" w:rsidRPr="00B94B0F">
          <w:rPr>
            <w:rFonts w:ascii="Arial" w:eastAsia="Times New Roman" w:hAnsi="Arial" w:cs="Arial"/>
            <w:color w:val="0000FF"/>
            <w:u w:val="single"/>
          </w:rPr>
          <w:t>nopich@kcsa.com</w:t>
        </w:r>
      </w:hyperlink>
    </w:p>
    <w:p w14:paraId="208D8232" w14:textId="77777777" w:rsidR="007C4B68" w:rsidRPr="00B94B0F" w:rsidRDefault="007C4B68" w:rsidP="00677557">
      <w:pPr>
        <w:jc w:val="both"/>
        <w:rPr>
          <w:rFonts w:ascii="Arial" w:eastAsia="Times New Roman" w:hAnsi="Arial" w:cs="Arial"/>
          <w:color w:val="0000FF"/>
          <w:u w:val="single"/>
        </w:rPr>
      </w:pPr>
    </w:p>
    <w:p w14:paraId="6FC86F02" w14:textId="77777777" w:rsidR="007C4B68" w:rsidRPr="00B94B0F" w:rsidRDefault="007C4B68" w:rsidP="00677557">
      <w:pPr>
        <w:jc w:val="both"/>
        <w:rPr>
          <w:rFonts w:ascii="Arial" w:hAnsi="Arial" w:cs="Arial"/>
          <w:b/>
          <w:bCs/>
        </w:rPr>
      </w:pPr>
      <w:r w:rsidRPr="00B94B0F">
        <w:rPr>
          <w:rFonts w:ascii="Arial" w:hAnsi="Arial" w:cs="Arial"/>
          <w:b/>
          <w:bCs/>
        </w:rPr>
        <w:t xml:space="preserve">Investor Contacts: </w:t>
      </w:r>
    </w:p>
    <w:p w14:paraId="77579E6D" w14:textId="77777777" w:rsidR="007C4B68" w:rsidRPr="00B94B0F" w:rsidRDefault="007C4B68" w:rsidP="00677557">
      <w:pPr>
        <w:jc w:val="both"/>
        <w:rPr>
          <w:rFonts w:ascii="Arial" w:hAnsi="Arial" w:cs="Arial"/>
        </w:rPr>
      </w:pPr>
      <w:r w:rsidRPr="00B94B0F">
        <w:rPr>
          <w:rFonts w:ascii="Arial" w:hAnsi="Arial" w:cs="Arial"/>
        </w:rPr>
        <w:t>Phil Carlson / Erika Kay</w:t>
      </w:r>
      <w:r w:rsidRPr="00B94B0F">
        <w:rPr>
          <w:rFonts w:ascii="Arial" w:hAnsi="Arial" w:cs="Arial"/>
        </w:rPr>
        <w:tab/>
      </w:r>
    </w:p>
    <w:p w14:paraId="7765C1CB" w14:textId="77777777" w:rsidR="007C4B68" w:rsidRPr="00B94B0F" w:rsidRDefault="007C4B68" w:rsidP="00677557">
      <w:pPr>
        <w:jc w:val="both"/>
        <w:rPr>
          <w:rFonts w:ascii="Arial" w:hAnsi="Arial" w:cs="Arial"/>
        </w:rPr>
      </w:pPr>
      <w:r w:rsidRPr="00B94B0F">
        <w:rPr>
          <w:rFonts w:ascii="Arial" w:hAnsi="Arial" w:cs="Arial"/>
        </w:rPr>
        <w:t xml:space="preserve">Phone: (212) 896-1233 </w:t>
      </w:r>
    </w:p>
    <w:p w14:paraId="15C86EE0" w14:textId="77777777" w:rsidR="007C4B68" w:rsidRPr="00B94B0F" w:rsidRDefault="007C4B68" w:rsidP="00677557">
      <w:pPr>
        <w:jc w:val="both"/>
        <w:rPr>
          <w:rFonts w:ascii="Arial" w:hAnsi="Arial" w:cs="Arial"/>
        </w:rPr>
      </w:pPr>
      <w:r w:rsidRPr="00B94B0F">
        <w:rPr>
          <w:rFonts w:ascii="Arial" w:hAnsi="Arial" w:cs="Arial"/>
        </w:rPr>
        <w:t xml:space="preserve">Email: </w:t>
      </w:r>
      <w:hyperlink r:id="rId11" w:history="1">
        <w:r w:rsidRPr="00B94B0F">
          <w:rPr>
            <w:rStyle w:val="Hyperlink"/>
            <w:rFonts w:ascii="Arial" w:hAnsi="Arial" w:cs="Arial"/>
          </w:rPr>
          <w:t>pcarlson@kcsa.com</w:t>
        </w:r>
      </w:hyperlink>
      <w:r w:rsidRPr="00B94B0F">
        <w:rPr>
          <w:rFonts w:ascii="Arial" w:hAnsi="Arial" w:cs="Arial"/>
        </w:rPr>
        <w:t xml:space="preserve"> / </w:t>
      </w:r>
      <w:hyperlink r:id="rId12" w:history="1">
        <w:r w:rsidRPr="00B94B0F">
          <w:rPr>
            <w:rStyle w:val="Hyperlink"/>
            <w:rFonts w:ascii="Arial" w:hAnsi="Arial" w:cs="Arial"/>
          </w:rPr>
          <w:t>ekay@kcsa.com</w:t>
        </w:r>
      </w:hyperlink>
    </w:p>
    <w:p w14:paraId="45525108" w14:textId="77777777" w:rsidR="007C4B68" w:rsidRPr="00B94B0F" w:rsidRDefault="007C4B68" w:rsidP="00677557">
      <w:pPr>
        <w:jc w:val="both"/>
        <w:rPr>
          <w:rFonts w:ascii="Arial" w:hAnsi="Arial" w:cs="Arial"/>
        </w:rPr>
      </w:pPr>
    </w:p>
    <w:sectPr w:rsidR="007C4B68" w:rsidRPr="00B94B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305"/>
    <w:rsid w:val="00004D63"/>
    <w:rsid w:val="00027344"/>
    <w:rsid w:val="00063214"/>
    <w:rsid w:val="00077903"/>
    <w:rsid w:val="000D7108"/>
    <w:rsid w:val="000E34E6"/>
    <w:rsid w:val="00153599"/>
    <w:rsid w:val="00190A04"/>
    <w:rsid w:val="001D4AD5"/>
    <w:rsid w:val="00244899"/>
    <w:rsid w:val="002A3AFA"/>
    <w:rsid w:val="002B199A"/>
    <w:rsid w:val="002D0E09"/>
    <w:rsid w:val="002F7AF8"/>
    <w:rsid w:val="00314C2F"/>
    <w:rsid w:val="003215FA"/>
    <w:rsid w:val="003B373C"/>
    <w:rsid w:val="00417DC0"/>
    <w:rsid w:val="00435D11"/>
    <w:rsid w:val="004E7BC4"/>
    <w:rsid w:val="004F7AAB"/>
    <w:rsid w:val="005430C0"/>
    <w:rsid w:val="005A179B"/>
    <w:rsid w:val="005D1EA8"/>
    <w:rsid w:val="0063144C"/>
    <w:rsid w:val="00677557"/>
    <w:rsid w:val="006C0EF1"/>
    <w:rsid w:val="006C4010"/>
    <w:rsid w:val="006D621B"/>
    <w:rsid w:val="00720CBA"/>
    <w:rsid w:val="00720D1A"/>
    <w:rsid w:val="00720E8E"/>
    <w:rsid w:val="00745AD7"/>
    <w:rsid w:val="007A4381"/>
    <w:rsid w:val="007C4B68"/>
    <w:rsid w:val="007D2305"/>
    <w:rsid w:val="00842646"/>
    <w:rsid w:val="00845629"/>
    <w:rsid w:val="008924EF"/>
    <w:rsid w:val="008B170B"/>
    <w:rsid w:val="008B5C93"/>
    <w:rsid w:val="009F3B4B"/>
    <w:rsid w:val="009F3D2D"/>
    <w:rsid w:val="009F4913"/>
    <w:rsid w:val="00A159AA"/>
    <w:rsid w:val="00AD0850"/>
    <w:rsid w:val="00AE01BB"/>
    <w:rsid w:val="00AF6907"/>
    <w:rsid w:val="00B00BF0"/>
    <w:rsid w:val="00B640BD"/>
    <w:rsid w:val="00B651F0"/>
    <w:rsid w:val="00B94B0F"/>
    <w:rsid w:val="00C809A6"/>
    <w:rsid w:val="00C9541F"/>
    <w:rsid w:val="00C96084"/>
    <w:rsid w:val="00CA330F"/>
    <w:rsid w:val="00CB5669"/>
    <w:rsid w:val="00CE23D7"/>
    <w:rsid w:val="00D3180D"/>
    <w:rsid w:val="00D45476"/>
    <w:rsid w:val="00D53CA8"/>
    <w:rsid w:val="00D54127"/>
    <w:rsid w:val="00D5611A"/>
    <w:rsid w:val="00DA6B7E"/>
    <w:rsid w:val="00DB5784"/>
    <w:rsid w:val="00DD2793"/>
    <w:rsid w:val="00DD5B5E"/>
    <w:rsid w:val="00E7798E"/>
    <w:rsid w:val="00E95BB8"/>
    <w:rsid w:val="00EA3907"/>
    <w:rsid w:val="00EA47C8"/>
    <w:rsid w:val="00ED5632"/>
    <w:rsid w:val="00F62D91"/>
    <w:rsid w:val="00FB4079"/>
    <w:rsid w:val="00FE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905D95"/>
  <w15:docId w15:val="{1C06C003-3E49-4F66-A486-EED6C5E6C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4B6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4B68"/>
    <w:rPr>
      <w:color w:val="0000FF"/>
      <w:u w:val="single"/>
    </w:rPr>
  </w:style>
  <w:style w:type="paragraph" w:customStyle="1" w:styleId="xmsonormal">
    <w:name w:val="x_msonormal"/>
    <w:basedOn w:val="Normal"/>
    <w:uiPriority w:val="99"/>
    <w:rsid w:val="007C4B68"/>
    <w:rPr>
      <w:rFonts w:ascii="Calibri" w:hAnsi="Calibri" w:cs="Calibri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4B6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F7A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7AAB"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7AAB"/>
    <w:rPr>
      <w:rFonts w:ascii="Arial" w:eastAsia="Arial" w:hAnsi="Arial" w:cs="Arial"/>
      <w:sz w:val="20"/>
      <w:szCs w:val="20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1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127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127"/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127"/>
    <w:rPr>
      <w:rFonts w:ascii="Arial" w:eastAsia="Arial" w:hAnsi="Arial" w:cs="Arial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845629"/>
    <w:pPr>
      <w:spacing w:after="0" w:line="240" w:lineRule="auto"/>
    </w:pPr>
    <w:rPr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535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44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eenlotushemp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r.report/PDoOsVzn" TargetMode="External"/><Relationship Id="rId12" Type="http://schemas.openxmlformats.org/officeDocument/2006/relationships/hyperlink" Target="mailto:ekay@kcs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.report/0pgCDRsu" TargetMode="External"/><Relationship Id="rId11" Type="http://schemas.openxmlformats.org/officeDocument/2006/relationships/hyperlink" Target="mailto:pcarlson@kcsa.com" TargetMode="External"/><Relationship Id="rId5" Type="http://schemas.openxmlformats.org/officeDocument/2006/relationships/hyperlink" Target="http://pr.report/0yMDwFxk" TargetMode="External"/><Relationship Id="rId10" Type="http://schemas.openxmlformats.org/officeDocument/2006/relationships/hyperlink" Target="mailto:nopich@kcsa.com" TargetMode="External"/><Relationship Id="rId4" Type="http://schemas.openxmlformats.org/officeDocument/2006/relationships/hyperlink" Target="http://pr.report/0yMDwFxk" TargetMode="External"/><Relationship Id="rId9" Type="http://schemas.openxmlformats.org/officeDocument/2006/relationships/hyperlink" Target="mailto:afeldman@kcs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Pryor</dc:creator>
  <cp:keywords/>
  <dc:description/>
  <cp:lastModifiedBy>True Names</cp:lastModifiedBy>
  <cp:revision>3</cp:revision>
  <cp:lastPrinted>2019-09-26T18:16:00Z</cp:lastPrinted>
  <dcterms:created xsi:type="dcterms:W3CDTF">2019-09-29T22:44:00Z</dcterms:created>
  <dcterms:modified xsi:type="dcterms:W3CDTF">2019-09-29T22:44:00Z</dcterms:modified>
</cp:coreProperties>
</file>