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334217" w14:textId="56A2C353" w:rsidR="00D900B0" w:rsidRDefault="00D900B0" w:rsidP="00D67A75">
      <w:pPr>
        <w:pStyle w:val="Default"/>
        <w:rPr>
          <w:b/>
          <w:bCs/>
          <w:sz w:val="22"/>
          <w:szCs w:val="22"/>
        </w:rPr>
      </w:pPr>
    </w:p>
    <w:p w14:paraId="22913A38" w14:textId="0EC326BC" w:rsidR="00D900B0" w:rsidRDefault="00D900B0" w:rsidP="00D67A75">
      <w:pPr>
        <w:pStyle w:val="Default"/>
        <w:rPr>
          <w:b/>
          <w:bCs/>
          <w:sz w:val="22"/>
          <w:szCs w:val="22"/>
        </w:rPr>
      </w:pPr>
    </w:p>
    <w:p w14:paraId="6FB1BBB5" w14:textId="77777777" w:rsidR="006B37A0" w:rsidRDefault="006B37A0" w:rsidP="00D67A75">
      <w:pPr>
        <w:pStyle w:val="Default"/>
        <w:rPr>
          <w:b/>
          <w:bCs/>
          <w:sz w:val="22"/>
          <w:szCs w:val="22"/>
        </w:rPr>
      </w:pPr>
      <w:bookmarkStart w:id="0" w:name="_GoBack"/>
      <w:bookmarkEnd w:id="0"/>
    </w:p>
    <w:p w14:paraId="38A69DFD" w14:textId="667B484A" w:rsidR="00D67A75" w:rsidRPr="00D900B0" w:rsidRDefault="00D67A75" w:rsidP="00D67A75">
      <w:pPr>
        <w:pStyle w:val="Default"/>
        <w:rPr>
          <w:rFonts w:asciiTheme="minorHAnsi" w:hAnsiTheme="minorHAnsi" w:cstheme="minorHAnsi"/>
          <w:b/>
          <w:bCs/>
          <w:sz w:val="22"/>
          <w:szCs w:val="22"/>
        </w:rPr>
      </w:pPr>
      <w:r w:rsidRPr="00D900B0">
        <w:rPr>
          <w:rFonts w:asciiTheme="minorHAnsi" w:hAnsiTheme="minorHAnsi" w:cstheme="minorHAnsi"/>
          <w:b/>
          <w:bCs/>
          <w:sz w:val="22"/>
          <w:szCs w:val="22"/>
        </w:rPr>
        <w:t>PRESS RELEASE</w:t>
      </w:r>
    </w:p>
    <w:p w14:paraId="6B07B764" w14:textId="2ED45112" w:rsidR="00D67A75" w:rsidRPr="00D900B0" w:rsidRDefault="00D67A75" w:rsidP="00D67A75">
      <w:pPr>
        <w:pStyle w:val="Default"/>
        <w:rPr>
          <w:rFonts w:asciiTheme="minorHAnsi" w:hAnsiTheme="minorHAnsi" w:cstheme="minorHAnsi"/>
          <w:b/>
          <w:bCs/>
          <w:sz w:val="22"/>
          <w:szCs w:val="22"/>
        </w:rPr>
      </w:pPr>
      <w:r w:rsidRPr="00D900B0">
        <w:rPr>
          <w:rFonts w:asciiTheme="minorHAnsi" w:hAnsiTheme="minorHAnsi" w:cstheme="minorHAnsi"/>
          <w:b/>
          <w:bCs/>
          <w:sz w:val="22"/>
          <w:szCs w:val="22"/>
        </w:rPr>
        <w:t>FOR IMMEDIATE RELEASE</w:t>
      </w:r>
    </w:p>
    <w:p w14:paraId="2236DE68" w14:textId="2DFEFE78" w:rsidR="00D67A75" w:rsidRPr="00D900B0" w:rsidRDefault="00D67A75" w:rsidP="00D67A75">
      <w:pPr>
        <w:pStyle w:val="Default"/>
        <w:rPr>
          <w:rFonts w:asciiTheme="minorHAnsi" w:hAnsiTheme="minorHAnsi" w:cstheme="minorHAnsi"/>
          <w:sz w:val="22"/>
          <w:szCs w:val="22"/>
        </w:rPr>
      </w:pPr>
    </w:p>
    <w:p w14:paraId="2A750E66" w14:textId="77777777" w:rsidR="00D67A75" w:rsidRPr="00D900B0" w:rsidRDefault="00D67A75" w:rsidP="00D67A75">
      <w:pPr>
        <w:pStyle w:val="Default"/>
        <w:rPr>
          <w:rFonts w:asciiTheme="minorHAnsi" w:hAnsiTheme="minorHAnsi" w:cstheme="minorHAnsi"/>
          <w:color w:val="FF0000"/>
          <w:sz w:val="22"/>
          <w:szCs w:val="22"/>
        </w:rPr>
      </w:pPr>
    </w:p>
    <w:p w14:paraId="22137848" w14:textId="379D788E" w:rsidR="00D67A75" w:rsidRPr="00D900B0" w:rsidRDefault="006B37A0" w:rsidP="00D67A75">
      <w:pPr>
        <w:pStyle w:val="Default"/>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Todd Blyth</w:t>
      </w:r>
      <w:r w:rsidR="00D67A75" w:rsidRPr="00D900B0">
        <w:rPr>
          <w:rFonts w:asciiTheme="minorHAnsi" w:hAnsiTheme="minorHAnsi" w:cstheme="minorHAnsi"/>
          <w:color w:val="000000" w:themeColor="text1"/>
          <w:sz w:val="22"/>
          <w:szCs w:val="22"/>
        </w:rPr>
        <w:t>,</w:t>
      </w:r>
      <w:r>
        <w:rPr>
          <w:rFonts w:asciiTheme="minorHAnsi" w:hAnsiTheme="minorHAnsi" w:cstheme="minorHAnsi"/>
          <w:color w:val="000000" w:themeColor="text1"/>
          <w:sz w:val="22"/>
          <w:szCs w:val="22"/>
        </w:rPr>
        <w:t xml:space="preserve"> Sr.</w:t>
      </w:r>
      <w:r w:rsidR="00D67A75" w:rsidRPr="00D900B0">
        <w:rPr>
          <w:rFonts w:asciiTheme="minorHAnsi" w:hAnsiTheme="minorHAnsi" w:cstheme="minorHAnsi"/>
          <w:color w:val="000000" w:themeColor="text1"/>
          <w:sz w:val="22"/>
          <w:szCs w:val="22"/>
        </w:rPr>
        <w:t xml:space="preserve"> </w:t>
      </w:r>
      <w:r w:rsidR="006960AD" w:rsidRPr="00D900B0">
        <w:rPr>
          <w:rFonts w:asciiTheme="minorHAnsi" w:hAnsiTheme="minorHAnsi" w:cstheme="minorHAnsi"/>
          <w:color w:val="000000" w:themeColor="text1"/>
          <w:sz w:val="22"/>
          <w:szCs w:val="22"/>
        </w:rPr>
        <w:t>Director of</w:t>
      </w:r>
      <w:r>
        <w:rPr>
          <w:rFonts w:asciiTheme="minorHAnsi" w:hAnsiTheme="minorHAnsi" w:cstheme="minorHAnsi"/>
          <w:color w:val="000000" w:themeColor="text1"/>
          <w:sz w:val="22"/>
          <w:szCs w:val="22"/>
        </w:rPr>
        <w:t xml:space="preserve"> Sales &amp;</w:t>
      </w:r>
      <w:r w:rsidR="006960AD" w:rsidRPr="00D900B0">
        <w:rPr>
          <w:rFonts w:asciiTheme="minorHAnsi" w:hAnsiTheme="minorHAnsi" w:cstheme="minorHAnsi"/>
          <w:color w:val="000000" w:themeColor="text1"/>
          <w:sz w:val="22"/>
          <w:szCs w:val="22"/>
        </w:rPr>
        <w:t xml:space="preserve"> Marketing</w:t>
      </w:r>
    </w:p>
    <w:p w14:paraId="5FFA2CDC" w14:textId="77777777" w:rsidR="00D67A75" w:rsidRPr="00D900B0" w:rsidRDefault="00D67A75" w:rsidP="00D67A75">
      <w:pPr>
        <w:pStyle w:val="Default"/>
        <w:rPr>
          <w:rFonts w:asciiTheme="minorHAnsi" w:hAnsiTheme="minorHAnsi" w:cstheme="minorHAnsi"/>
          <w:color w:val="000000" w:themeColor="text1"/>
          <w:sz w:val="22"/>
          <w:szCs w:val="22"/>
        </w:rPr>
      </w:pPr>
      <w:r w:rsidRPr="00D900B0">
        <w:rPr>
          <w:rFonts w:asciiTheme="minorHAnsi" w:hAnsiTheme="minorHAnsi" w:cstheme="minorHAnsi"/>
          <w:color w:val="000000" w:themeColor="text1"/>
          <w:sz w:val="22"/>
          <w:szCs w:val="22"/>
        </w:rPr>
        <w:t>NUDURA Inc.</w:t>
      </w:r>
    </w:p>
    <w:p w14:paraId="1B97D16F" w14:textId="77777777" w:rsidR="00D67A75" w:rsidRPr="00D900B0" w:rsidRDefault="00D67A75" w:rsidP="00D67A75">
      <w:pPr>
        <w:pStyle w:val="Default"/>
        <w:rPr>
          <w:rFonts w:asciiTheme="minorHAnsi" w:hAnsiTheme="minorHAnsi" w:cstheme="minorHAnsi"/>
          <w:color w:val="000000" w:themeColor="text1"/>
          <w:sz w:val="22"/>
          <w:szCs w:val="22"/>
        </w:rPr>
      </w:pPr>
      <w:r w:rsidRPr="00D900B0">
        <w:rPr>
          <w:rFonts w:asciiTheme="minorHAnsi" w:hAnsiTheme="minorHAnsi" w:cstheme="minorHAnsi"/>
          <w:color w:val="000000" w:themeColor="text1"/>
          <w:sz w:val="22"/>
          <w:szCs w:val="22"/>
        </w:rPr>
        <w:t>27 Hooper Rd, Unit 10</w:t>
      </w:r>
    </w:p>
    <w:p w14:paraId="2A4A5D2D" w14:textId="77777777" w:rsidR="00D67A75" w:rsidRPr="00D900B0" w:rsidRDefault="00D67A75" w:rsidP="00D67A75">
      <w:pPr>
        <w:pStyle w:val="Default"/>
        <w:rPr>
          <w:rFonts w:asciiTheme="minorHAnsi" w:hAnsiTheme="minorHAnsi" w:cstheme="minorHAnsi"/>
          <w:color w:val="000000" w:themeColor="text1"/>
          <w:sz w:val="22"/>
          <w:szCs w:val="22"/>
        </w:rPr>
      </w:pPr>
      <w:r w:rsidRPr="00D900B0">
        <w:rPr>
          <w:rFonts w:asciiTheme="minorHAnsi" w:hAnsiTheme="minorHAnsi" w:cstheme="minorHAnsi"/>
          <w:color w:val="000000" w:themeColor="text1"/>
          <w:sz w:val="22"/>
          <w:szCs w:val="22"/>
        </w:rPr>
        <w:t>Barrie, ON L4N 9S3</w:t>
      </w:r>
    </w:p>
    <w:p w14:paraId="01E556A0" w14:textId="60F2B7FC" w:rsidR="00D67A75" w:rsidRPr="00D900B0" w:rsidRDefault="006B37A0" w:rsidP="00D67A75">
      <w:pPr>
        <w:pStyle w:val="Default"/>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tblyth</w:t>
      </w:r>
      <w:r w:rsidR="00D67A75" w:rsidRPr="00D900B0">
        <w:rPr>
          <w:rFonts w:asciiTheme="minorHAnsi" w:hAnsiTheme="minorHAnsi" w:cstheme="minorHAnsi"/>
          <w:color w:val="000000" w:themeColor="text1"/>
          <w:sz w:val="22"/>
          <w:szCs w:val="22"/>
        </w:rPr>
        <w:t>@nudura.com</w:t>
      </w:r>
    </w:p>
    <w:p w14:paraId="5638F258" w14:textId="67B6197F" w:rsidR="00D67A75" w:rsidRPr="00D900B0" w:rsidRDefault="00D67A75" w:rsidP="00D67A75">
      <w:pPr>
        <w:pStyle w:val="Default"/>
        <w:rPr>
          <w:rFonts w:asciiTheme="minorHAnsi" w:hAnsiTheme="minorHAnsi" w:cstheme="minorHAnsi"/>
          <w:color w:val="000000" w:themeColor="text1"/>
          <w:sz w:val="22"/>
          <w:szCs w:val="22"/>
        </w:rPr>
      </w:pPr>
      <w:r w:rsidRPr="00D900B0">
        <w:rPr>
          <w:rFonts w:asciiTheme="minorHAnsi" w:hAnsiTheme="minorHAnsi" w:cstheme="minorHAnsi"/>
          <w:color w:val="000000" w:themeColor="text1"/>
          <w:sz w:val="22"/>
          <w:szCs w:val="22"/>
        </w:rPr>
        <w:t>888-468-6299</w:t>
      </w:r>
    </w:p>
    <w:p w14:paraId="4FFD110D" w14:textId="3A83F97D" w:rsidR="00D67A75" w:rsidRPr="00D900B0" w:rsidRDefault="00D67A75" w:rsidP="00D67A75">
      <w:pPr>
        <w:pStyle w:val="Default"/>
        <w:rPr>
          <w:rFonts w:asciiTheme="minorHAnsi" w:hAnsiTheme="minorHAnsi" w:cstheme="minorHAnsi"/>
          <w:sz w:val="22"/>
          <w:szCs w:val="22"/>
        </w:rPr>
      </w:pPr>
    </w:p>
    <w:p w14:paraId="7406FB1C" w14:textId="4ADC650C" w:rsidR="00D67A75" w:rsidRPr="00D900B0" w:rsidRDefault="00D67A75" w:rsidP="00D67A75">
      <w:pPr>
        <w:pStyle w:val="Default"/>
        <w:rPr>
          <w:rFonts w:asciiTheme="minorHAnsi" w:hAnsiTheme="minorHAnsi" w:cstheme="minorHAnsi"/>
          <w:sz w:val="22"/>
          <w:szCs w:val="22"/>
        </w:rPr>
      </w:pPr>
    </w:p>
    <w:p w14:paraId="041D4B37" w14:textId="77777777" w:rsidR="00D67A75" w:rsidRPr="00D900B0" w:rsidRDefault="00D67A75" w:rsidP="00D67A75">
      <w:pPr>
        <w:pStyle w:val="Default"/>
        <w:rPr>
          <w:rFonts w:asciiTheme="minorHAnsi" w:hAnsiTheme="minorHAnsi" w:cstheme="minorHAnsi"/>
          <w:b/>
          <w:bCs/>
          <w:sz w:val="22"/>
          <w:szCs w:val="22"/>
        </w:rPr>
      </w:pPr>
    </w:p>
    <w:p w14:paraId="1D1D8BF4" w14:textId="507F747E" w:rsidR="00D67A75" w:rsidRPr="00D900B0" w:rsidRDefault="00D67A75" w:rsidP="00D67A75">
      <w:pPr>
        <w:pStyle w:val="Default"/>
        <w:rPr>
          <w:rFonts w:asciiTheme="minorHAnsi" w:hAnsiTheme="minorHAnsi" w:cstheme="minorHAnsi"/>
          <w:sz w:val="22"/>
          <w:szCs w:val="22"/>
        </w:rPr>
      </w:pPr>
      <w:r w:rsidRPr="00D900B0">
        <w:rPr>
          <w:rFonts w:asciiTheme="minorHAnsi" w:hAnsiTheme="minorHAnsi" w:cstheme="minorHAnsi"/>
          <w:b/>
          <w:bCs/>
          <w:sz w:val="22"/>
          <w:szCs w:val="22"/>
        </w:rPr>
        <w:t>NUDURA INSULATED CONCRETE FORMS ANNOUNCES NEW PRESIDENT</w:t>
      </w:r>
    </w:p>
    <w:p w14:paraId="75A8D74C" w14:textId="77777777" w:rsidR="00D67A75" w:rsidRPr="00D900B0" w:rsidRDefault="00D67A75" w:rsidP="00D67A75">
      <w:pPr>
        <w:pStyle w:val="Default"/>
        <w:rPr>
          <w:rFonts w:asciiTheme="minorHAnsi" w:hAnsiTheme="minorHAnsi" w:cstheme="minorHAnsi"/>
          <w:sz w:val="22"/>
          <w:szCs w:val="22"/>
        </w:rPr>
      </w:pPr>
    </w:p>
    <w:p w14:paraId="042AF61F" w14:textId="77777777" w:rsidR="00D67A75" w:rsidRPr="00D900B0" w:rsidRDefault="00D67A75" w:rsidP="00D67A75">
      <w:pPr>
        <w:pStyle w:val="Default"/>
        <w:rPr>
          <w:rFonts w:asciiTheme="minorHAnsi" w:hAnsiTheme="minorHAnsi" w:cstheme="minorHAnsi"/>
          <w:sz w:val="22"/>
          <w:szCs w:val="22"/>
        </w:rPr>
      </w:pPr>
    </w:p>
    <w:p w14:paraId="10B37D39" w14:textId="2023D369" w:rsidR="00DD3DED" w:rsidRPr="00D900B0" w:rsidRDefault="00D67A75" w:rsidP="00D67A75">
      <w:pPr>
        <w:pStyle w:val="Default"/>
        <w:rPr>
          <w:rFonts w:asciiTheme="minorHAnsi" w:hAnsiTheme="minorHAnsi" w:cstheme="minorHAnsi"/>
          <w:sz w:val="22"/>
          <w:szCs w:val="22"/>
        </w:rPr>
      </w:pPr>
      <w:r w:rsidRPr="00D900B0">
        <w:rPr>
          <w:rFonts w:asciiTheme="minorHAnsi" w:hAnsiTheme="minorHAnsi" w:cstheme="minorHAnsi"/>
          <w:b/>
          <w:bCs/>
          <w:sz w:val="22"/>
          <w:szCs w:val="22"/>
        </w:rPr>
        <w:t>Barrie, ON., February 11, 2020</w:t>
      </w:r>
      <w:r w:rsidRPr="00D900B0">
        <w:rPr>
          <w:rFonts w:asciiTheme="minorHAnsi" w:hAnsiTheme="minorHAnsi" w:cstheme="minorHAnsi"/>
          <w:sz w:val="22"/>
          <w:szCs w:val="22"/>
        </w:rPr>
        <w:t xml:space="preserve"> - </w:t>
      </w:r>
      <w:r w:rsidR="00DD3DED" w:rsidRPr="00D900B0">
        <w:rPr>
          <w:rFonts w:asciiTheme="minorHAnsi" w:hAnsiTheme="minorHAnsi" w:cstheme="minorHAnsi"/>
          <w:sz w:val="22"/>
          <w:szCs w:val="22"/>
        </w:rPr>
        <w:t>NUDURA, the world’s leading provider of insulated concrete forms</w:t>
      </w:r>
      <w:r w:rsidR="009E2297" w:rsidRPr="00D900B0">
        <w:rPr>
          <w:rFonts w:asciiTheme="minorHAnsi" w:hAnsiTheme="minorHAnsi" w:cstheme="minorHAnsi"/>
          <w:sz w:val="22"/>
          <w:szCs w:val="22"/>
        </w:rPr>
        <w:t xml:space="preserve"> (ICF)</w:t>
      </w:r>
      <w:r w:rsidR="00DD3DED" w:rsidRPr="00D900B0">
        <w:rPr>
          <w:rFonts w:asciiTheme="minorHAnsi" w:hAnsiTheme="minorHAnsi" w:cstheme="minorHAnsi"/>
          <w:sz w:val="22"/>
          <w:szCs w:val="22"/>
        </w:rPr>
        <w:t>, announced today that Francois Beauchesne has been promoted to president</w:t>
      </w:r>
      <w:r w:rsidR="00CA0385" w:rsidRPr="00D900B0">
        <w:rPr>
          <w:rFonts w:asciiTheme="minorHAnsi" w:hAnsiTheme="minorHAnsi" w:cstheme="minorHAnsi"/>
          <w:sz w:val="22"/>
          <w:szCs w:val="22"/>
        </w:rPr>
        <w:t xml:space="preserve"> of the company, effective immediately. In his new role, he will be responsible for the strategic leadership and direction of the company. He replaces Murray Snider who is stepping down from the business to pursue other interests.</w:t>
      </w:r>
    </w:p>
    <w:p w14:paraId="5FD45D8E" w14:textId="77777777" w:rsidR="00CA0385" w:rsidRPr="00D900B0" w:rsidRDefault="00CA0385" w:rsidP="00D67A75">
      <w:pPr>
        <w:pStyle w:val="Default"/>
        <w:rPr>
          <w:rFonts w:asciiTheme="minorHAnsi" w:hAnsiTheme="minorHAnsi" w:cstheme="minorHAnsi"/>
          <w:sz w:val="22"/>
          <w:szCs w:val="22"/>
        </w:rPr>
      </w:pPr>
    </w:p>
    <w:p w14:paraId="7CC4E57F" w14:textId="1422EE02" w:rsidR="009E2297" w:rsidRPr="00D900B0" w:rsidRDefault="00FB422B" w:rsidP="009E2297">
      <w:pPr>
        <w:pStyle w:val="Default"/>
        <w:rPr>
          <w:rFonts w:asciiTheme="minorHAnsi" w:hAnsiTheme="minorHAnsi" w:cstheme="minorHAnsi"/>
          <w:sz w:val="22"/>
          <w:szCs w:val="22"/>
        </w:rPr>
      </w:pPr>
      <w:r w:rsidRPr="00D900B0">
        <w:rPr>
          <w:rFonts w:asciiTheme="minorHAnsi" w:hAnsiTheme="minorHAnsi" w:cstheme="minorHAnsi"/>
          <w:sz w:val="22"/>
          <w:szCs w:val="22"/>
        </w:rPr>
        <w:t>Beauchesne</w:t>
      </w:r>
      <w:r w:rsidR="00C07171" w:rsidRPr="00D900B0">
        <w:rPr>
          <w:rFonts w:asciiTheme="minorHAnsi" w:hAnsiTheme="minorHAnsi" w:cstheme="minorHAnsi"/>
          <w:sz w:val="22"/>
          <w:szCs w:val="22"/>
        </w:rPr>
        <w:t xml:space="preserve"> </w:t>
      </w:r>
      <w:r w:rsidR="009E2297" w:rsidRPr="00D900B0">
        <w:rPr>
          <w:rFonts w:asciiTheme="minorHAnsi" w:hAnsiTheme="minorHAnsi" w:cstheme="minorHAnsi"/>
          <w:sz w:val="22"/>
          <w:szCs w:val="22"/>
        </w:rPr>
        <w:t>previously served</w:t>
      </w:r>
      <w:r w:rsidR="00C07171" w:rsidRPr="00D900B0">
        <w:rPr>
          <w:rFonts w:asciiTheme="minorHAnsi" w:hAnsiTheme="minorHAnsi" w:cstheme="minorHAnsi"/>
          <w:sz w:val="22"/>
          <w:szCs w:val="22"/>
        </w:rPr>
        <w:t xml:space="preserve"> as</w:t>
      </w:r>
      <w:r w:rsidRPr="00D900B0">
        <w:rPr>
          <w:rFonts w:asciiTheme="minorHAnsi" w:hAnsiTheme="minorHAnsi" w:cstheme="minorHAnsi"/>
          <w:sz w:val="22"/>
          <w:szCs w:val="22"/>
        </w:rPr>
        <w:t xml:space="preserve"> </w:t>
      </w:r>
      <w:r w:rsidR="00CA0385" w:rsidRPr="00D900B0">
        <w:rPr>
          <w:rFonts w:asciiTheme="minorHAnsi" w:hAnsiTheme="minorHAnsi" w:cstheme="minorHAnsi"/>
          <w:sz w:val="22"/>
          <w:szCs w:val="22"/>
        </w:rPr>
        <w:t>NUDURA’s</w:t>
      </w:r>
      <w:r w:rsidRPr="00D900B0">
        <w:rPr>
          <w:rFonts w:asciiTheme="minorHAnsi" w:hAnsiTheme="minorHAnsi" w:cstheme="minorHAnsi"/>
          <w:sz w:val="22"/>
          <w:szCs w:val="22"/>
        </w:rPr>
        <w:t xml:space="preserve"> </w:t>
      </w:r>
      <w:r w:rsidR="00CA0385" w:rsidRPr="00D900B0">
        <w:rPr>
          <w:rFonts w:asciiTheme="minorHAnsi" w:hAnsiTheme="minorHAnsi" w:cstheme="minorHAnsi"/>
          <w:sz w:val="22"/>
          <w:szCs w:val="22"/>
        </w:rPr>
        <w:t>e</w:t>
      </w:r>
      <w:r w:rsidRPr="00D900B0">
        <w:rPr>
          <w:rFonts w:asciiTheme="minorHAnsi" w:hAnsiTheme="minorHAnsi" w:cstheme="minorHAnsi"/>
          <w:sz w:val="22"/>
          <w:szCs w:val="22"/>
        </w:rPr>
        <w:t xml:space="preserve">xecutive </w:t>
      </w:r>
      <w:r w:rsidR="00CA0385" w:rsidRPr="00D900B0">
        <w:rPr>
          <w:rFonts w:asciiTheme="minorHAnsi" w:hAnsiTheme="minorHAnsi" w:cstheme="minorHAnsi"/>
          <w:sz w:val="22"/>
          <w:szCs w:val="22"/>
        </w:rPr>
        <w:t>v</w:t>
      </w:r>
      <w:r w:rsidRPr="00D900B0">
        <w:rPr>
          <w:rFonts w:asciiTheme="minorHAnsi" w:hAnsiTheme="minorHAnsi" w:cstheme="minorHAnsi"/>
          <w:sz w:val="22"/>
          <w:szCs w:val="22"/>
        </w:rPr>
        <w:t>ice</w:t>
      </w:r>
      <w:r w:rsidR="00CA0385" w:rsidRPr="00D900B0">
        <w:rPr>
          <w:rFonts w:asciiTheme="minorHAnsi" w:hAnsiTheme="minorHAnsi" w:cstheme="minorHAnsi"/>
          <w:sz w:val="22"/>
          <w:szCs w:val="22"/>
        </w:rPr>
        <w:t xml:space="preserve"> p</w:t>
      </w:r>
      <w:r w:rsidRPr="00D900B0">
        <w:rPr>
          <w:rFonts w:asciiTheme="minorHAnsi" w:hAnsiTheme="minorHAnsi" w:cstheme="minorHAnsi"/>
          <w:sz w:val="22"/>
          <w:szCs w:val="22"/>
        </w:rPr>
        <w:t xml:space="preserve">resident </w:t>
      </w:r>
      <w:r w:rsidR="00F615D1" w:rsidRPr="00D900B0">
        <w:rPr>
          <w:rFonts w:asciiTheme="minorHAnsi" w:hAnsiTheme="minorHAnsi" w:cstheme="minorHAnsi"/>
          <w:sz w:val="22"/>
          <w:szCs w:val="22"/>
        </w:rPr>
        <w:t xml:space="preserve">of </w:t>
      </w:r>
      <w:r w:rsidR="00CA0385" w:rsidRPr="00D900B0">
        <w:rPr>
          <w:rFonts w:asciiTheme="minorHAnsi" w:hAnsiTheme="minorHAnsi" w:cstheme="minorHAnsi"/>
          <w:sz w:val="22"/>
          <w:szCs w:val="22"/>
        </w:rPr>
        <w:t>o</w:t>
      </w:r>
      <w:r w:rsidRPr="00D900B0">
        <w:rPr>
          <w:rFonts w:asciiTheme="minorHAnsi" w:hAnsiTheme="minorHAnsi" w:cstheme="minorHAnsi"/>
          <w:sz w:val="22"/>
          <w:szCs w:val="22"/>
        </w:rPr>
        <w:t xml:space="preserve">perations </w:t>
      </w:r>
      <w:r w:rsidR="00CA0385" w:rsidRPr="00D900B0">
        <w:rPr>
          <w:rFonts w:asciiTheme="minorHAnsi" w:hAnsiTheme="minorHAnsi" w:cstheme="minorHAnsi"/>
          <w:sz w:val="22"/>
          <w:szCs w:val="22"/>
        </w:rPr>
        <w:t>and t</w:t>
      </w:r>
      <w:r w:rsidRPr="00D900B0">
        <w:rPr>
          <w:rFonts w:asciiTheme="minorHAnsi" w:hAnsiTheme="minorHAnsi" w:cstheme="minorHAnsi"/>
          <w:sz w:val="22"/>
          <w:szCs w:val="22"/>
        </w:rPr>
        <w:t>echnologies</w:t>
      </w:r>
      <w:r w:rsidR="00C557A6" w:rsidRPr="00D900B0">
        <w:rPr>
          <w:rFonts w:asciiTheme="minorHAnsi" w:hAnsiTheme="minorHAnsi" w:cstheme="minorHAnsi"/>
          <w:sz w:val="22"/>
          <w:szCs w:val="22"/>
        </w:rPr>
        <w:t xml:space="preserve">. </w:t>
      </w:r>
      <w:r w:rsidR="004D50AE" w:rsidRPr="00D900B0">
        <w:rPr>
          <w:rFonts w:asciiTheme="minorHAnsi" w:hAnsiTheme="minorHAnsi" w:cstheme="minorHAnsi"/>
          <w:sz w:val="22"/>
          <w:szCs w:val="22"/>
        </w:rPr>
        <w:t>Through prior roles in business development and manufacturing, h</w:t>
      </w:r>
      <w:r w:rsidR="00C557A6" w:rsidRPr="00D900B0">
        <w:rPr>
          <w:rFonts w:asciiTheme="minorHAnsi" w:hAnsiTheme="minorHAnsi" w:cstheme="minorHAnsi"/>
          <w:sz w:val="22"/>
          <w:szCs w:val="22"/>
        </w:rPr>
        <w:t>e</w:t>
      </w:r>
      <w:r w:rsidRPr="00D900B0">
        <w:rPr>
          <w:rFonts w:asciiTheme="minorHAnsi" w:hAnsiTheme="minorHAnsi" w:cstheme="minorHAnsi"/>
          <w:sz w:val="22"/>
          <w:szCs w:val="22"/>
        </w:rPr>
        <w:t xml:space="preserve"> brings </w:t>
      </w:r>
      <w:r w:rsidR="009E2297" w:rsidRPr="00D900B0">
        <w:rPr>
          <w:rFonts w:asciiTheme="minorHAnsi" w:hAnsiTheme="minorHAnsi" w:cstheme="minorHAnsi"/>
          <w:sz w:val="22"/>
          <w:szCs w:val="22"/>
        </w:rPr>
        <w:t>more than</w:t>
      </w:r>
      <w:r w:rsidRPr="00D900B0">
        <w:rPr>
          <w:rFonts w:asciiTheme="minorHAnsi" w:hAnsiTheme="minorHAnsi" w:cstheme="minorHAnsi"/>
          <w:sz w:val="22"/>
          <w:szCs w:val="22"/>
        </w:rPr>
        <w:t xml:space="preserve"> 30 years of experience in the </w:t>
      </w:r>
      <w:r w:rsidR="009E2297" w:rsidRPr="00D900B0">
        <w:rPr>
          <w:rFonts w:asciiTheme="minorHAnsi" w:hAnsiTheme="minorHAnsi" w:cstheme="minorHAnsi"/>
          <w:sz w:val="22"/>
          <w:szCs w:val="22"/>
        </w:rPr>
        <w:t>expanded polystyrene (</w:t>
      </w:r>
      <w:r w:rsidRPr="00D900B0">
        <w:rPr>
          <w:rFonts w:asciiTheme="minorHAnsi" w:hAnsiTheme="minorHAnsi" w:cstheme="minorHAnsi"/>
          <w:sz w:val="22"/>
          <w:szCs w:val="22"/>
        </w:rPr>
        <w:t>EPS</w:t>
      </w:r>
      <w:r w:rsidR="009E2297" w:rsidRPr="00D900B0">
        <w:rPr>
          <w:rFonts w:asciiTheme="minorHAnsi" w:hAnsiTheme="minorHAnsi" w:cstheme="minorHAnsi"/>
          <w:sz w:val="22"/>
          <w:szCs w:val="22"/>
        </w:rPr>
        <w:t>)</w:t>
      </w:r>
      <w:r w:rsidRPr="00D900B0">
        <w:rPr>
          <w:rFonts w:asciiTheme="minorHAnsi" w:hAnsiTheme="minorHAnsi" w:cstheme="minorHAnsi"/>
          <w:sz w:val="22"/>
          <w:szCs w:val="22"/>
        </w:rPr>
        <w:t xml:space="preserve"> industry</w:t>
      </w:r>
      <w:r w:rsidR="009E2297" w:rsidRPr="00D900B0">
        <w:rPr>
          <w:rFonts w:asciiTheme="minorHAnsi" w:hAnsiTheme="minorHAnsi" w:cstheme="minorHAnsi"/>
          <w:sz w:val="22"/>
          <w:szCs w:val="22"/>
        </w:rPr>
        <w:t>,</w:t>
      </w:r>
      <w:r w:rsidRPr="00D900B0">
        <w:rPr>
          <w:rFonts w:asciiTheme="minorHAnsi" w:hAnsiTheme="minorHAnsi" w:cstheme="minorHAnsi"/>
          <w:sz w:val="22"/>
          <w:szCs w:val="22"/>
        </w:rPr>
        <w:t xml:space="preserve"> as well as </w:t>
      </w:r>
      <w:r w:rsidR="009E2297" w:rsidRPr="00D900B0">
        <w:rPr>
          <w:rFonts w:asciiTheme="minorHAnsi" w:hAnsiTheme="minorHAnsi" w:cstheme="minorHAnsi"/>
          <w:sz w:val="22"/>
          <w:szCs w:val="22"/>
        </w:rPr>
        <w:t xml:space="preserve">over </w:t>
      </w:r>
      <w:r w:rsidR="00F615D1" w:rsidRPr="00D900B0">
        <w:rPr>
          <w:rFonts w:asciiTheme="minorHAnsi" w:hAnsiTheme="minorHAnsi" w:cstheme="minorHAnsi"/>
          <w:sz w:val="22"/>
          <w:szCs w:val="22"/>
        </w:rPr>
        <w:t>20 years in the</w:t>
      </w:r>
      <w:r w:rsidRPr="00D900B0">
        <w:rPr>
          <w:rFonts w:asciiTheme="minorHAnsi" w:hAnsiTheme="minorHAnsi" w:cstheme="minorHAnsi"/>
          <w:sz w:val="22"/>
          <w:szCs w:val="22"/>
        </w:rPr>
        <w:t xml:space="preserve"> ICF </w:t>
      </w:r>
      <w:r w:rsidR="00C557A6" w:rsidRPr="00D900B0">
        <w:rPr>
          <w:rFonts w:asciiTheme="minorHAnsi" w:hAnsiTheme="minorHAnsi" w:cstheme="minorHAnsi"/>
          <w:sz w:val="22"/>
          <w:szCs w:val="22"/>
        </w:rPr>
        <w:t>i</w:t>
      </w:r>
      <w:r w:rsidRPr="00D900B0">
        <w:rPr>
          <w:rFonts w:asciiTheme="minorHAnsi" w:hAnsiTheme="minorHAnsi" w:cstheme="minorHAnsi"/>
          <w:sz w:val="22"/>
          <w:szCs w:val="22"/>
        </w:rPr>
        <w:t>ndustry</w:t>
      </w:r>
      <w:r w:rsidR="003058AA" w:rsidRPr="00D900B0">
        <w:rPr>
          <w:rFonts w:asciiTheme="minorHAnsi" w:hAnsiTheme="minorHAnsi" w:cstheme="minorHAnsi"/>
          <w:sz w:val="22"/>
          <w:szCs w:val="22"/>
        </w:rPr>
        <w:t xml:space="preserve">. </w:t>
      </w:r>
      <w:r w:rsidR="009E2297" w:rsidRPr="00D900B0">
        <w:rPr>
          <w:rFonts w:asciiTheme="minorHAnsi" w:hAnsiTheme="minorHAnsi" w:cstheme="minorHAnsi"/>
          <w:sz w:val="22"/>
          <w:szCs w:val="22"/>
        </w:rPr>
        <w:t xml:space="preserve">He started in the EPS business in 1985 and was part of the initial team that innovated and designed a new ICF product in 1996 that would later be called NUDURA. </w:t>
      </w:r>
      <w:r w:rsidR="00C557A6" w:rsidRPr="00D900B0">
        <w:rPr>
          <w:rFonts w:asciiTheme="minorHAnsi" w:hAnsiTheme="minorHAnsi" w:cstheme="minorHAnsi"/>
          <w:sz w:val="22"/>
          <w:szCs w:val="22"/>
        </w:rPr>
        <w:t>Beauchesne</w:t>
      </w:r>
      <w:r w:rsidR="009E2297" w:rsidRPr="00D900B0">
        <w:rPr>
          <w:rFonts w:asciiTheme="minorHAnsi" w:hAnsiTheme="minorHAnsi" w:cstheme="minorHAnsi"/>
          <w:sz w:val="22"/>
          <w:szCs w:val="22"/>
        </w:rPr>
        <w:t xml:space="preserve"> </w:t>
      </w:r>
      <w:r w:rsidR="00C557A6" w:rsidRPr="00D900B0">
        <w:rPr>
          <w:rFonts w:asciiTheme="minorHAnsi" w:hAnsiTheme="minorHAnsi" w:cstheme="minorHAnsi"/>
          <w:sz w:val="22"/>
          <w:szCs w:val="22"/>
        </w:rPr>
        <w:t>earned</w:t>
      </w:r>
      <w:r w:rsidR="009E2297" w:rsidRPr="00D900B0">
        <w:rPr>
          <w:rFonts w:asciiTheme="minorHAnsi" w:hAnsiTheme="minorHAnsi" w:cstheme="minorHAnsi"/>
          <w:sz w:val="22"/>
          <w:szCs w:val="22"/>
        </w:rPr>
        <w:t xml:space="preserve"> an </w:t>
      </w:r>
      <w:r w:rsidR="00C557A6" w:rsidRPr="00D900B0">
        <w:rPr>
          <w:rFonts w:asciiTheme="minorHAnsi" w:hAnsiTheme="minorHAnsi" w:cstheme="minorHAnsi"/>
          <w:sz w:val="22"/>
          <w:szCs w:val="22"/>
        </w:rPr>
        <w:t>e</w:t>
      </w:r>
      <w:r w:rsidR="009E2297" w:rsidRPr="00D900B0">
        <w:rPr>
          <w:rFonts w:asciiTheme="minorHAnsi" w:hAnsiTheme="minorHAnsi" w:cstheme="minorHAnsi"/>
          <w:sz w:val="22"/>
          <w:szCs w:val="22"/>
        </w:rPr>
        <w:t xml:space="preserve">xecutive </w:t>
      </w:r>
      <w:r w:rsidR="00C557A6" w:rsidRPr="00D900B0">
        <w:rPr>
          <w:rFonts w:asciiTheme="minorHAnsi" w:hAnsiTheme="minorHAnsi" w:cstheme="minorHAnsi"/>
          <w:sz w:val="22"/>
          <w:szCs w:val="22"/>
        </w:rPr>
        <w:t>m</w:t>
      </w:r>
      <w:r w:rsidR="009E2297" w:rsidRPr="00D900B0">
        <w:rPr>
          <w:rFonts w:asciiTheme="minorHAnsi" w:hAnsiTheme="minorHAnsi" w:cstheme="minorHAnsi"/>
          <w:sz w:val="22"/>
          <w:szCs w:val="22"/>
        </w:rPr>
        <w:t>aster</w:t>
      </w:r>
      <w:r w:rsidR="00C557A6" w:rsidRPr="00D900B0">
        <w:rPr>
          <w:rFonts w:asciiTheme="minorHAnsi" w:hAnsiTheme="minorHAnsi" w:cstheme="minorHAnsi"/>
          <w:sz w:val="22"/>
          <w:szCs w:val="22"/>
        </w:rPr>
        <w:t>’</w:t>
      </w:r>
      <w:r w:rsidR="009E2297" w:rsidRPr="00D900B0">
        <w:rPr>
          <w:rFonts w:asciiTheme="minorHAnsi" w:hAnsiTheme="minorHAnsi" w:cstheme="minorHAnsi"/>
          <w:sz w:val="22"/>
          <w:szCs w:val="22"/>
        </w:rPr>
        <w:t xml:space="preserve">s </w:t>
      </w:r>
      <w:r w:rsidR="00C557A6" w:rsidRPr="00D900B0">
        <w:rPr>
          <w:rFonts w:asciiTheme="minorHAnsi" w:hAnsiTheme="minorHAnsi" w:cstheme="minorHAnsi"/>
          <w:sz w:val="22"/>
          <w:szCs w:val="22"/>
        </w:rPr>
        <w:t>degree in b</w:t>
      </w:r>
      <w:r w:rsidR="009E2297" w:rsidRPr="00D900B0">
        <w:rPr>
          <w:rFonts w:asciiTheme="minorHAnsi" w:hAnsiTheme="minorHAnsi" w:cstheme="minorHAnsi"/>
          <w:sz w:val="22"/>
          <w:szCs w:val="22"/>
        </w:rPr>
        <w:t xml:space="preserve">usiness </w:t>
      </w:r>
      <w:r w:rsidR="00C557A6" w:rsidRPr="00D900B0">
        <w:rPr>
          <w:rFonts w:asciiTheme="minorHAnsi" w:hAnsiTheme="minorHAnsi" w:cstheme="minorHAnsi"/>
          <w:sz w:val="22"/>
          <w:szCs w:val="22"/>
        </w:rPr>
        <w:t>a</w:t>
      </w:r>
      <w:r w:rsidR="009E2297" w:rsidRPr="00D900B0">
        <w:rPr>
          <w:rFonts w:asciiTheme="minorHAnsi" w:hAnsiTheme="minorHAnsi" w:cstheme="minorHAnsi"/>
          <w:sz w:val="22"/>
          <w:szCs w:val="22"/>
        </w:rPr>
        <w:t xml:space="preserve">dministration </w:t>
      </w:r>
      <w:r w:rsidR="00C557A6" w:rsidRPr="00D900B0">
        <w:rPr>
          <w:rFonts w:asciiTheme="minorHAnsi" w:hAnsiTheme="minorHAnsi" w:cstheme="minorHAnsi"/>
          <w:sz w:val="22"/>
          <w:szCs w:val="22"/>
        </w:rPr>
        <w:t>from</w:t>
      </w:r>
      <w:r w:rsidR="009E2297" w:rsidRPr="00D900B0">
        <w:rPr>
          <w:rFonts w:asciiTheme="minorHAnsi" w:hAnsiTheme="minorHAnsi" w:cstheme="minorHAnsi"/>
          <w:sz w:val="22"/>
          <w:szCs w:val="22"/>
        </w:rPr>
        <w:t xml:space="preserve"> McGill &amp; HEC Montreal in 2012. </w:t>
      </w:r>
    </w:p>
    <w:p w14:paraId="1C5516E2" w14:textId="77777777" w:rsidR="009E2297" w:rsidRPr="00D900B0" w:rsidRDefault="009E2297" w:rsidP="009E2297">
      <w:pPr>
        <w:pStyle w:val="Default"/>
        <w:rPr>
          <w:rFonts w:asciiTheme="minorHAnsi" w:hAnsiTheme="minorHAnsi" w:cstheme="minorHAnsi"/>
          <w:sz w:val="22"/>
          <w:szCs w:val="22"/>
        </w:rPr>
      </w:pPr>
    </w:p>
    <w:p w14:paraId="1DB3DF13" w14:textId="1358D413" w:rsidR="003058AA" w:rsidRPr="00D900B0" w:rsidRDefault="00464F39" w:rsidP="009E2297">
      <w:pPr>
        <w:pStyle w:val="Default"/>
        <w:rPr>
          <w:rFonts w:asciiTheme="minorHAnsi" w:hAnsiTheme="minorHAnsi" w:cstheme="minorHAnsi"/>
          <w:sz w:val="22"/>
          <w:szCs w:val="22"/>
        </w:rPr>
      </w:pPr>
      <w:r w:rsidRPr="00D900B0">
        <w:rPr>
          <w:rFonts w:asciiTheme="minorHAnsi" w:hAnsiTheme="minorHAnsi" w:cstheme="minorHAnsi"/>
          <w:sz w:val="22"/>
          <w:szCs w:val="22"/>
        </w:rPr>
        <w:t xml:space="preserve">“I look forward to helping take </w:t>
      </w:r>
      <w:r w:rsidR="009E2297" w:rsidRPr="00D900B0">
        <w:rPr>
          <w:rFonts w:asciiTheme="minorHAnsi" w:hAnsiTheme="minorHAnsi" w:cstheme="minorHAnsi"/>
          <w:sz w:val="22"/>
          <w:szCs w:val="22"/>
        </w:rPr>
        <w:t>NUDURA</w:t>
      </w:r>
      <w:r w:rsidRPr="00D900B0">
        <w:rPr>
          <w:rFonts w:asciiTheme="minorHAnsi" w:hAnsiTheme="minorHAnsi" w:cstheme="minorHAnsi"/>
          <w:sz w:val="22"/>
          <w:szCs w:val="22"/>
        </w:rPr>
        <w:t xml:space="preserve"> to the next level</w:t>
      </w:r>
      <w:r w:rsidR="009E2297" w:rsidRPr="00D900B0">
        <w:rPr>
          <w:rFonts w:asciiTheme="minorHAnsi" w:hAnsiTheme="minorHAnsi" w:cstheme="minorHAnsi"/>
          <w:sz w:val="22"/>
          <w:szCs w:val="22"/>
        </w:rPr>
        <w:t xml:space="preserve"> of growth</w:t>
      </w:r>
      <w:r w:rsidRPr="00D900B0">
        <w:rPr>
          <w:rFonts w:asciiTheme="minorHAnsi" w:hAnsiTheme="minorHAnsi" w:cstheme="minorHAnsi"/>
          <w:sz w:val="22"/>
          <w:szCs w:val="22"/>
        </w:rPr>
        <w:t xml:space="preserve"> and lead</w:t>
      </w:r>
      <w:r w:rsidR="009E2297" w:rsidRPr="00D900B0">
        <w:rPr>
          <w:rFonts w:asciiTheme="minorHAnsi" w:hAnsiTheme="minorHAnsi" w:cstheme="minorHAnsi"/>
          <w:sz w:val="22"/>
          <w:szCs w:val="22"/>
        </w:rPr>
        <w:t>ing</w:t>
      </w:r>
      <w:r w:rsidRPr="00D900B0">
        <w:rPr>
          <w:rFonts w:asciiTheme="minorHAnsi" w:hAnsiTheme="minorHAnsi" w:cstheme="minorHAnsi"/>
          <w:sz w:val="22"/>
          <w:szCs w:val="22"/>
        </w:rPr>
        <w:t xml:space="preserve"> the team to new successes</w:t>
      </w:r>
      <w:r w:rsidR="009E2297" w:rsidRPr="00D900B0">
        <w:rPr>
          <w:rFonts w:asciiTheme="minorHAnsi" w:hAnsiTheme="minorHAnsi" w:cstheme="minorHAnsi"/>
          <w:sz w:val="22"/>
          <w:szCs w:val="22"/>
        </w:rPr>
        <w:t>,</w:t>
      </w:r>
      <w:r w:rsidRPr="00D900B0">
        <w:rPr>
          <w:rFonts w:asciiTheme="minorHAnsi" w:hAnsiTheme="minorHAnsi" w:cstheme="minorHAnsi"/>
          <w:sz w:val="22"/>
          <w:szCs w:val="22"/>
        </w:rPr>
        <w:t>” state</w:t>
      </w:r>
      <w:r w:rsidR="009E2297" w:rsidRPr="00D900B0">
        <w:rPr>
          <w:rFonts w:asciiTheme="minorHAnsi" w:hAnsiTheme="minorHAnsi" w:cstheme="minorHAnsi"/>
          <w:sz w:val="22"/>
          <w:szCs w:val="22"/>
        </w:rPr>
        <w:t>d</w:t>
      </w:r>
      <w:r w:rsidRPr="00D900B0">
        <w:rPr>
          <w:rFonts w:asciiTheme="minorHAnsi" w:hAnsiTheme="minorHAnsi" w:cstheme="minorHAnsi"/>
          <w:sz w:val="22"/>
          <w:szCs w:val="22"/>
        </w:rPr>
        <w:t xml:space="preserve"> Beauchesne.</w:t>
      </w:r>
      <w:r w:rsidR="009E2297" w:rsidRPr="00D900B0">
        <w:rPr>
          <w:rFonts w:asciiTheme="minorHAnsi" w:hAnsiTheme="minorHAnsi" w:cstheme="minorHAnsi"/>
          <w:sz w:val="22"/>
          <w:szCs w:val="22"/>
        </w:rPr>
        <w:t xml:space="preserve"> “</w:t>
      </w:r>
      <w:r w:rsidR="00C557A6" w:rsidRPr="00D900B0">
        <w:rPr>
          <w:rFonts w:asciiTheme="minorHAnsi" w:hAnsiTheme="minorHAnsi" w:cstheme="minorHAnsi"/>
          <w:sz w:val="22"/>
          <w:szCs w:val="22"/>
        </w:rPr>
        <w:t>We’d</w:t>
      </w:r>
      <w:r w:rsidR="009E2297" w:rsidRPr="00D900B0">
        <w:rPr>
          <w:rFonts w:asciiTheme="minorHAnsi" w:hAnsiTheme="minorHAnsi" w:cstheme="minorHAnsi"/>
          <w:sz w:val="22"/>
          <w:szCs w:val="22"/>
        </w:rPr>
        <w:t xml:space="preserve"> like to thank Murray for the passion and knowledge he brought to the ICF industry over the past 20 years and wish him all the best in his future endeavors.”</w:t>
      </w:r>
    </w:p>
    <w:p w14:paraId="43D64139" w14:textId="77777777" w:rsidR="00C07171" w:rsidRPr="00D900B0" w:rsidRDefault="00C07171" w:rsidP="00D67A75">
      <w:pPr>
        <w:pStyle w:val="Default"/>
        <w:rPr>
          <w:rFonts w:asciiTheme="minorHAnsi" w:hAnsiTheme="minorHAnsi" w:cstheme="minorHAnsi"/>
          <w:b/>
          <w:bCs/>
          <w:sz w:val="22"/>
          <w:szCs w:val="22"/>
        </w:rPr>
      </w:pPr>
    </w:p>
    <w:p w14:paraId="73A4B38E" w14:textId="0CA7ACBF" w:rsidR="00464F39" w:rsidRPr="00D900B0" w:rsidRDefault="00464F39" w:rsidP="00464F39">
      <w:pPr>
        <w:pStyle w:val="Default"/>
        <w:jc w:val="center"/>
        <w:rPr>
          <w:rFonts w:asciiTheme="minorHAnsi" w:hAnsiTheme="minorHAnsi" w:cstheme="minorHAnsi"/>
          <w:b/>
          <w:bCs/>
          <w:sz w:val="22"/>
          <w:szCs w:val="22"/>
        </w:rPr>
      </w:pPr>
      <w:r w:rsidRPr="00D900B0">
        <w:rPr>
          <w:rFonts w:asciiTheme="minorHAnsi" w:hAnsiTheme="minorHAnsi" w:cstheme="minorHAnsi"/>
          <w:b/>
          <w:bCs/>
          <w:sz w:val="22"/>
          <w:szCs w:val="22"/>
        </w:rPr>
        <w:t>###</w:t>
      </w:r>
    </w:p>
    <w:p w14:paraId="1DEE5753" w14:textId="77777777" w:rsidR="00C557A6" w:rsidRPr="00D900B0" w:rsidRDefault="00C557A6" w:rsidP="00464F39">
      <w:pPr>
        <w:pStyle w:val="Default"/>
        <w:rPr>
          <w:rFonts w:asciiTheme="minorHAnsi" w:hAnsiTheme="minorHAnsi" w:cstheme="minorHAnsi"/>
          <w:b/>
          <w:bCs/>
          <w:sz w:val="22"/>
          <w:szCs w:val="22"/>
        </w:rPr>
      </w:pPr>
    </w:p>
    <w:p w14:paraId="52E15523" w14:textId="658A5506" w:rsidR="00C557A6" w:rsidRPr="00D900B0" w:rsidRDefault="00464F39" w:rsidP="00464F39">
      <w:pPr>
        <w:pStyle w:val="Default"/>
        <w:rPr>
          <w:rFonts w:asciiTheme="minorHAnsi" w:hAnsiTheme="minorHAnsi" w:cstheme="minorHAnsi"/>
          <w:sz w:val="22"/>
          <w:szCs w:val="22"/>
        </w:rPr>
      </w:pPr>
      <w:r w:rsidRPr="00D900B0">
        <w:rPr>
          <w:rFonts w:asciiTheme="minorHAnsi" w:hAnsiTheme="minorHAnsi" w:cstheme="minorHAnsi"/>
          <w:b/>
          <w:bCs/>
          <w:sz w:val="22"/>
          <w:szCs w:val="22"/>
        </w:rPr>
        <w:t>About NUDURA Inc.</w:t>
      </w:r>
      <w:r w:rsidRPr="00D900B0">
        <w:rPr>
          <w:rFonts w:asciiTheme="minorHAnsi" w:hAnsiTheme="minorHAnsi" w:cstheme="minorHAnsi"/>
          <w:sz w:val="22"/>
          <w:szCs w:val="22"/>
        </w:rPr>
        <w:t xml:space="preserve"> </w:t>
      </w:r>
    </w:p>
    <w:p w14:paraId="179AE592" w14:textId="75FB94D2" w:rsidR="00464F39" w:rsidRPr="00D900B0" w:rsidRDefault="00464F39" w:rsidP="00464F39">
      <w:pPr>
        <w:pStyle w:val="Default"/>
        <w:rPr>
          <w:rFonts w:asciiTheme="minorHAnsi" w:hAnsiTheme="minorHAnsi" w:cstheme="minorHAnsi"/>
          <w:sz w:val="22"/>
          <w:szCs w:val="22"/>
        </w:rPr>
      </w:pPr>
      <w:r w:rsidRPr="00D900B0">
        <w:rPr>
          <w:rFonts w:asciiTheme="minorHAnsi" w:hAnsiTheme="minorHAnsi" w:cstheme="minorHAnsi"/>
          <w:sz w:val="22"/>
          <w:szCs w:val="22"/>
        </w:rPr>
        <w:t>Introduced to the market in 2001, NUDURA has become the world’s leading Insulated Concrete Forming (ICF) system. Committed to providing innovative products and unprecedented service NUDURA has become the preferred building method of ICF installers and designers. NUDURA ICFs are a proven method of providing you a better alternative to traditional building methods.</w:t>
      </w:r>
      <w:r w:rsidR="00C557A6" w:rsidRPr="00D900B0">
        <w:rPr>
          <w:rFonts w:asciiTheme="minorHAnsi" w:hAnsiTheme="minorHAnsi" w:cstheme="minorHAnsi"/>
          <w:sz w:val="22"/>
          <w:szCs w:val="22"/>
        </w:rPr>
        <w:t xml:space="preserve"> </w:t>
      </w:r>
      <w:r w:rsidR="00D900B0">
        <w:rPr>
          <w:rFonts w:asciiTheme="minorHAnsi" w:hAnsiTheme="minorHAnsi" w:cstheme="minorHAnsi"/>
          <w:sz w:val="22"/>
          <w:szCs w:val="22"/>
        </w:rPr>
        <w:t xml:space="preserve">Nudura is a part of the Tremco Construction Products Group which includes Tremco, Dryvit and Willseal. </w:t>
      </w:r>
      <w:r w:rsidR="00C557A6" w:rsidRPr="00D900B0">
        <w:rPr>
          <w:rFonts w:asciiTheme="minorHAnsi" w:hAnsiTheme="minorHAnsi" w:cstheme="minorHAnsi"/>
          <w:sz w:val="22"/>
          <w:szCs w:val="22"/>
        </w:rPr>
        <w:t xml:space="preserve">For more information about Nudura Insulated Concrete Forms visit </w:t>
      </w:r>
      <w:hyperlink r:id="rId6" w:history="1">
        <w:r w:rsidR="00C557A6" w:rsidRPr="00D900B0">
          <w:rPr>
            <w:rStyle w:val="Hyperlink"/>
            <w:rFonts w:asciiTheme="minorHAnsi" w:hAnsiTheme="minorHAnsi" w:cstheme="minorHAnsi"/>
            <w:sz w:val="22"/>
            <w:szCs w:val="22"/>
          </w:rPr>
          <w:t>www.nudura.com</w:t>
        </w:r>
      </w:hyperlink>
      <w:r w:rsidR="00C557A6" w:rsidRPr="00D900B0">
        <w:rPr>
          <w:rFonts w:asciiTheme="minorHAnsi" w:hAnsiTheme="minorHAnsi" w:cstheme="minorHAnsi"/>
          <w:sz w:val="22"/>
          <w:szCs w:val="22"/>
        </w:rPr>
        <w:t xml:space="preserve"> or call 1- 866-468-6299.</w:t>
      </w:r>
    </w:p>
    <w:sectPr w:rsidR="00464F39" w:rsidRPr="00D900B0" w:rsidSect="00D900B0">
      <w:headerReference w:type="default" r:id="rId7"/>
      <w:footerReference w:type="default" r:id="rId8"/>
      <w:pgSz w:w="12240" w:h="15840"/>
      <w:pgMar w:top="720" w:right="1440" w:bottom="72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3C6AAC" w14:textId="77777777" w:rsidR="00862EBC" w:rsidRDefault="00862EBC" w:rsidP="00D900B0">
      <w:pPr>
        <w:spacing w:after="0" w:line="240" w:lineRule="auto"/>
      </w:pPr>
      <w:r>
        <w:separator/>
      </w:r>
    </w:p>
  </w:endnote>
  <w:endnote w:type="continuationSeparator" w:id="0">
    <w:p w14:paraId="05D48D58" w14:textId="77777777" w:rsidR="00862EBC" w:rsidRDefault="00862EBC" w:rsidP="00D900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1B8896" w14:textId="37C78E33" w:rsidR="00D900B0" w:rsidRDefault="00D900B0">
    <w:pPr>
      <w:pStyle w:val="Footer"/>
    </w:pPr>
    <w:r w:rsidRPr="00D900B0">
      <w:rPr>
        <w:noProof/>
      </w:rPr>
      <w:drawing>
        <wp:inline distT="0" distB="0" distL="0" distR="0" wp14:anchorId="7DA704ED" wp14:editId="2AF8E54D">
          <wp:extent cx="1614805" cy="558800"/>
          <wp:effectExtent l="0" t="0" r="0" b="0"/>
          <wp:docPr id="2" name="Picture 2" descr="A picture containing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remco CPG small_Green.png"/>
                  <pic:cNvPicPr/>
                </pic:nvPicPr>
                <pic:blipFill rotWithShape="1">
                  <a:blip r:embed="rId1">
                    <a:extLst>
                      <a:ext uri="{28A0092B-C50C-407E-A947-70E740481C1C}">
                        <a14:useLocalDpi xmlns:a14="http://schemas.microsoft.com/office/drawing/2010/main" val="0"/>
                      </a:ext>
                    </a:extLst>
                  </a:blip>
                  <a:srcRect b="12866"/>
                  <a:stretch/>
                </pic:blipFill>
                <pic:spPr bwMode="auto">
                  <a:xfrm>
                    <a:off x="0" y="0"/>
                    <a:ext cx="1646912" cy="569911"/>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C80E9A" w14:textId="77777777" w:rsidR="00862EBC" w:rsidRDefault="00862EBC" w:rsidP="00D900B0">
      <w:pPr>
        <w:spacing w:after="0" w:line="240" w:lineRule="auto"/>
      </w:pPr>
      <w:r>
        <w:separator/>
      </w:r>
    </w:p>
  </w:footnote>
  <w:footnote w:type="continuationSeparator" w:id="0">
    <w:p w14:paraId="5EB8E246" w14:textId="77777777" w:rsidR="00862EBC" w:rsidRDefault="00862EBC" w:rsidP="00D900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DBBE1F" w14:textId="0A64185F" w:rsidR="00D900B0" w:rsidRDefault="006B37A0">
    <w:pPr>
      <w:pStyle w:val="Header"/>
    </w:pPr>
    <w:r>
      <w:rPr>
        <w:noProof/>
      </w:rPr>
      <w:drawing>
        <wp:inline distT="0" distB="0" distL="0" distR="0" wp14:anchorId="3D07B2ED" wp14:editId="23910D97">
          <wp:extent cx="2080260" cy="42405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UDURA logo_Single.png"/>
                  <pic:cNvPicPr/>
                </pic:nvPicPr>
                <pic:blipFill>
                  <a:blip r:embed="rId1">
                    <a:extLst>
                      <a:ext uri="{28A0092B-C50C-407E-A947-70E740481C1C}">
                        <a14:useLocalDpi xmlns:a14="http://schemas.microsoft.com/office/drawing/2010/main" val="0"/>
                      </a:ext>
                    </a:extLst>
                  </a:blip>
                  <a:stretch>
                    <a:fillRect/>
                  </a:stretch>
                </pic:blipFill>
                <pic:spPr>
                  <a:xfrm>
                    <a:off x="0" y="0"/>
                    <a:ext cx="2134189" cy="435046"/>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A75"/>
    <w:rsid w:val="001D6BE0"/>
    <w:rsid w:val="003058AA"/>
    <w:rsid w:val="00395DCD"/>
    <w:rsid w:val="003D01B5"/>
    <w:rsid w:val="00464F39"/>
    <w:rsid w:val="004D50AE"/>
    <w:rsid w:val="005207DB"/>
    <w:rsid w:val="00621A78"/>
    <w:rsid w:val="006960AD"/>
    <w:rsid w:val="006B37A0"/>
    <w:rsid w:val="00862EBC"/>
    <w:rsid w:val="009A40F7"/>
    <w:rsid w:val="009C595A"/>
    <w:rsid w:val="009E2297"/>
    <w:rsid w:val="00B035F6"/>
    <w:rsid w:val="00BF0583"/>
    <w:rsid w:val="00C07171"/>
    <w:rsid w:val="00C557A6"/>
    <w:rsid w:val="00CA0385"/>
    <w:rsid w:val="00D67A75"/>
    <w:rsid w:val="00D900B0"/>
    <w:rsid w:val="00DD3DED"/>
    <w:rsid w:val="00E329CF"/>
    <w:rsid w:val="00F33C6C"/>
    <w:rsid w:val="00F615D1"/>
    <w:rsid w:val="00F82A8C"/>
    <w:rsid w:val="00FB422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547A7D"/>
  <w15:chartTrackingRefBased/>
  <w15:docId w15:val="{9C369C60-F067-41CE-AF22-1766F1167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67A75"/>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464F39"/>
    <w:rPr>
      <w:color w:val="0563C1" w:themeColor="hyperlink"/>
      <w:u w:val="single"/>
    </w:rPr>
  </w:style>
  <w:style w:type="character" w:styleId="UnresolvedMention">
    <w:name w:val="Unresolved Mention"/>
    <w:basedOn w:val="DefaultParagraphFont"/>
    <w:uiPriority w:val="99"/>
    <w:semiHidden/>
    <w:unhideWhenUsed/>
    <w:rsid w:val="00464F39"/>
    <w:rPr>
      <w:color w:val="605E5C"/>
      <w:shd w:val="clear" w:color="auto" w:fill="E1DFDD"/>
    </w:rPr>
  </w:style>
  <w:style w:type="paragraph" w:styleId="BalloonText">
    <w:name w:val="Balloon Text"/>
    <w:basedOn w:val="Normal"/>
    <w:link w:val="BalloonTextChar"/>
    <w:uiPriority w:val="99"/>
    <w:semiHidden/>
    <w:unhideWhenUsed/>
    <w:rsid w:val="00CA03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0385"/>
    <w:rPr>
      <w:rFonts w:ascii="Segoe UI" w:hAnsi="Segoe UI" w:cs="Segoe UI"/>
      <w:sz w:val="18"/>
      <w:szCs w:val="18"/>
    </w:rPr>
  </w:style>
  <w:style w:type="paragraph" w:styleId="Header">
    <w:name w:val="header"/>
    <w:basedOn w:val="Normal"/>
    <w:link w:val="HeaderChar"/>
    <w:uiPriority w:val="99"/>
    <w:unhideWhenUsed/>
    <w:rsid w:val="00D900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00B0"/>
  </w:style>
  <w:style w:type="paragraph" w:styleId="Footer">
    <w:name w:val="footer"/>
    <w:basedOn w:val="Normal"/>
    <w:link w:val="FooterChar"/>
    <w:uiPriority w:val="99"/>
    <w:unhideWhenUsed/>
    <w:rsid w:val="00D900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00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udura.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318</Words>
  <Characters>1815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Rodgers</dc:creator>
  <cp:keywords/>
  <dc:description/>
  <cp:lastModifiedBy>Natalie Rodgers</cp:lastModifiedBy>
  <cp:revision>2</cp:revision>
  <cp:lastPrinted>2020-02-12T16:28:00Z</cp:lastPrinted>
  <dcterms:created xsi:type="dcterms:W3CDTF">2020-02-12T16:56:00Z</dcterms:created>
  <dcterms:modified xsi:type="dcterms:W3CDTF">2020-02-12T16:56:00Z</dcterms:modified>
</cp:coreProperties>
</file>