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0159AD" w14:textId="77777777" w:rsidR="00D75586" w:rsidRPr="00E37634" w:rsidRDefault="00D75586" w:rsidP="00E37634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14:paraId="10FCC095" w14:textId="77777777" w:rsidR="00E06F45" w:rsidRDefault="00E06F45" w:rsidP="00E06F4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67F95B2" w14:textId="4BA5C594" w:rsidR="00E06F45" w:rsidRPr="00D323A0" w:rsidRDefault="008B7087" w:rsidP="00E06F45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July 20</w:t>
      </w:r>
      <w:r w:rsidR="00E06F45" w:rsidRPr="00E37634">
        <w:rPr>
          <w:rFonts w:ascii="Arial" w:hAnsi="Arial" w:cs="Arial"/>
          <w:sz w:val="20"/>
          <w:szCs w:val="20"/>
        </w:rPr>
        <w:t>, 2023</w:t>
      </w:r>
    </w:p>
    <w:p w14:paraId="6B508DB2" w14:textId="77777777" w:rsidR="009F1CB4" w:rsidRDefault="009F1CB4" w:rsidP="00E37634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14:paraId="7FF30F5E" w14:textId="77777777" w:rsidR="00E06F45" w:rsidRPr="00E37634" w:rsidRDefault="00E06F45" w:rsidP="00E37634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14:paraId="58991F16" w14:textId="7D17279A" w:rsidR="00D80003" w:rsidRDefault="00D80003" w:rsidP="00D80003">
      <w:pPr>
        <w:spacing w:after="0" w:line="240" w:lineRule="auto"/>
        <w:jc w:val="center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FOR IMMEDIATE RELEASE</w:t>
      </w:r>
    </w:p>
    <w:p w14:paraId="162C8C58" w14:textId="77777777" w:rsidR="00D80003" w:rsidRDefault="00D80003" w:rsidP="00E37634">
      <w:pPr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1D90F3DC" w14:textId="20E83604" w:rsidR="00A63826" w:rsidRDefault="00351D91" w:rsidP="000C2262">
      <w:pPr>
        <w:spacing w:after="0" w:line="240" w:lineRule="auto"/>
        <w:jc w:val="center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New Research</w:t>
      </w:r>
      <w:r w:rsidR="0099436F">
        <w:rPr>
          <w:rFonts w:ascii="Arial" w:hAnsi="Arial" w:cs="Arial"/>
          <w:b/>
          <w:bCs/>
          <w:sz w:val="20"/>
          <w:szCs w:val="20"/>
        </w:rPr>
        <w:t xml:space="preserve"> </w:t>
      </w:r>
      <w:r w:rsidR="00A63826">
        <w:rPr>
          <w:rFonts w:ascii="Arial" w:hAnsi="Arial" w:cs="Arial"/>
          <w:b/>
          <w:bCs/>
          <w:sz w:val="20"/>
          <w:szCs w:val="20"/>
        </w:rPr>
        <w:t>f</w:t>
      </w:r>
      <w:r w:rsidR="0099436F">
        <w:rPr>
          <w:rFonts w:ascii="Arial" w:hAnsi="Arial" w:cs="Arial"/>
          <w:b/>
          <w:bCs/>
          <w:sz w:val="20"/>
          <w:szCs w:val="20"/>
        </w:rPr>
        <w:t xml:space="preserve">rom </w:t>
      </w:r>
      <w:r w:rsidR="00A63826">
        <w:rPr>
          <w:rFonts w:ascii="Arial" w:hAnsi="Arial" w:cs="Arial"/>
          <w:b/>
          <w:bCs/>
          <w:sz w:val="20"/>
          <w:szCs w:val="20"/>
        </w:rPr>
        <w:t xml:space="preserve">the </w:t>
      </w:r>
      <w:r w:rsidR="0099436F">
        <w:rPr>
          <w:rFonts w:ascii="Arial" w:hAnsi="Arial" w:cs="Arial"/>
          <w:b/>
          <w:bCs/>
          <w:sz w:val="20"/>
          <w:szCs w:val="20"/>
        </w:rPr>
        <w:t>Health Equity Collaborative</w:t>
      </w:r>
      <w:r>
        <w:rPr>
          <w:rFonts w:ascii="Arial" w:hAnsi="Arial" w:cs="Arial"/>
          <w:b/>
          <w:bCs/>
          <w:sz w:val="20"/>
          <w:szCs w:val="20"/>
        </w:rPr>
        <w:t xml:space="preserve">: </w:t>
      </w:r>
    </w:p>
    <w:p w14:paraId="34229C4A" w14:textId="09C6755C" w:rsidR="003C6DE2" w:rsidRDefault="0099436F" w:rsidP="000C2262">
      <w:pPr>
        <w:spacing w:after="0" w:line="240" w:lineRule="auto"/>
        <w:jc w:val="center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 xml:space="preserve">Healthcare Reform Proposals to Support Diverse </w:t>
      </w:r>
      <w:r w:rsidR="00A63826">
        <w:rPr>
          <w:rFonts w:ascii="Arial" w:hAnsi="Arial" w:cs="Arial"/>
          <w:b/>
          <w:bCs/>
          <w:sz w:val="20"/>
          <w:szCs w:val="20"/>
        </w:rPr>
        <w:t>Communities</w:t>
      </w:r>
    </w:p>
    <w:p w14:paraId="79CAB037" w14:textId="77777777" w:rsidR="00D323A0" w:rsidRPr="00E37634" w:rsidRDefault="00D323A0" w:rsidP="00E37634">
      <w:pPr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158B40C0" w14:textId="24F1AEA5" w:rsidR="003C76FF" w:rsidRDefault="00881C42" w:rsidP="00E3763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EE31DF">
        <w:rPr>
          <w:rFonts w:ascii="Arial" w:hAnsi="Arial" w:cs="Arial"/>
          <w:b/>
          <w:bCs/>
          <w:sz w:val="20"/>
          <w:szCs w:val="20"/>
        </w:rPr>
        <w:t>Washington, D</w:t>
      </w:r>
      <w:r w:rsidR="00EE31DF" w:rsidRPr="00EE31DF">
        <w:rPr>
          <w:rFonts w:ascii="Arial" w:hAnsi="Arial" w:cs="Arial"/>
          <w:b/>
          <w:bCs/>
          <w:sz w:val="20"/>
          <w:szCs w:val="20"/>
        </w:rPr>
        <w:t>C</w:t>
      </w:r>
      <w:r>
        <w:rPr>
          <w:rFonts w:ascii="Arial" w:hAnsi="Arial" w:cs="Arial"/>
          <w:sz w:val="20"/>
          <w:szCs w:val="20"/>
        </w:rPr>
        <w:t xml:space="preserve"> - </w:t>
      </w:r>
      <w:r w:rsidR="003C6DE2" w:rsidRPr="00E37634">
        <w:rPr>
          <w:rFonts w:ascii="Arial" w:hAnsi="Arial" w:cs="Arial"/>
          <w:sz w:val="20"/>
          <w:szCs w:val="20"/>
        </w:rPr>
        <w:t xml:space="preserve">Today, the Health Equity Collaborative (HEC), </w:t>
      </w:r>
      <w:r w:rsidR="00A63826">
        <w:rPr>
          <w:rFonts w:ascii="Arial" w:hAnsi="Arial" w:cs="Arial"/>
          <w:sz w:val="20"/>
          <w:szCs w:val="20"/>
        </w:rPr>
        <w:t xml:space="preserve">a diverse community </w:t>
      </w:r>
      <w:r w:rsidR="006D1B6D">
        <w:rPr>
          <w:rFonts w:ascii="Arial" w:hAnsi="Arial" w:cs="Arial"/>
          <w:sz w:val="20"/>
          <w:szCs w:val="20"/>
        </w:rPr>
        <w:t xml:space="preserve">comprised of dozens of national, public health, patient advocacy, and multicultural organizations </w:t>
      </w:r>
      <w:r w:rsidR="004050F4">
        <w:rPr>
          <w:rFonts w:ascii="Arial" w:hAnsi="Arial" w:cs="Arial"/>
          <w:sz w:val="20"/>
          <w:szCs w:val="20"/>
        </w:rPr>
        <w:t>committed</w:t>
      </w:r>
      <w:r w:rsidR="006D1B6D">
        <w:rPr>
          <w:rFonts w:ascii="Arial" w:hAnsi="Arial" w:cs="Arial"/>
          <w:sz w:val="20"/>
          <w:szCs w:val="20"/>
        </w:rPr>
        <w:t xml:space="preserve"> to </w:t>
      </w:r>
      <w:r w:rsidR="003C76FF">
        <w:rPr>
          <w:rFonts w:ascii="Arial" w:hAnsi="Arial" w:cs="Arial"/>
          <w:sz w:val="20"/>
          <w:szCs w:val="20"/>
        </w:rPr>
        <w:t>supporting</w:t>
      </w:r>
      <w:r w:rsidR="006D1B6D">
        <w:rPr>
          <w:rFonts w:ascii="Arial" w:hAnsi="Arial" w:cs="Arial"/>
          <w:sz w:val="20"/>
          <w:szCs w:val="20"/>
        </w:rPr>
        <w:t xml:space="preserve"> equity and comba</w:t>
      </w:r>
      <w:r w:rsidR="003C76FF">
        <w:rPr>
          <w:rFonts w:ascii="Arial" w:hAnsi="Arial" w:cs="Arial"/>
          <w:sz w:val="20"/>
          <w:szCs w:val="20"/>
        </w:rPr>
        <w:t>ting disparities experienced by underserved communities</w:t>
      </w:r>
      <w:r w:rsidR="00C066EA">
        <w:rPr>
          <w:rFonts w:ascii="Arial" w:hAnsi="Arial" w:cs="Arial"/>
          <w:sz w:val="20"/>
          <w:szCs w:val="20"/>
        </w:rPr>
        <w:t xml:space="preserve">, published a new research paper </w:t>
      </w:r>
      <w:r w:rsidR="004A450D">
        <w:rPr>
          <w:rFonts w:ascii="Arial" w:hAnsi="Arial" w:cs="Arial"/>
          <w:sz w:val="20"/>
          <w:szCs w:val="20"/>
        </w:rPr>
        <w:t xml:space="preserve">that summarizes </w:t>
      </w:r>
      <w:r w:rsidR="00C066EA">
        <w:rPr>
          <w:rFonts w:ascii="Arial" w:hAnsi="Arial" w:cs="Arial"/>
          <w:sz w:val="20"/>
          <w:szCs w:val="20"/>
        </w:rPr>
        <w:t>several cau</w:t>
      </w:r>
      <w:r w:rsidR="00A80954">
        <w:rPr>
          <w:rFonts w:ascii="Arial" w:hAnsi="Arial" w:cs="Arial"/>
          <w:sz w:val="20"/>
          <w:szCs w:val="20"/>
        </w:rPr>
        <w:t xml:space="preserve">ses </w:t>
      </w:r>
      <w:r w:rsidR="00C066EA">
        <w:rPr>
          <w:rFonts w:ascii="Arial" w:hAnsi="Arial" w:cs="Arial"/>
          <w:sz w:val="20"/>
          <w:szCs w:val="20"/>
        </w:rPr>
        <w:t xml:space="preserve">of healthcare inequity </w:t>
      </w:r>
      <w:r w:rsidR="00A24BEF">
        <w:rPr>
          <w:rFonts w:ascii="Arial" w:hAnsi="Arial" w:cs="Arial"/>
          <w:sz w:val="20"/>
          <w:szCs w:val="20"/>
        </w:rPr>
        <w:t xml:space="preserve">and </w:t>
      </w:r>
      <w:r w:rsidR="00FC6FB5">
        <w:rPr>
          <w:rFonts w:ascii="Arial" w:hAnsi="Arial" w:cs="Arial"/>
          <w:sz w:val="20"/>
          <w:szCs w:val="20"/>
        </w:rPr>
        <w:t>recomm</w:t>
      </w:r>
      <w:r w:rsidR="004A450D">
        <w:rPr>
          <w:rFonts w:ascii="Arial" w:hAnsi="Arial" w:cs="Arial"/>
          <w:sz w:val="20"/>
          <w:szCs w:val="20"/>
        </w:rPr>
        <w:t>ends p</w:t>
      </w:r>
      <w:r w:rsidR="00A24BEF">
        <w:rPr>
          <w:rFonts w:ascii="Arial" w:hAnsi="Arial" w:cs="Arial"/>
          <w:sz w:val="20"/>
          <w:szCs w:val="20"/>
        </w:rPr>
        <w:t xml:space="preserve">olicy </w:t>
      </w:r>
      <w:r w:rsidR="00A80954">
        <w:rPr>
          <w:rFonts w:ascii="Arial" w:hAnsi="Arial" w:cs="Arial"/>
          <w:sz w:val="20"/>
          <w:szCs w:val="20"/>
        </w:rPr>
        <w:t>solutions</w:t>
      </w:r>
      <w:r w:rsidR="00A24BEF">
        <w:rPr>
          <w:rFonts w:ascii="Arial" w:hAnsi="Arial" w:cs="Arial"/>
          <w:sz w:val="20"/>
          <w:szCs w:val="20"/>
        </w:rPr>
        <w:t xml:space="preserve"> to address pervasive challenges</w:t>
      </w:r>
      <w:r w:rsidR="00A80954">
        <w:rPr>
          <w:rFonts w:ascii="Arial" w:hAnsi="Arial" w:cs="Arial"/>
          <w:sz w:val="20"/>
          <w:szCs w:val="20"/>
        </w:rPr>
        <w:t xml:space="preserve">. </w:t>
      </w:r>
    </w:p>
    <w:p w14:paraId="1B2766EF" w14:textId="77777777" w:rsidR="003C76FF" w:rsidRDefault="003C76FF" w:rsidP="00E3763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74043849" w14:textId="287C9D82" w:rsidR="002D7F14" w:rsidRDefault="00A80954" w:rsidP="00E3763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Th</w:t>
      </w:r>
      <w:r w:rsidR="002D7F14">
        <w:rPr>
          <w:rFonts w:ascii="Arial" w:hAnsi="Arial" w:cs="Arial"/>
          <w:sz w:val="20"/>
          <w:szCs w:val="20"/>
        </w:rPr>
        <w:t>e paper expands on</w:t>
      </w:r>
      <w:r w:rsidR="00E77C74">
        <w:rPr>
          <w:rFonts w:ascii="Arial" w:hAnsi="Arial" w:cs="Arial"/>
          <w:sz w:val="20"/>
          <w:szCs w:val="20"/>
        </w:rPr>
        <w:t xml:space="preserve"> policy priorities </w:t>
      </w:r>
      <w:r w:rsidR="002D7F14">
        <w:rPr>
          <w:rFonts w:ascii="Arial" w:hAnsi="Arial" w:cs="Arial"/>
          <w:sz w:val="20"/>
          <w:szCs w:val="20"/>
        </w:rPr>
        <w:t>HE</w:t>
      </w:r>
      <w:r w:rsidR="00E77C74">
        <w:rPr>
          <w:rFonts w:ascii="Arial" w:hAnsi="Arial" w:cs="Arial"/>
          <w:sz w:val="20"/>
          <w:szCs w:val="20"/>
        </w:rPr>
        <w:t>C outlined</w:t>
      </w:r>
      <w:r w:rsidR="00876D34">
        <w:rPr>
          <w:rFonts w:ascii="Arial" w:hAnsi="Arial" w:cs="Arial"/>
          <w:sz w:val="20"/>
          <w:szCs w:val="20"/>
        </w:rPr>
        <w:t xml:space="preserve"> in their</w:t>
      </w:r>
      <w:r w:rsidR="002D7F14">
        <w:rPr>
          <w:rFonts w:ascii="Arial" w:hAnsi="Arial" w:cs="Arial"/>
          <w:sz w:val="20"/>
          <w:szCs w:val="20"/>
        </w:rPr>
        <w:t xml:space="preserve"> </w:t>
      </w:r>
      <w:hyperlink r:id="rId7" w:history="1">
        <w:r w:rsidR="002D7F14" w:rsidRPr="00EB3640">
          <w:rPr>
            <w:rStyle w:val="Hyperlink"/>
            <w:rFonts w:ascii="Arial" w:hAnsi="Arial" w:cs="Arial"/>
            <w:sz w:val="20"/>
            <w:szCs w:val="20"/>
          </w:rPr>
          <w:t>Health Equity Guidelines Letter</w:t>
        </w:r>
      </w:hyperlink>
      <w:r w:rsidR="002D7F14">
        <w:rPr>
          <w:rFonts w:ascii="Arial" w:hAnsi="Arial" w:cs="Arial"/>
          <w:sz w:val="20"/>
          <w:szCs w:val="20"/>
        </w:rPr>
        <w:t xml:space="preserve"> to the 118</w:t>
      </w:r>
      <w:r w:rsidR="002D7F14" w:rsidRPr="002D7F14">
        <w:rPr>
          <w:rFonts w:ascii="Arial" w:hAnsi="Arial" w:cs="Arial"/>
          <w:sz w:val="20"/>
          <w:szCs w:val="20"/>
          <w:vertAlign w:val="superscript"/>
        </w:rPr>
        <w:t>th</w:t>
      </w:r>
      <w:r w:rsidR="002D7F14">
        <w:rPr>
          <w:rFonts w:ascii="Arial" w:hAnsi="Arial" w:cs="Arial"/>
          <w:sz w:val="20"/>
          <w:szCs w:val="20"/>
        </w:rPr>
        <w:t xml:space="preserve"> Congress and President </w:t>
      </w:r>
      <w:r w:rsidR="00EB3640">
        <w:rPr>
          <w:rFonts w:ascii="Arial" w:hAnsi="Arial" w:cs="Arial"/>
          <w:sz w:val="20"/>
          <w:szCs w:val="20"/>
        </w:rPr>
        <w:t xml:space="preserve">Biden earlier this year. </w:t>
      </w:r>
    </w:p>
    <w:p w14:paraId="2D945637" w14:textId="77777777" w:rsidR="00876D34" w:rsidRDefault="00876D34" w:rsidP="00E3763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05D9DD25" w14:textId="3C883A81" w:rsidR="00876D34" w:rsidRDefault="00876D34" w:rsidP="00E3763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“The paper </w:t>
      </w:r>
      <w:r w:rsidR="00284EDE">
        <w:rPr>
          <w:rFonts w:ascii="Arial" w:hAnsi="Arial" w:cs="Arial"/>
          <w:sz w:val="20"/>
          <w:szCs w:val="20"/>
        </w:rPr>
        <w:t xml:space="preserve">provides a more comprehensive examination of HEC’s </w:t>
      </w:r>
      <w:r w:rsidR="00C61062">
        <w:rPr>
          <w:rFonts w:ascii="Arial" w:hAnsi="Arial" w:cs="Arial"/>
          <w:sz w:val="20"/>
          <w:szCs w:val="20"/>
        </w:rPr>
        <w:t xml:space="preserve">health equity </w:t>
      </w:r>
      <w:r w:rsidR="00006999">
        <w:rPr>
          <w:rFonts w:ascii="Arial" w:hAnsi="Arial" w:cs="Arial"/>
          <w:sz w:val="20"/>
          <w:szCs w:val="20"/>
        </w:rPr>
        <w:t>policy guidelines</w:t>
      </w:r>
      <w:r w:rsidR="003468EF">
        <w:rPr>
          <w:rFonts w:ascii="Arial" w:hAnsi="Arial" w:cs="Arial"/>
          <w:sz w:val="20"/>
          <w:szCs w:val="20"/>
        </w:rPr>
        <w:t xml:space="preserve">. When considering challenges such as how do we lower costs or </w:t>
      </w:r>
      <w:r w:rsidR="004810B4">
        <w:rPr>
          <w:rFonts w:ascii="Arial" w:hAnsi="Arial" w:cs="Arial"/>
          <w:sz w:val="20"/>
          <w:szCs w:val="20"/>
        </w:rPr>
        <w:t xml:space="preserve">how do we </w:t>
      </w:r>
      <w:r w:rsidR="003468EF">
        <w:rPr>
          <w:rFonts w:ascii="Arial" w:hAnsi="Arial" w:cs="Arial"/>
          <w:sz w:val="20"/>
          <w:szCs w:val="20"/>
        </w:rPr>
        <w:t>increase access, this new resource is a great place to start finding answers</w:t>
      </w:r>
      <w:r w:rsidR="004810B4">
        <w:rPr>
          <w:rFonts w:ascii="Arial" w:hAnsi="Arial" w:cs="Arial"/>
          <w:sz w:val="20"/>
          <w:szCs w:val="20"/>
        </w:rPr>
        <w:t xml:space="preserve">,” said Amy Hinojosa, </w:t>
      </w:r>
      <w:r w:rsidR="008E4DC6">
        <w:rPr>
          <w:rFonts w:ascii="Arial" w:hAnsi="Arial" w:cs="Arial"/>
          <w:sz w:val="20"/>
          <w:szCs w:val="20"/>
        </w:rPr>
        <w:t xml:space="preserve">President and CEO of MANA, A National Latina Organization. </w:t>
      </w:r>
      <w:r w:rsidR="003468EF">
        <w:rPr>
          <w:rFonts w:ascii="Arial" w:hAnsi="Arial" w:cs="Arial"/>
          <w:sz w:val="20"/>
          <w:szCs w:val="20"/>
        </w:rPr>
        <w:t xml:space="preserve"> </w:t>
      </w:r>
    </w:p>
    <w:p w14:paraId="7C8D39AD" w14:textId="77777777" w:rsidR="002D7F14" w:rsidRDefault="002D7F14" w:rsidP="00E3763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49386067" w14:textId="0FEAED00" w:rsidR="003C6DE2" w:rsidRPr="00E37634" w:rsidRDefault="003C6DE2" w:rsidP="00E3763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E37634">
        <w:rPr>
          <w:rFonts w:ascii="Arial" w:hAnsi="Arial" w:cs="Arial"/>
          <w:sz w:val="20"/>
          <w:szCs w:val="20"/>
        </w:rPr>
        <w:t xml:space="preserve">The </w:t>
      </w:r>
      <w:r w:rsidR="00C75B71">
        <w:rPr>
          <w:rFonts w:ascii="Arial" w:hAnsi="Arial" w:cs="Arial"/>
          <w:sz w:val="20"/>
          <w:szCs w:val="20"/>
        </w:rPr>
        <w:t xml:space="preserve">paper identifies several </w:t>
      </w:r>
      <w:r w:rsidR="00816C45">
        <w:rPr>
          <w:rFonts w:ascii="Arial" w:hAnsi="Arial" w:cs="Arial"/>
          <w:sz w:val="20"/>
          <w:szCs w:val="20"/>
        </w:rPr>
        <w:t>areas policymakers can target</w:t>
      </w:r>
      <w:r w:rsidR="002A0B9F">
        <w:rPr>
          <w:rFonts w:ascii="Arial" w:hAnsi="Arial" w:cs="Arial"/>
          <w:sz w:val="20"/>
          <w:szCs w:val="20"/>
        </w:rPr>
        <w:t xml:space="preserve"> to improve </w:t>
      </w:r>
      <w:r w:rsidR="0079543D">
        <w:rPr>
          <w:rFonts w:ascii="Arial" w:hAnsi="Arial" w:cs="Arial"/>
          <w:sz w:val="20"/>
          <w:szCs w:val="20"/>
        </w:rPr>
        <w:t>healthcare outcomes for diverse communities</w:t>
      </w:r>
      <w:r w:rsidRPr="00E37634">
        <w:rPr>
          <w:rFonts w:ascii="Arial" w:hAnsi="Arial" w:cs="Arial"/>
          <w:sz w:val="20"/>
          <w:szCs w:val="20"/>
        </w:rPr>
        <w:t>:</w:t>
      </w:r>
    </w:p>
    <w:p w14:paraId="12D73C24" w14:textId="77777777" w:rsidR="003C6DE2" w:rsidRPr="00E37634" w:rsidRDefault="003C6DE2" w:rsidP="00E3763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38A26832" w14:textId="77777777" w:rsidR="00077059" w:rsidRPr="00077059" w:rsidRDefault="00077059" w:rsidP="00E37634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 xml:space="preserve">Pharmacy Benefit Manager Reform </w:t>
      </w:r>
    </w:p>
    <w:p w14:paraId="429231D5" w14:textId="25D454A6" w:rsidR="005A1724" w:rsidRDefault="005A1724" w:rsidP="005A1724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Increasing Competition and Ensuring Price Transparency in the Insurance Marketplace</w:t>
      </w:r>
    </w:p>
    <w:p w14:paraId="2E4E9A77" w14:textId="470C2D39" w:rsidR="005A1724" w:rsidRDefault="004639CC" w:rsidP="005A1724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340B Reform </w:t>
      </w:r>
    </w:p>
    <w:p w14:paraId="766DC234" w14:textId="15522930" w:rsidR="004639CC" w:rsidRDefault="00B73BA9" w:rsidP="005A1724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Hospital Price Transparency</w:t>
      </w:r>
    </w:p>
    <w:p w14:paraId="611492AC" w14:textId="622738C1" w:rsidR="00B73BA9" w:rsidRDefault="00456AA6" w:rsidP="005A1724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Expand Medicaid</w:t>
      </w:r>
    </w:p>
    <w:p w14:paraId="7D0EE528" w14:textId="008C85D1" w:rsidR="00456AA6" w:rsidRDefault="00D470CB" w:rsidP="005A1724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Reduce Barriers to </w:t>
      </w:r>
      <w:r w:rsidR="007827C3">
        <w:rPr>
          <w:rFonts w:ascii="Arial" w:hAnsi="Arial" w:cs="Arial"/>
          <w:sz w:val="20"/>
          <w:szCs w:val="20"/>
        </w:rPr>
        <w:t>Medical</w:t>
      </w:r>
      <w:r>
        <w:rPr>
          <w:rFonts w:ascii="Arial" w:hAnsi="Arial" w:cs="Arial"/>
          <w:sz w:val="20"/>
          <w:szCs w:val="20"/>
        </w:rPr>
        <w:t xml:space="preserve"> Innovation</w:t>
      </w:r>
    </w:p>
    <w:p w14:paraId="303A6AE7" w14:textId="5E380B45" w:rsidR="00D470CB" w:rsidRDefault="00993492" w:rsidP="005A1724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Education and Training </w:t>
      </w:r>
      <w:r w:rsidR="009566B3">
        <w:rPr>
          <w:rFonts w:ascii="Arial" w:hAnsi="Arial" w:cs="Arial"/>
          <w:sz w:val="20"/>
          <w:szCs w:val="20"/>
        </w:rPr>
        <w:t xml:space="preserve">Practices to Create a Representative Workforce </w:t>
      </w:r>
    </w:p>
    <w:p w14:paraId="2BD6789E" w14:textId="5F434CC3" w:rsidR="00077059" w:rsidRPr="00DB4BA0" w:rsidRDefault="00FE0FF8" w:rsidP="00DB4BA0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Strategies for Enhancing Diversity in Clinical Tr</w:t>
      </w:r>
      <w:r w:rsidR="00812976">
        <w:rPr>
          <w:rFonts w:ascii="Arial" w:hAnsi="Arial" w:cs="Arial"/>
          <w:sz w:val="20"/>
          <w:szCs w:val="20"/>
        </w:rPr>
        <w:t>ials</w:t>
      </w:r>
    </w:p>
    <w:p w14:paraId="03CF3B7E" w14:textId="77777777" w:rsidR="00E37634" w:rsidRPr="00E37634" w:rsidRDefault="00E37634" w:rsidP="00E37634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55717AC" w14:textId="263025AD" w:rsidR="005E171F" w:rsidRDefault="00EF3873" w:rsidP="00E3763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E37634">
        <w:rPr>
          <w:rFonts w:ascii="Arial" w:hAnsi="Arial" w:cs="Arial"/>
          <w:sz w:val="20"/>
          <w:szCs w:val="20"/>
        </w:rPr>
        <w:t xml:space="preserve">In the months ahead, </w:t>
      </w:r>
      <w:r w:rsidR="0016464B">
        <w:rPr>
          <w:rFonts w:ascii="Arial" w:hAnsi="Arial" w:cs="Arial"/>
          <w:sz w:val="20"/>
          <w:szCs w:val="20"/>
        </w:rPr>
        <w:t>t</w:t>
      </w:r>
      <w:r w:rsidR="0058591C" w:rsidRPr="00E37634">
        <w:rPr>
          <w:rFonts w:ascii="Arial" w:hAnsi="Arial" w:cs="Arial"/>
          <w:sz w:val="20"/>
          <w:szCs w:val="20"/>
        </w:rPr>
        <w:t xml:space="preserve">he </w:t>
      </w:r>
      <w:r w:rsidR="00C57A41" w:rsidRPr="00E37634">
        <w:rPr>
          <w:rFonts w:ascii="Arial" w:hAnsi="Arial" w:cs="Arial"/>
          <w:sz w:val="20"/>
          <w:szCs w:val="20"/>
        </w:rPr>
        <w:t>Health Equity Collaborative</w:t>
      </w:r>
      <w:r w:rsidR="00A61A20" w:rsidRPr="00E37634">
        <w:rPr>
          <w:rFonts w:ascii="Arial" w:hAnsi="Arial" w:cs="Arial"/>
          <w:sz w:val="20"/>
          <w:szCs w:val="20"/>
        </w:rPr>
        <w:t xml:space="preserve"> </w:t>
      </w:r>
      <w:r w:rsidRPr="00E37634">
        <w:rPr>
          <w:rFonts w:ascii="Arial" w:hAnsi="Arial" w:cs="Arial"/>
          <w:sz w:val="20"/>
          <w:szCs w:val="20"/>
        </w:rPr>
        <w:t>will</w:t>
      </w:r>
      <w:r w:rsidR="00512644" w:rsidRPr="00E37634">
        <w:rPr>
          <w:rFonts w:ascii="Arial" w:hAnsi="Arial" w:cs="Arial"/>
          <w:sz w:val="20"/>
          <w:szCs w:val="20"/>
        </w:rPr>
        <w:t xml:space="preserve"> </w:t>
      </w:r>
      <w:r w:rsidR="003916D0">
        <w:rPr>
          <w:rFonts w:ascii="Arial" w:hAnsi="Arial" w:cs="Arial"/>
          <w:sz w:val="20"/>
          <w:szCs w:val="20"/>
        </w:rPr>
        <w:t xml:space="preserve">publish additional </w:t>
      </w:r>
      <w:r w:rsidRPr="00E37634">
        <w:rPr>
          <w:rFonts w:ascii="Arial" w:hAnsi="Arial" w:cs="Arial"/>
          <w:sz w:val="20"/>
          <w:szCs w:val="20"/>
        </w:rPr>
        <w:t xml:space="preserve">research </w:t>
      </w:r>
      <w:r w:rsidR="007450CF">
        <w:rPr>
          <w:rFonts w:ascii="Arial" w:hAnsi="Arial" w:cs="Arial"/>
          <w:sz w:val="20"/>
          <w:szCs w:val="20"/>
        </w:rPr>
        <w:t>an</w:t>
      </w:r>
      <w:r w:rsidR="003916D0">
        <w:rPr>
          <w:rFonts w:ascii="Arial" w:hAnsi="Arial" w:cs="Arial"/>
          <w:sz w:val="20"/>
          <w:szCs w:val="20"/>
        </w:rPr>
        <w:t xml:space="preserve">d continue to </w:t>
      </w:r>
      <w:r w:rsidR="00A61A20" w:rsidRPr="00E37634">
        <w:rPr>
          <w:rFonts w:ascii="Arial" w:hAnsi="Arial" w:cs="Arial"/>
          <w:sz w:val="20"/>
          <w:szCs w:val="20"/>
        </w:rPr>
        <w:t>lead</w:t>
      </w:r>
      <w:r w:rsidRPr="00E37634">
        <w:rPr>
          <w:rFonts w:ascii="Arial" w:hAnsi="Arial" w:cs="Arial"/>
          <w:sz w:val="20"/>
          <w:szCs w:val="20"/>
        </w:rPr>
        <w:t xml:space="preserve"> </w:t>
      </w:r>
      <w:r w:rsidR="00A61A20" w:rsidRPr="00E37634">
        <w:rPr>
          <w:rFonts w:ascii="Arial" w:hAnsi="Arial" w:cs="Arial"/>
          <w:sz w:val="20"/>
          <w:szCs w:val="20"/>
        </w:rPr>
        <w:t>discussions</w:t>
      </w:r>
      <w:r w:rsidR="00512644" w:rsidRPr="00E37634">
        <w:rPr>
          <w:rFonts w:ascii="Arial" w:hAnsi="Arial" w:cs="Arial"/>
          <w:sz w:val="20"/>
          <w:szCs w:val="20"/>
        </w:rPr>
        <w:t xml:space="preserve"> with key healthcare stakeholders </w:t>
      </w:r>
      <w:r w:rsidR="001C47EA">
        <w:rPr>
          <w:rFonts w:ascii="Arial" w:hAnsi="Arial" w:cs="Arial"/>
          <w:sz w:val="20"/>
          <w:szCs w:val="20"/>
        </w:rPr>
        <w:t>about real</w:t>
      </w:r>
      <w:r w:rsidR="0072727D">
        <w:rPr>
          <w:rFonts w:ascii="Arial" w:hAnsi="Arial" w:cs="Arial"/>
          <w:sz w:val="20"/>
          <w:szCs w:val="20"/>
        </w:rPr>
        <w:t>izing</w:t>
      </w:r>
      <w:r w:rsidR="00B477FE" w:rsidRPr="00E37634">
        <w:rPr>
          <w:rFonts w:ascii="Arial" w:hAnsi="Arial" w:cs="Arial"/>
          <w:sz w:val="20"/>
          <w:szCs w:val="20"/>
        </w:rPr>
        <w:t xml:space="preserve"> pro</w:t>
      </w:r>
      <w:r w:rsidR="001C47EA">
        <w:rPr>
          <w:rFonts w:ascii="Arial" w:hAnsi="Arial" w:cs="Arial"/>
          <w:sz w:val="20"/>
          <w:szCs w:val="20"/>
        </w:rPr>
        <w:t>gress</w:t>
      </w:r>
      <w:r w:rsidR="00B477FE" w:rsidRPr="00E37634">
        <w:rPr>
          <w:rFonts w:ascii="Arial" w:hAnsi="Arial" w:cs="Arial"/>
          <w:sz w:val="20"/>
          <w:szCs w:val="20"/>
        </w:rPr>
        <w:t xml:space="preserve"> for diverse communities. </w:t>
      </w:r>
    </w:p>
    <w:p w14:paraId="0F8FA514" w14:textId="77777777" w:rsidR="00E37634" w:rsidRPr="00E37634" w:rsidRDefault="00E37634" w:rsidP="00E3763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240E9BD8" w14:textId="07FCFD44" w:rsidR="003C6DE2" w:rsidRDefault="003C6DE2" w:rsidP="00E3763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E37634">
        <w:rPr>
          <w:rFonts w:ascii="Arial" w:hAnsi="Arial" w:cs="Arial"/>
          <w:sz w:val="20"/>
          <w:szCs w:val="20"/>
        </w:rPr>
        <w:t xml:space="preserve">Read the full </w:t>
      </w:r>
      <w:r w:rsidR="003916D0">
        <w:rPr>
          <w:rFonts w:ascii="Arial" w:hAnsi="Arial" w:cs="Arial"/>
          <w:sz w:val="20"/>
          <w:szCs w:val="20"/>
        </w:rPr>
        <w:t xml:space="preserve">paper </w:t>
      </w:r>
      <w:hyperlink r:id="rId8" w:history="1">
        <w:r w:rsidR="003916D0" w:rsidRPr="003E50FF">
          <w:rPr>
            <w:rStyle w:val="Hyperlink"/>
            <w:rFonts w:ascii="Arial" w:hAnsi="Arial" w:cs="Arial"/>
            <w:sz w:val="20"/>
            <w:szCs w:val="20"/>
          </w:rPr>
          <w:t>HERE</w:t>
        </w:r>
      </w:hyperlink>
      <w:r w:rsidR="003916D0">
        <w:rPr>
          <w:rFonts w:ascii="Arial" w:hAnsi="Arial" w:cs="Arial"/>
          <w:sz w:val="20"/>
          <w:szCs w:val="20"/>
        </w:rPr>
        <w:t>.</w:t>
      </w:r>
      <w:r w:rsidRPr="00E37634">
        <w:rPr>
          <w:rFonts w:ascii="Arial" w:hAnsi="Arial" w:cs="Arial"/>
          <w:sz w:val="20"/>
          <w:szCs w:val="20"/>
        </w:rPr>
        <w:t xml:space="preserve"> </w:t>
      </w:r>
    </w:p>
    <w:p w14:paraId="2397C50F" w14:textId="77777777" w:rsidR="00E37634" w:rsidRPr="00E37634" w:rsidRDefault="00E37634" w:rsidP="00E3763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5F7D6FEE" w14:textId="77777777" w:rsidR="003C6DE2" w:rsidRDefault="003C6DE2" w:rsidP="00E37634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E37634">
        <w:rPr>
          <w:rFonts w:ascii="Arial" w:hAnsi="Arial" w:cs="Arial"/>
          <w:sz w:val="20"/>
          <w:szCs w:val="20"/>
        </w:rPr>
        <w:t xml:space="preserve">To learn more about the Health Equity Collaborative, please visit our website at </w:t>
      </w:r>
      <w:hyperlink r:id="rId9" w:history="1">
        <w:r w:rsidRPr="00E37634">
          <w:rPr>
            <w:rStyle w:val="Hyperlink"/>
            <w:rFonts w:ascii="Arial" w:hAnsi="Arial" w:cs="Arial"/>
            <w:sz w:val="20"/>
            <w:szCs w:val="20"/>
          </w:rPr>
          <w:t>https://healthequitycollaborative.org/</w:t>
        </w:r>
      </w:hyperlink>
      <w:r w:rsidRPr="00E37634">
        <w:rPr>
          <w:rFonts w:ascii="Arial" w:hAnsi="Arial" w:cs="Arial"/>
          <w:sz w:val="20"/>
          <w:szCs w:val="20"/>
        </w:rPr>
        <w:t xml:space="preserve">. </w:t>
      </w:r>
    </w:p>
    <w:p w14:paraId="25A2B90B" w14:textId="77777777" w:rsidR="00E37634" w:rsidRPr="00E37634" w:rsidRDefault="00E37634" w:rsidP="00E37634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6A3BDBB8" w14:textId="77777777" w:rsidR="003C6DE2" w:rsidRPr="00E37634" w:rsidRDefault="003C6DE2" w:rsidP="00E37634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E37634">
        <w:rPr>
          <w:rFonts w:ascii="Arial" w:hAnsi="Arial" w:cs="Arial"/>
          <w:sz w:val="20"/>
          <w:szCs w:val="20"/>
        </w:rPr>
        <w:t xml:space="preserve">For media inquiries, please contact </w:t>
      </w:r>
      <w:hyperlink r:id="rId10" w:history="1">
        <w:r w:rsidRPr="00E37634">
          <w:rPr>
            <w:rStyle w:val="Hyperlink"/>
            <w:rFonts w:ascii="Arial" w:hAnsi="Arial" w:cs="Arial"/>
            <w:sz w:val="20"/>
            <w:szCs w:val="20"/>
          </w:rPr>
          <w:t>info@healthequitycollaborative.org</w:t>
        </w:r>
      </w:hyperlink>
      <w:r w:rsidRPr="00E37634">
        <w:rPr>
          <w:rFonts w:ascii="Arial" w:hAnsi="Arial" w:cs="Arial"/>
          <w:sz w:val="20"/>
          <w:szCs w:val="20"/>
        </w:rPr>
        <w:t xml:space="preserve">. </w:t>
      </w:r>
      <w:r w:rsidRPr="00E37634">
        <w:rPr>
          <w:rFonts w:ascii="Arial" w:hAnsi="Arial" w:cs="Arial"/>
          <w:sz w:val="20"/>
          <w:szCs w:val="20"/>
        </w:rPr>
        <w:tab/>
      </w:r>
    </w:p>
    <w:p w14:paraId="4E1011DE" w14:textId="77777777" w:rsidR="00584F8F" w:rsidRPr="00E37634" w:rsidRDefault="00584F8F" w:rsidP="00E37634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14:paraId="280BFCC4" w14:textId="77777777" w:rsidR="00584F8F" w:rsidRPr="00E37634" w:rsidRDefault="00584F8F" w:rsidP="00E37634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sectPr w:rsidR="00584F8F" w:rsidRPr="00E37634" w:rsidSect="00E06F45">
      <w:headerReference w:type="first" r:id="rId11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9E199F" w14:textId="77777777" w:rsidR="00C46982" w:rsidRDefault="00C46982" w:rsidP="00D75586">
      <w:pPr>
        <w:spacing w:after="0" w:line="240" w:lineRule="auto"/>
      </w:pPr>
      <w:r>
        <w:separator/>
      </w:r>
    </w:p>
  </w:endnote>
  <w:endnote w:type="continuationSeparator" w:id="0">
    <w:p w14:paraId="07579DB3" w14:textId="77777777" w:rsidR="00C46982" w:rsidRDefault="00C46982" w:rsidP="00D755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838E3B" w14:textId="77777777" w:rsidR="00C46982" w:rsidRDefault="00C46982" w:rsidP="00D75586">
      <w:pPr>
        <w:spacing w:after="0" w:line="240" w:lineRule="auto"/>
      </w:pPr>
      <w:r>
        <w:separator/>
      </w:r>
    </w:p>
  </w:footnote>
  <w:footnote w:type="continuationSeparator" w:id="0">
    <w:p w14:paraId="1D07032D" w14:textId="77777777" w:rsidR="00C46982" w:rsidRDefault="00C46982" w:rsidP="00D7558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1BDDC3" w14:textId="77777777" w:rsidR="00E06F45" w:rsidRPr="00605A18" w:rsidRDefault="00E06F45" w:rsidP="00E06F45">
    <w:pPr>
      <w:pStyle w:val="Header"/>
      <w:rPr>
        <w:b/>
        <w:bCs/>
      </w:rPr>
    </w:pPr>
    <w:r>
      <w:rPr>
        <w:noProof/>
      </w:rPr>
      <w:drawing>
        <wp:anchor distT="0" distB="0" distL="114300" distR="114300" simplePos="0" relativeHeight="251660288" behindDoc="0" locked="0" layoutInCell="1" allowOverlap="1" wp14:anchorId="1DB9FAD5" wp14:editId="6C8E3EBD">
          <wp:simplePos x="0" y="0"/>
          <wp:positionH relativeFrom="column">
            <wp:posOffset>4533900</wp:posOffset>
          </wp:positionH>
          <wp:positionV relativeFrom="paragraph">
            <wp:posOffset>-107950</wp:posOffset>
          </wp:positionV>
          <wp:extent cx="1371600" cy="857250"/>
          <wp:effectExtent l="0" t="0" r="0" b="0"/>
          <wp:wrapNone/>
          <wp:docPr id="2" name="Picture 2" descr="A picture containing diagram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A picture containing diagram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71600" cy="8572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b/>
        <w:bCs/>
      </w:rPr>
      <w:t>Press Release</w:t>
    </w:r>
  </w:p>
  <w:p w14:paraId="351751A4" w14:textId="77777777" w:rsidR="00E06F45" w:rsidRDefault="00E06F45" w:rsidP="00E06F45">
    <w:pPr>
      <w:spacing w:after="0" w:line="240" w:lineRule="auto"/>
      <w:rPr>
        <w:rFonts w:ascii="Arial" w:hAnsi="Arial" w:cs="Arial"/>
        <w:sz w:val="20"/>
        <w:szCs w:val="20"/>
      </w:rPr>
    </w:pPr>
  </w:p>
  <w:p w14:paraId="5AA3C536" w14:textId="77777777" w:rsidR="00E06F45" w:rsidRDefault="00E06F45" w:rsidP="00E06F45">
    <w:pPr>
      <w:spacing w:after="0" w:line="240" w:lineRule="auto"/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>Health Equity Collaborative</w:t>
    </w:r>
  </w:p>
  <w:p w14:paraId="57D19124" w14:textId="15336E50" w:rsidR="00E06F45" w:rsidRDefault="00F04774" w:rsidP="00E06F45">
    <w:pPr>
      <w:spacing w:after="0" w:line="240" w:lineRule="auto"/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>info@healthequitycollaborative.org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8228BC"/>
    <w:multiLevelType w:val="hybridMultilevel"/>
    <w:tmpl w:val="871017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047897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5768"/>
    <w:rsid w:val="00006999"/>
    <w:rsid w:val="00050785"/>
    <w:rsid w:val="00066AB6"/>
    <w:rsid w:val="00077059"/>
    <w:rsid w:val="00091442"/>
    <w:rsid w:val="000C2262"/>
    <w:rsid w:val="000F0910"/>
    <w:rsid w:val="00130470"/>
    <w:rsid w:val="00132576"/>
    <w:rsid w:val="001563AC"/>
    <w:rsid w:val="00162AA9"/>
    <w:rsid w:val="0016464B"/>
    <w:rsid w:val="001650DE"/>
    <w:rsid w:val="00172E9A"/>
    <w:rsid w:val="001C47EA"/>
    <w:rsid w:val="001E569F"/>
    <w:rsid w:val="00211AF9"/>
    <w:rsid w:val="0023645F"/>
    <w:rsid w:val="00245768"/>
    <w:rsid w:val="002538E3"/>
    <w:rsid w:val="002657A6"/>
    <w:rsid w:val="00273F00"/>
    <w:rsid w:val="00284184"/>
    <w:rsid w:val="00284EDE"/>
    <w:rsid w:val="00290920"/>
    <w:rsid w:val="002A0B9F"/>
    <w:rsid w:val="002D7F14"/>
    <w:rsid w:val="002F0D3B"/>
    <w:rsid w:val="002F3374"/>
    <w:rsid w:val="00320B94"/>
    <w:rsid w:val="00333D02"/>
    <w:rsid w:val="003468EF"/>
    <w:rsid w:val="00351D91"/>
    <w:rsid w:val="00377B90"/>
    <w:rsid w:val="003916D0"/>
    <w:rsid w:val="003C55F3"/>
    <w:rsid w:val="003C6DE2"/>
    <w:rsid w:val="003C76FF"/>
    <w:rsid w:val="003D3C5E"/>
    <w:rsid w:val="003D7645"/>
    <w:rsid w:val="003E50FF"/>
    <w:rsid w:val="004050F4"/>
    <w:rsid w:val="00410115"/>
    <w:rsid w:val="00417AE5"/>
    <w:rsid w:val="00456AA6"/>
    <w:rsid w:val="004639CC"/>
    <w:rsid w:val="004810B4"/>
    <w:rsid w:val="004A3229"/>
    <w:rsid w:val="004A450D"/>
    <w:rsid w:val="004B555D"/>
    <w:rsid w:val="004C73EE"/>
    <w:rsid w:val="004D1D4D"/>
    <w:rsid w:val="004F0032"/>
    <w:rsid w:val="00512644"/>
    <w:rsid w:val="00552DDC"/>
    <w:rsid w:val="00573F07"/>
    <w:rsid w:val="00584F8F"/>
    <w:rsid w:val="0058591C"/>
    <w:rsid w:val="005A1724"/>
    <w:rsid w:val="005D3381"/>
    <w:rsid w:val="005E171F"/>
    <w:rsid w:val="005E4344"/>
    <w:rsid w:val="00605A18"/>
    <w:rsid w:val="0061576C"/>
    <w:rsid w:val="00620563"/>
    <w:rsid w:val="00630207"/>
    <w:rsid w:val="00643285"/>
    <w:rsid w:val="006C1E79"/>
    <w:rsid w:val="006D1B6D"/>
    <w:rsid w:val="006F183E"/>
    <w:rsid w:val="0070516D"/>
    <w:rsid w:val="0072168F"/>
    <w:rsid w:val="0072727D"/>
    <w:rsid w:val="007450CF"/>
    <w:rsid w:val="007636DB"/>
    <w:rsid w:val="007827C3"/>
    <w:rsid w:val="0079543D"/>
    <w:rsid w:val="007A66AB"/>
    <w:rsid w:val="007C4594"/>
    <w:rsid w:val="007D36D5"/>
    <w:rsid w:val="007F499F"/>
    <w:rsid w:val="0080676E"/>
    <w:rsid w:val="00812976"/>
    <w:rsid w:val="008154FD"/>
    <w:rsid w:val="00816C45"/>
    <w:rsid w:val="00874265"/>
    <w:rsid w:val="00876D34"/>
    <w:rsid w:val="00881C42"/>
    <w:rsid w:val="008B7087"/>
    <w:rsid w:val="008C0AF0"/>
    <w:rsid w:val="008C3B10"/>
    <w:rsid w:val="008E4DC6"/>
    <w:rsid w:val="008F2A4A"/>
    <w:rsid w:val="00905A33"/>
    <w:rsid w:val="00922A25"/>
    <w:rsid w:val="00940E86"/>
    <w:rsid w:val="009453FA"/>
    <w:rsid w:val="009566B3"/>
    <w:rsid w:val="00970716"/>
    <w:rsid w:val="00993492"/>
    <w:rsid w:val="0099436F"/>
    <w:rsid w:val="009F1CB4"/>
    <w:rsid w:val="00A223A6"/>
    <w:rsid w:val="00A24BEF"/>
    <w:rsid w:val="00A61A20"/>
    <w:rsid w:val="00A63826"/>
    <w:rsid w:val="00A80954"/>
    <w:rsid w:val="00AC61FC"/>
    <w:rsid w:val="00B02989"/>
    <w:rsid w:val="00B101A1"/>
    <w:rsid w:val="00B27AE1"/>
    <w:rsid w:val="00B33B0A"/>
    <w:rsid w:val="00B37501"/>
    <w:rsid w:val="00B477FE"/>
    <w:rsid w:val="00B54E51"/>
    <w:rsid w:val="00B61BC3"/>
    <w:rsid w:val="00B61BCA"/>
    <w:rsid w:val="00B73BA9"/>
    <w:rsid w:val="00B838CD"/>
    <w:rsid w:val="00BD5882"/>
    <w:rsid w:val="00BF42DD"/>
    <w:rsid w:val="00C066EA"/>
    <w:rsid w:val="00C224D7"/>
    <w:rsid w:val="00C437CA"/>
    <w:rsid w:val="00C46982"/>
    <w:rsid w:val="00C57A41"/>
    <w:rsid w:val="00C61062"/>
    <w:rsid w:val="00C6169A"/>
    <w:rsid w:val="00C71EEB"/>
    <w:rsid w:val="00C75B71"/>
    <w:rsid w:val="00CB5130"/>
    <w:rsid w:val="00CD5A9E"/>
    <w:rsid w:val="00CD652A"/>
    <w:rsid w:val="00D15297"/>
    <w:rsid w:val="00D323A0"/>
    <w:rsid w:val="00D42F28"/>
    <w:rsid w:val="00D470CB"/>
    <w:rsid w:val="00D75586"/>
    <w:rsid w:val="00D80003"/>
    <w:rsid w:val="00D81277"/>
    <w:rsid w:val="00D82E5A"/>
    <w:rsid w:val="00D90673"/>
    <w:rsid w:val="00DB4BA0"/>
    <w:rsid w:val="00DD7DD3"/>
    <w:rsid w:val="00E06F45"/>
    <w:rsid w:val="00E2677D"/>
    <w:rsid w:val="00E37634"/>
    <w:rsid w:val="00E61986"/>
    <w:rsid w:val="00E77C74"/>
    <w:rsid w:val="00EA41CB"/>
    <w:rsid w:val="00EB3640"/>
    <w:rsid w:val="00EC60FE"/>
    <w:rsid w:val="00EC751D"/>
    <w:rsid w:val="00EE31DF"/>
    <w:rsid w:val="00EF3873"/>
    <w:rsid w:val="00F04774"/>
    <w:rsid w:val="00F37D67"/>
    <w:rsid w:val="00F42BDA"/>
    <w:rsid w:val="00F97623"/>
    <w:rsid w:val="00FB5BF0"/>
    <w:rsid w:val="00FB71D5"/>
    <w:rsid w:val="00FC6FB5"/>
    <w:rsid w:val="00FD5914"/>
    <w:rsid w:val="00FE0FF8"/>
    <w:rsid w:val="00FE24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A7AAADC"/>
  <w15:chartTrackingRefBased/>
  <w15:docId w15:val="{F922DC02-1174-4E8B-829D-2B4593810B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1576C"/>
    <w:pPr>
      <w:spacing w:after="0" w:line="240" w:lineRule="auto"/>
      <w:ind w:left="720"/>
    </w:pPr>
    <w:rPr>
      <w:rFonts w:ascii="Calibri" w:hAnsi="Calibri" w:cs="Calibri"/>
      <w:kern w:val="0"/>
      <w14:ligatures w14:val="none"/>
    </w:rPr>
  </w:style>
  <w:style w:type="character" w:styleId="Hyperlink">
    <w:name w:val="Hyperlink"/>
    <w:basedOn w:val="DefaultParagraphFont"/>
    <w:uiPriority w:val="99"/>
    <w:unhideWhenUsed/>
    <w:rsid w:val="002F0D3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F0D3B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D7558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75586"/>
  </w:style>
  <w:style w:type="paragraph" w:styleId="Footer">
    <w:name w:val="footer"/>
    <w:basedOn w:val="Normal"/>
    <w:link w:val="FooterChar"/>
    <w:uiPriority w:val="99"/>
    <w:unhideWhenUsed/>
    <w:rsid w:val="00D7558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7558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0790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487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healthequitycollaborative.org/healthcare-reform-proposals-to-support-diverse-communities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healthequitycollaborative.org/wp-content/uploads/2023/04/Health-Equity-Guidelines-for-the-118th-Congress-and-Biden-Administration-Final-2023.pdf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mailto:info@healthequitycollaborative.org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healthequitycollaborative.org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1</Pages>
  <Words>349</Words>
  <Characters>1993</Characters>
  <Application>Microsoft Office Word</Application>
  <DocSecurity>0</DocSecurity>
  <Lines>16</Lines>
  <Paragraphs>4</Paragraphs>
  <ScaleCrop>false</ScaleCrop>
  <Company/>
  <LinksUpToDate>false</LinksUpToDate>
  <CharactersWithSpaces>2338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 DiFran</dc:creator>
  <cp:keywords/>
  <dc:description/>
  <cp:lastModifiedBy>Pat DiFran</cp:lastModifiedBy>
  <cp:revision>52</cp:revision>
  <cp:lastPrinted>2023-04-05T21:24:00Z</cp:lastPrinted>
  <dcterms:created xsi:type="dcterms:W3CDTF">2023-07-19T20:25:00Z</dcterms:created>
  <dcterms:modified xsi:type="dcterms:W3CDTF">2023-07-19T22:59:00Z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05217d6bfc669d5c11cb07efada1b27bfef944d83b98d2cec7742c3c8a80efda</vt:lpwstr>
  </property>
</Properties>
</file>