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20" w14:textId="5B7811F2" w:rsidR="009E62A4" w:rsidRDefault="0057393A">
      <w:pPr>
        <w:rPr>
          <w:b/>
        </w:rPr>
      </w:pPr>
      <w:r>
        <w:rPr>
          <w:b/>
        </w:rPr>
        <w:t>F</w:t>
      </w:r>
      <w:r w:rsidR="00A25E29">
        <w:rPr>
          <w:b/>
        </w:rPr>
        <w:t>act Sheet (TL;DR)</w:t>
      </w:r>
    </w:p>
    <w:p w14:paraId="00000021" w14:textId="77777777" w:rsidR="009E62A4" w:rsidRDefault="009E62A4">
      <w:pPr>
        <w:rPr>
          <w:b/>
        </w:rPr>
      </w:pPr>
    </w:p>
    <w:p w14:paraId="00000022" w14:textId="77777777" w:rsidR="009E62A4" w:rsidRDefault="00A25E29">
      <w:r>
        <w:rPr>
          <w:b/>
        </w:rPr>
        <w:t xml:space="preserve">Headline: </w:t>
      </w:r>
      <w:proofErr w:type="spellStart"/>
      <w:r>
        <w:rPr>
          <w:highlight w:val="white"/>
        </w:rPr>
        <w:t>FreightFriend's</w:t>
      </w:r>
      <w:proofErr w:type="spellEnd"/>
      <w:r>
        <w:rPr>
          <w:highlight w:val="white"/>
        </w:rPr>
        <w:t xml:space="preserve"> Freight Guru software tackles tight freight market with automated carrier engagement</w:t>
      </w:r>
    </w:p>
    <w:p w14:paraId="00000023" w14:textId="77777777" w:rsidR="009E62A4" w:rsidRDefault="009E62A4">
      <w:pPr>
        <w:rPr>
          <w:b/>
        </w:rPr>
      </w:pPr>
    </w:p>
    <w:p w14:paraId="00000024" w14:textId="77777777" w:rsidR="009E62A4" w:rsidRDefault="00A25E29">
      <w:pPr>
        <w:rPr>
          <w:b/>
        </w:rPr>
      </w:pPr>
      <w:r>
        <w:rPr>
          <w:b/>
        </w:rPr>
        <w:t>Key issues in today’s market:</w:t>
      </w:r>
    </w:p>
    <w:p w14:paraId="00000025" w14:textId="77777777" w:rsidR="009E62A4" w:rsidRDefault="00A25E29">
      <w:pPr>
        <w:numPr>
          <w:ilvl w:val="0"/>
          <w:numId w:val="1"/>
        </w:numPr>
      </w:pPr>
      <w:r>
        <w:t>The freight market cycles between periods of high truck capacity and low truck capacity. We are currently in a period of low</w:t>
      </w:r>
      <w:r>
        <w:t xml:space="preserve"> capacity, causing shipping costs to go up.</w:t>
      </w:r>
    </w:p>
    <w:p w14:paraId="00000026" w14:textId="77777777" w:rsidR="009E62A4" w:rsidRDefault="00A25E29">
      <w:pPr>
        <w:numPr>
          <w:ilvl w:val="0"/>
          <w:numId w:val="1"/>
        </w:numPr>
      </w:pPr>
      <w:r>
        <w:t>Although these cycles happen regularly, in the past five years, the swings have been more dramatic and come more frequently than ever before. The pandemic is not helping.</w:t>
      </w:r>
    </w:p>
    <w:p w14:paraId="00000027" w14:textId="77777777" w:rsidR="009E62A4" w:rsidRDefault="00A25E29">
      <w:pPr>
        <w:numPr>
          <w:ilvl w:val="0"/>
          <w:numId w:val="1"/>
        </w:numPr>
      </w:pPr>
      <w:r>
        <w:t>Due to the low capacity, carriers are rec</w:t>
      </w:r>
      <w:r>
        <w:t>eiving a flood of inbound requests from shippers and freight brokerages wanting to move their freight — these requests are rarely targeted to the carrier or what lanes they have available.</w:t>
      </w:r>
    </w:p>
    <w:p w14:paraId="00000028" w14:textId="77777777" w:rsidR="009E62A4" w:rsidRDefault="009E62A4"/>
    <w:p w14:paraId="00000029" w14:textId="77777777" w:rsidR="009E62A4" w:rsidRDefault="00A25E29">
      <w:pPr>
        <w:rPr>
          <w:b/>
        </w:rPr>
      </w:pPr>
      <w:r>
        <w:rPr>
          <w:b/>
        </w:rPr>
        <w:t>Why this announcement is important:</w:t>
      </w:r>
    </w:p>
    <w:p w14:paraId="0000002A" w14:textId="77777777" w:rsidR="009E62A4" w:rsidRDefault="00A25E29">
      <w:pPr>
        <w:numPr>
          <w:ilvl w:val="0"/>
          <w:numId w:val="2"/>
        </w:numPr>
      </w:pPr>
      <w:proofErr w:type="spellStart"/>
      <w:r>
        <w:t>FreightFriend</w:t>
      </w:r>
      <w:proofErr w:type="spellEnd"/>
      <w:r>
        <w:t xml:space="preserve"> just released Ve</w:t>
      </w:r>
      <w:r>
        <w:t xml:space="preserve">rsion 2.0 with a new Freight Guru carrier engagement tool that helps solve for the issues in difficult markets like </w:t>
      </w:r>
      <w:proofErr w:type="gramStart"/>
      <w:r>
        <w:t>today’s</w:t>
      </w:r>
      <w:proofErr w:type="gramEnd"/>
      <w:r>
        <w:t>. The accuracy and capabilities of the software do not currently exist in the market.</w:t>
      </w:r>
    </w:p>
    <w:p w14:paraId="0000002B" w14:textId="77777777" w:rsidR="009E62A4" w:rsidRDefault="00A25E29">
      <w:pPr>
        <w:numPr>
          <w:ilvl w:val="0"/>
          <w:numId w:val="2"/>
        </w:numPr>
      </w:pPr>
      <w:r>
        <w:t>Freight Guru connects shippers and brokers to c</w:t>
      </w:r>
      <w:r>
        <w:t>arriers by matching freight to open capacity using proprietary learning algorithms. Matches are ranked by best fit and targeted communication is automatically sent out to carriers so that carriers are not getting inundated with freight opportunities that a</w:t>
      </w:r>
      <w:r>
        <w:t>re irrelevant to them.</w:t>
      </w:r>
    </w:p>
    <w:p w14:paraId="0000002C" w14:textId="77777777" w:rsidR="009E62A4" w:rsidRDefault="00A25E29">
      <w:pPr>
        <w:numPr>
          <w:ilvl w:val="0"/>
          <w:numId w:val="2"/>
        </w:numPr>
      </w:pPr>
      <w:r>
        <w:t xml:space="preserve">Carriers also don’t have to sign up for </w:t>
      </w:r>
      <w:proofErr w:type="spellStart"/>
      <w:r>
        <w:t>FreightFriend</w:t>
      </w:r>
      <w:proofErr w:type="spellEnd"/>
      <w:r>
        <w:t xml:space="preserve"> in order to benefit from the targeted matches, unlike freight technology from many other platforms.</w:t>
      </w:r>
    </w:p>
    <w:p w14:paraId="0000002D" w14:textId="77777777" w:rsidR="009E62A4" w:rsidRDefault="00A25E29">
      <w:pPr>
        <w:numPr>
          <w:ilvl w:val="0"/>
          <w:numId w:val="2"/>
        </w:numPr>
      </w:pPr>
      <w:r>
        <w:t xml:space="preserve">This improves the likelihood that carriers will want to work with the shippers </w:t>
      </w:r>
      <w:r>
        <w:t xml:space="preserve">and brokers, giving them a </w:t>
      </w:r>
      <w:proofErr w:type="gramStart"/>
      <w:r>
        <w:t>much needed</w:t>
      </w:r>
      <w:proofErr w:type="gramEnd"/>
      <w:r>
        <w:t xml:space="preserve"> edge when vying for capacity.</w:t>
      </w:r>
    </w:p>
    <w:p w14:paraId="0000002E" w14:textId="77777777" w:rsidR="009E62A4" w:rsidRDefault="009E62A4"/>
    <w:p w14:paraId="0000002F" w14:textId="77777777" w:rsidR="009E62A4" w:rsidRDefault="00A25E29">
      <w:r>
        <w:rPr>
          <w:b/>
        </w:rPr>
        <w:t xml:space="preserve">About </w:t>
      </w:r>
      <w:proofErr w:type="spellStart"/>
      <w:r>
        <w:rPr>
          <w:b/>
        </w:rPr>
        <w:t>FreightFriend</w:t>
      </w:r>
      <w:proofErr w:type="spellEnd"/>
      <w:r>
        <w:rPr>
          <w:b/>
        </w:rPr>
        <w:t xml:space="preserve">: </w:t>
      </w:r>
      <w:proofErr w:type="spellStart"/>
      <w:r>
        <w:t>FreightFriend</w:t>
      </w:r>
      <w:proofErr w:type="spellEnd"/>
      <w:r>
        <w:t xml:space="preserve"> is a cloud-based truckload procurement solution that harnesses the power of AI to find capacity and match freight. The software solutions include a car</w:t>
      </w:r>
      <w:r>
        <w:t xml:space="preserve">rier relationship management (CRM) platform, freight matching and a relationship-based marketplace, and predictive new carrier discovery. For more information about </w:t>
      </w:r>
      <w:proofErr w:type="spellStart"/>
      <w:r>
        <w:t>FreightFriend</w:t>
      </w:r>
      <w:proofErr w:type="spellEnd"/>
      <w:r>
        <w:t xml:space="preserve">, visit </w:t>
      </w:r>
      <w:hyperlink r:id="rId5">
        <w:r>
          <w:rPr>
            <w:color w:val="1155CC"/>
            <w:u w:val="single"/>
          </w:rPr>
          <w:t>freightfriend.com</w:t>
        </w:r>
      </w:hyperlink>
      <w:r>
        <w:t xml:space="preserve">. </w:t>
      </w:r>
    </w:p>
    <w:p w14:paraId="00000030" w14:textId="77777777" w:rsidR="009E62A4" w:rsidRDefault="009E62A4"/>
    <w:p w14:paraId="00000031" w14:textId="77777777" w:rsidR="009E62A4" w:rsidRDefault="00A25E29">
      <w:pPr>
        <w:rPr>
          <w:b/>
        </w:rPr>
      </w:pPr>
      <w:r>
        <w:rPr>
          <w:b/>
        </w:rPr>
        <w:t>For more information:</w:t>
      </w:r>
    </w:p>
    <w:p w14:paraId="00000032" w14:textId="77777777" w:rsidR="009E62A4" w:rsidRDefault="00A25E29">
      <w:r>
        <w:t xml:space="preserve">Phoebe </w:t>
      </w:r>
      <w:proofErr w:type="spellStart"/>
      <w:r>
        <w:t>Noce</w:t>
      </w:r>
      <w:proofErr w:type="spellEnd"/>
    </w:p>
    <w:p w14:paraId="00000033" w14:textId="77777777" w:rsidR="009E62A4" w:rsidRDefault="00A25E29">
      <w:r>
        <w:t>Director of Marketing</w:t>
      </w:r>
    </w:p>
    <w:p w14:paraId="00000034" w14:textId="77777777" w:rsidR="009E62A4" w:rsidRDefault="00A25E29">
      <w:r>
        <w:t>224-306-2063</w:t>
      </w:r>
    </w:p>
    <w:p w14:paraId="00000035" w14:textId="77777777" w:rsidR="009E62A4" w:rsidRDefault="00A25E29">
      <w:r>
        <w:t>phoebe@freightfriend.com</w:t>
      </w:r>
    </w:p>
    <w:sectPr w:rsidR="009E62A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C3FBC"/>
    <w:multiLevelType w:val="multilevel"/>
    <w:tmpl w:val="A38EFB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7FC1F80"/>
    <w:multiLevelType w:val="multilevel"/>
    <w:tmpl w:val="51907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2A4"/>
    <w:rsid w:val="0057393A"/>
    <w:rsid w:val="009E62A4"/>
    <w:rsid w:val="00A25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83328"/>
  <w15:docId w15:val="{DD2A705D-E181-46C3-AABB-E8B754088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reightfrien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324</Words>
  <Characters>1849</Characters>
  <Application>Microsoft Office Word</Application>
  <DocSecurity>0</DocSecurity>
  <Lines>15</Lines>
  <Paragraphs>4</Paragraphs>
  <ScaleCrop>false</ScaleCrop>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Feebee</dc:creator>
  <cp:lastModifiedBy>Phoebe Wu</cp:lastModifiedBy>
  <cp:revision>2</cp:revision>
  <dcterms:created xsi:type="dcterms:W3CDTF">2020-09-30T14:43:00Z</dcterms:created>
  <dcterms:modified xsi:type="dcterms:W3CDTF">2020-09-30T14:43:00Z</dcterms:modified>
</cp:coreProperties>
</file>