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4F485" w14:textId="5BEEE8D3" w:rsidR="002B143F" w:rsidRPr="006E036D" w:rsidRDefault="002B143F" w:rsidP="002B143F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sz w:val="22"/>
          <w:szCs w:val="22"/>
        </w:rPr>
      </w:pPr>
      <w:r w:rsidRPr="006E036D">
        <w:rPr>
          <w:rFonts w:asciiTheme="minorHAnsi" w:hAnsiTheme="minorHAnsi" w:cstheme="minorHAnsi"/>
          <w:b/>
          <w:bCs/>
          <w:kern w:val="36"/>
          <w:sz w:val="22"/>
          <w:szCs w:val="22"/>
        </w:rPr>
        <w:t>FOR IMMEDIATE RELEASE</w:t>
      </w:r>
      <w:r w:rsidRPr="006E036D">
        <w:rPr>
          <w:rFonts w:cstheme="minorHAnsi"/>
          <w:b/>
          <w:bCs/>
          <w:kern w:val="36"/>
        </w:rPr>
        <w:tab/>
      </w:r>
      <w:r w:rsidRPr="006E036D">
        <w:rPr>
          <w:rFonts w:cstheme="minorHAnsi"/>
          <w:b/>
          <w:bCs/>
          <w:kern w:val="36"/>
        </w:rPr>
        <w:tab/>
      </w:r>
      <w:r w:rsidRPr="006E036D">
        <w:rPr>
          <w:rFonts w:cstheme="minorHAnsi"/>
          <w:b/>
          <w:bCs/>
          <w:kern w:val="36"/>
        </w:rPr>
        <w:tab/>
      </w:r>
      <w:r w:rsidRPr="006E036D">
        <w:rPr>
          <w:rFonts w:asciiTheme="minorHAnsi" w:hAnsiTheme="minorHAnsi" w:cstheme="minorHAnsi"/>
          <w:b/>
          <w:bCs/>
          <w:kern w:val="36"/>
          <w:sz w:val="22"/>
          <w:szCs w:val="22"/>
        </w:rPr>
        <w:t>CONTACT:</w:t>
      </w:r>
    </w:p>
    <w:p w14:paraId="4F154DA9" w14:textId="04754237" w:rsidR="002B143F" w:rsidRPr="006E036D" w:rsidRDefault="002B143F" w:rsidP="00C6362D">
      <w:pPr>
        <w:pStyle w:val="NormalWeb"/>
        <w:shd w:val="clear" w:color="auto" w:fill="FFFFFF"/>
        <w:spacing w:before="0" w:beforeAutospacing="0" w:after="300" w:afterAutospacing="0"/>
        <w:ind w:left="5040"/>
        <w:rPr>
          <w:rFonts w:asciiTheme="minorHAnsi" w:hAnsiTheme="minorHAnsi" w:cstheme="minorHAnsi"/>
          <w:sz w:val="22"/>
          <w:szCs w:val="22"/>
        </w:rPr>
      </w:pPr>
      <w:r w:rsidRPr="006E036D">
        <w:rPr>
          <w:rFonts w:asciiTheme="minorHAnsi" w:hAnsiTheme="minorHAnsi" w:cstheme="minorHAnsi"/>
          <w:sz w:val="22"/>
          <w:szCs w:val="22"/>
        </w:rPr>
        <w:t>Patrick Griffin</w:t>
      </w:r>
      <w:r w:rsidRPr="006E036D">
        <w:rPr>
          <w:rFonts w:asciiTheme="minorHAnsi" w:hAnsiTheme="minorHAnsi" w:cstheme="minorHAnsi"/>
          <w:sz w:val="22"/>
          <w:szCs w:val="22"/>
        </w:rPr>
        <w:br/>
        <w:t>Vice President of Corporate</w:t>
      </w:r>
      <w:r w:rsidR="00C6362D" w:rsidRPr="006E036D">
        <w:rPr>
          <w:rFonts w:asciiTheme="minorHAnsi" w:hAnsiTheme="minorHAnsi" w:cstheme="minorHAnsi"/>
          <w:sz w:val="22"/>
          <w:szCs w:val="22"/>
        </w:rPr>
        <w:t xml:space="preserve"> </w:t>
      </w:r>
      <w:r w:rsidRPr="006E036D">
        <w:rPr>
          <w:rFonts w:asciiTheme="minorHAnsi" w:hAnsiTheme="minorHAnsi" w:cstheme="minorHAnsi"/>
          <w:sz w:val="22"/>
          <w:szCs w:val="22"/>
        </w:rPr>
        <w:t>Development &amp; Investor Relations</w:t>
      </w:r>
      <w:r w:rsidRPr="006E036D">
        <w:rPr>
          <w:rFonts w:asciiTheme="minorHAnsi" w:hAnsiTheme="minorHAnsi" w:cstheme="minorHAnsi"/>
          <w:sz w:val="22"/>
          <w:szCs w:val="22"/>
        </w:rPr>
        <w:br/>
        <w:t>812-467-1358</w:t>
      </w:r>
    </w:p>
    <w:p w14:paraId="759AF089" w14:textId="46D89479" w:rsidR="002B143F" w:rsidRPr="006E036D" w:rsidRDefault="002B143F" w:rsidP="00BC1EE7">
      <w:pPr>
        <w:pStyle w:val="NormalWeb"/>
        <w:shd w:val="clear" w:color="auto" w:fill="FFFFFF"/>
        <w:spacing w:before="0" w:beforeAutospacing="0" w:after="300" w:afterAutospacing="0"/>
        <w:ind w:left="5040"/>
        <w:rPr>
          <w:rFonts w:asciiTheme="minorHAnsi" w:hAnsiTheme="minorHAnsi" w:cstheme="minorHAnsi"/>
          <w:sz w:val="22"/>
          <w:szCs w:val="22"/>
        </w:rPr>
      </w:pPr>
      <w:r w:rsidRPr="006E036D">
        <w:rPr>
          <w:rFonts w:asciiTheme="minorHAnsi" w:hAnsiTheme="minorHAnsi" w:cstheme="minorHAnsi"/>
          <w:sz w:val="22"/>
          <w:szCs w:val="22"/>
        </w:rPr>
        <w:t>Lucas Woodford</w:t>
      </w:r>
      <w:r w:rsidRPr="006E036D">
        <w:rPr>
          <w:rFonts w:asciiTheme="minorHAnsi" w:hAnsiTheme="minorHAnsi" w:cstheme="minorHAnsi"/>
          <w:sz w:val="22"/>
          <w:szCs w:val="22"/>
        </w:rPr>
        <w:br/>
        <w:t>Associate Product Manager</w:t>
      </w:r>
      <w:r w:rsidRPr="006E036D">
        <w:rPr>
          <w:rFonts w:asciiTheme="minorHAnsi" w:hAnsiTheme="minorHAnsi" w:cstheme="minorHAnsi"/>
          <w:sz w:val="22"/>
          <w:szCs w:val="22"/>
        </w:rPr>
        <w:br/>
        <w:t>l</w:t>
      </w:r>
      <w:r w:rsidR="00966108">
        <w:rPr>
          <w:rFonts w:asciiTheme="minorHAnsi" w:hAnsiTheme="minorHAnsi" w:cstheme="minorHAnsi"/>
          <w:sz w:val="22"/>
          <w:szCs w:val="22"/>
        </w:rPr>
        <w:t>ucas</w:t>
      </w:r>
      <w:r w:rsidRPr="006E036D">
        <w:rPr>
          <w:rFonts w:asciiTheme="minorHAnsi" w:hAnsiTheme="minorHAnsi" w:cstheme="minorHAnsi"/>
          <w:sz w:val="22"/>
          <w:szCs w:val="22"/>
        </w:rPr>
        <w:t>woodford@escaladesports.com</w:t>
      </w:r>
    </w:p>
    <w:p w14:paraId="32715A2D" w14:textId="77777777" w:rsidR="002B143F" w:rsidRPr="006E036D" w:rsidRDefault="002B143F" w:rsidP="00BC1EE7">
      <w:pPr>
        <w:shd w:val="clear" w:color="auto" w:fill="FFFFFF"/>
        <w:spacing w:after="150" w:line="240" w:lineRule="auto"/>
        <w:outlineLvl w:val="0"/>
        <w:rPr>
          <w:rFonts w:eastAsia="Times New Roman" w:cstheme="minorHAnsi"/>
          <w:b/>
          <w:bCs/>
          <w:kern w:val="36"/>
        </w:rPr>
      </w:pPr>
    </w:p>
    <w:p w14:paraId="681365F8" w14:textId="14938D72" w:rsidR="000E3A84" w:rsidRPr="000E3A84" w:rsidRDefault="00897227" w:rsidP="00F16963">
      <w:pPr>
        <w:shd w:val="clear" w:color="auto" w:fill="FFFFFF"/>
        <w:spacing w:after="150" w:line="240" w:lineRule="auto"/>
        <w:jc w:val="center"/>
        <w:outlineLvl w:val="0"/>
        <w:rPr>
          <w:rFonts w:eastAsia="Times New Roman" w:cstheme="minorHAnsi"/>
          <w:b/>
          <w:bCs/>
          <w:kern w:val="36"/>
        </w:rPr>
      </w:pPr>
      <w:r>
        <w:rPr>
          <w:rFonts w:eastAsia="Times New Roman" w:cstheme="minorHAnsi"/>
          <w:b/>
          <w:bCs/>
          <w:kern w:val="36"/>
        </w:rPr>
        <w:t>JACK &amp; JUNE LAUNCHES ALL-NEW PLAYHOUSE, PORCH SWING, &amp; CEDAR ADIRONDACK CHAIR</w:t>
      </w:r>
    </w:p>
    <w:p w14:paraId="560B7284" w14:textId="10351E14" w:rsidR="00B01C43" w:rsidRPr="006E036D" w:rsidRDefault="000E3A84" w:rsidP="00F16963">
      <w:pPr>
        <w:shd w:val="clear" w:color="auto" w:fill="FFFFFF"/>
        <w:spacing w:before="75" w:after="0" w:line="240" w:lineRule="auto"/>
        <w:jc w:val="center"/>
        <w:rPr>
          <w:rFonts w:eastAsia="Times New Roman" w:cstheme="minorHAnsi"/>
          <w:i/>
          <w:iCs/>
        </w:rPr>
      </w:pPr>
      <w:r w:rsidRPr="000E3A84">
        <w:rPr>
          <w:rFonts w:eastAsia="Times New Roman" w:cstheme="minorHAnsi"/>
          <w:i/>
          <w:iCs/>
        </w:rPr>
        <w:t>A Proud Member of the Woodplay Family of Brands, Jack &amp; June Focuses on Creating Do-It-Yourself Solutions for Healthy Outdoor Fun</w:t>
      </w:r>
    </w:p>
    <w:p w14:paraId="60CF9CDC" w14:textId="7A5ECF6F" w:rsidR="00B01C43" w:rsidRPr="006E036D" w:rsidRDefault="004A301D" w:rsidP="004A301D">
      <w:pPr>
        <w:shd w:val="clear" w:color="auto" w:fill="FFFFFF"/>
        <w:tabs>
          <w:tab w:val="left" w:pos="6420"/>
        </w:tabs>
        <w:spacing w:before="75" w:after="0" w:line="240" w:lineRule="auto"/>
        <w:rPr>
          <w:rFonts w:eastAsia="Times New Roman" w:cstheme="minorHAnsi"/>
        </w:rPr>
      </w:pPr>
      <w:r w:rsidRPr="006E036D">
        <w:rPr>
          <w:rFonts w:eastAsia="Times New Roman" w:cstheme="minorHAnsi"/>
        </w:rPr>
        <w:tab/>
      </w:r>
    </w:p>
    <w:p w14:paraId="03255090" w14:textId="3F19823E" w:rsidR="000E3A84" w:rsidRPr="006E036D" w:rsidRDefault="00F16963" w:rsidP="00683FD1">
      <w:pPr>
        <w:shd w:val="clear" w:color="auto" w:fill="FFFFFF"/>
        <w:spacing w:before="75" w:after="0" w:line="240" w:lineRule="auto"/>
        <w:rPr>
          <w:rFonts w:cstheme="minorHAnsi"/>
          <w:shd w:val="clear" w:color="auto" w:fill="FFFFFF"/>
        </w:rPr>
      </w:pPr>
      <w:r w:rsidRPr="006E036D">
        <w:rPr>
          <w:rFonts w:cstheme="minorHAnsi"/>
          <w:b/>
          <w:bCs/>
          <w:shd w:val="clear" w:color="auto" w:fill="FFFFFF"/>
        </w:rPr>
        <w:t>EVANSVILLE, IN (</w:t>
      </w:r>
      <w:r w:rsidR="004024D8" w:rsidRPr="00176BF6">
        <w:rPr>
          <w:rFonts w:cstheme="minorHAnsi"/>
          <w:b/>
          <w:bCs/>
          <w:shd w:val="clear" w:color="auto" w:fill="FFFFFF"/>
        </w:rPr>
        <w:t xml:space="preserve">August </w:t>
      </w:r>
      <w:r w:rsidR="00176BF6" w:rsidRPr="00176BF6">
        <w:rPr>
          <w:rFonts w:cstheme="minorHAnsi"/>
          <w:b/>
          <w:bCs/>
          <w:shd w:val="clear" w:color="auto" w:fill="FFFFFF"/>
        </w:rPr>
        <w:t>9</w:t>
      </w:r>
      <w:r w:rsidR="002B143F" w:rsidRPr="00176BF6">
        <w:rPr>
          <w:rFonts w:cstheme="minorHAnsi"/>
          <w:b/>
          <w:bCs/>
          <w:shd w:val="clear" w:color="auto" w:fill="FFFFFF"/>
        </w:rPr>
        <w:t>,</w:t>
      </w:r>
      <w:r w:rsidR="007B4B39" w:rsidRPr="00176BF6">
        <w:rPr>
          <w:rFonts w:cstheme="minorHAnsi"/>
          <w:b/>
          <w:bCs/>
          <w:shd w:val="clear" w:color="auto" w:fill="FFFFFF"/>
        </w:rPr>
        <w:t xml:space="preserve"> </w:t>
      </w:r>
      <w:r w:rsidR="002B143F" w:rsidRPr="00176BF6">
        <w:rPr>
          <w:rFonts w:cstheme="minorHAnsi"/>
          <w:b/>
          <w:bCs/>
          <w:shd w:val="clear" w:color="auto" w:fill="FFFFFF"/>
        </w:rPr>
        <w:t>2022)</w:t>
      </w:r>
      <w:r w:rsidR="002B143F" w:rsidRPr="006E036D">
        <w:rPr>
          <w:rFonts w:cstheme="minorHAnsi"/>
          <w:shd w:val="clear" w:color="auto" w:fill="FFFFFF"/>
        </w:rPr>
        <w:t xml:space="preserve"> - </w:t>
      </w:r>
      <w:r w:rsidR="00B01C43" w:rsidRPr="006E036D">
        <w:rPr>
          <w:rFonts w:cstheme="minorHAnsi"/>
          <w:shd w:val="clear" w:color="auto" w:fill="FFFFFF"/>
        </w:rPr>
        <w:t>Jack &amp; June, a proud member of the Woodplay Playsets family of brands from Escalade Sports, announced its newest release</w:t>
      </w:r>
      <w:r w:rsidR="00704E0B" w:rsidRPr="006E036D">
        <w:rPr>
          <w:rFonts w:cstheme="minorHAnsi"/>
          <w:shd w:val="clear" w:color="auto" w:fill="FFFFFF"/>
        </w:rPr>
        <w:t>s for 2022</w:t>
      </w:r>
      <w:r w:rsidR="00B01C43" w:rsidRPr="006E036D">
        <w:rPr>
          <w:rFonts w:cstheme="minorHAnsi"/>
          <w:shd w:val="clear" w:color="auto" w:fill="FFFFFF"/>
        </w:rPr>
        <w:t xml:space="preserve"> in the</w:t>
      </w:r>
      <w:r w:rsidR="00F94695" w:rsidRPr="006E036D">
        <w:rPr>
          <w:rFonts w:cstheme="minorHAnsi"/>
          <w:shd w:val="clear" w:color="auto" w:fill="FFFFFF"/>
        </w:rPr>
        <w:t xml:space="preserve"> </w:t>
      </w:r>
      <w:r w:rsidR="00B01C43" w:rsidRPr="006E036D">
        <w:rPr>
          <w:rFonts w:cstheme="minorHAnsi"/>
          <w:shd w:val="clear" w:color="auto" w:fill="FFFFFF"/>
        </w:rPr>
        <w:t xml:space="preserve">outdoor play </w:t>
      </w:r>
      <w:r w:rsidR="00F94695" w:rsidRPr="006E036D">
        <w:rPr>
          <w:rFonts w:cstheme="minorHAnsi"/>
          <w:shd w:val="clear" w:color="auto" w:fill="FFFFFF"/>
        </w:rPr>
        <w:t>and leisure lines</w:t>
      </w:r>
      <w:r w:rsidR="00B01C43" w:rsidRPr="006E036D">
        <w:rPr>
          <w:rFonts w:cstheme="minorHAnsi"/>
          <w:shd w:val="clear" w:color="auto" w:fill="FFFFFF"/>
        </w:rPr>
        <w:t>. The all-new Playhouse, Porch Swing, and Cedar Adirondack Chair provi</w:t>
      </w:r>
      <w:r w:rsidR="00704E0B" w:rsidRPr="006E036D">
        <w:rPr>
          <w:rFonts w:cstheme="minorHAnsi"/>
          <w:shd w:val="clear" w:color="auto" w:fill="FFFFFF"/>
        </w:rPr>
        <w:t>d</w:t>
      </w:r>
      <w:r w:rsidR="00CB52A6">
        <w:rPr>
          <w:rFonts w:cstheme="minorHAnsi"/>
          <w:shd w:val="clear" w:color="auto" w:fill="FFFFFF"/>
        </w:rPr>
        <w:t>e</w:t>
      </w:r>
      <w:r w:rsidR="00B01C43" w:rsidRPr="006E036D">
        <w:rPr>
          <w:rFonts w:cstheme="minorHAnsi"/>
          <w:shd w:val="clear" w:color="auto" w:fill="FFFFFF"/>
        </w:rPr>
        <w:t xml:space="preserve"> more opportunities for families to enjoy the outdoors.</w:t>
      </w:r>
    </w:p>
    <w:p w14:paraId="708CA3C9" w14:textId="77777777" w:rsidR="00683FD1" w:rsidRPr="006E036D" w:rsidRDefault="00683FD1" w:rsidP="00683FD1">
      <w:pPr>
        <w:shd w:val="clear" w:color="auto" w:fill="FFFFFF"/>
        <w:spacing w:before="75" w:after="0" w:line="240" w:lineRule="auto"/>
        <w:rPr>
          <w:rStyle w:val="Strong"/>
          <w:rFonts w:eastAsia="Times New Roman" w:cstheme="minorHAnsi"/>
          <w:b w:val="0"/>
          <w:bCs w:val="0"/>
        </w:rPr>
      </w:pPr>
    </w:p>
    <w:p w14:paraId="4CEFE90E" w14:textId="25E96BD7" w:rsidR="000E3A84" w:rsidRPr="006E036D" w:rsidRDefault="000D4E0B" w:rsidP="00704E0B">
      <w:pPr>
        <w:shd w:val="clear" w:color="auto" w:fill="FFFFFF"/>
        <w:spacing w:before="75" w:after="0" w:line="240" w:lineRule="auto"/>
        <w:rPr>
          <w:rFonts w:cstheme="minorHAnsi"/>
          <w:shd w:val="clear" w:color="auto" w:fill="FFFFFF"/>
        </w:rPr>
      </w:pPr>
      <w:r w:rsidRPr="006E036D">
        <w:rPr>
          <w:rFonts w:ascii="Calibri" w:hAnsi="Calibri" w:cs="Calibri"/>
          <w:shd w:val="clear" w:color="auto" w:fill="FFFFFF"/>
        </w:rPr>
        <w:t>Since 2018, Jack &amp; June has quickly become the backyard favorite, thanks to its wide range of easy-to-use, do-it-yourself play solutions that can be installed in any backyard</w:t>
      </w:r>
      <w:r w:rsidR="00704E0B" w:rsidRPr="006E036D">
        <w:rPr>
          <w:rFonts w:cstheme="minorHAnsi"/>
          <w:shd w:val="clear" w:color="auto" w:fill="FFFFFF"/>
        </w:rPr>
        <w:t xml:space="preserve">. Its newest </w:t>
      </w:r>
      <w:r w:rsidR="00CB52A6">
        <w:rPr>
          <w:rFonts w:cstheme="minorHAnsi"/>
          <w:shd w:val="clear" w:color="auto" w:fill="FFFFFF"/>
        </w:rPr>
        <w:t xml:space="preserve">launch </w:t>
      </w:r>
      <w:r w:rsidR="00704E0B" w:rsidRPr="006E036D">
        <w:rPr>
          <w:rFonts w:cstheme="minorHAnsi"/>
          <w:shd w:val="clear" w:color="auto" w:fill="FFFFFF"/>
        </w:rPr>
        <w:t xml:space="preserve">of the Playhouse, Porch Swing, and </w:t>
      </w:r>
      <w:r w:rsidR="00CB52A6">
        <w:rPr>
          <w:rFonts w:cstheme="minorHAnsi"/>
          <w:shd w:val="clear" w:color="auto" w:fill="FFFFFF"/>
        </w:rPr>
        <w:t xml:space="preserve">the cedar </w:t>
      </w:r>
      <w:r w:rsidR="00704E0B" w:rsidRPr="006E036D">
        <w:rPr>
          <w:rFonts w:cstheme="minorHAnsi"/>
          <w:shd w:val="clear" w:color="auto" w:fill="FFFFFF"/>
        </w:rPr>
        <w:t>Adirondack Chair is another example of the company's dedication promot</w:t>
      </w:r>
      <w:r w:rsidRPr="006E036D">
        <w:rPr>
          <w:rFonts w:cstheme="minorHAnsi"/>
          <w:shd w:val="clear" w:color="auto" w:fill="FFFFFF"/>
        </w:rPr>
        <w:t xml:space="preserve">ing </w:t>
      </w:r>
      <w:r w:rsidR="00704E0B" w:rsidRPr="006E036D">
        <w:rPr>
          <w:rFonts w:cstheme="minorHAnsi"/>
          <w:shd w:val="clear" w:color="auto" w:fill="FFFFFF"/>
        </w:rPr>
        <w:t>active, outdoor play which is critical for young children enhancing their development of motor skills as well as social and problem-solving abilities.</w:t>
      </w:r>
    </w:p>
    <w:p w14:paraId="2BA48DED" w14:textId="7D0A58C2" w:rsidR="00683FD1" w:rsidRDefault="00683FD1" w:rsidP="00704E0B">
      <w:pPr>
        <w:shd w:val="clear" w:color="auto" w:fill="FFFFFF"/>
        <w:spacing w:before="75" w:after="0" w:line="240" w:lineRule="auto"/>
        <w:rPr>
          <w:rFonts w:cstheme="minorHAnsi"/>
          <w:shd w:val="clear" w:color="auto" w:fill="FFFFFF"/>
        </w:rPr>
      </w:pPr>
    </w:p>
    <w:p w14:paraId="1C6C2BE8" w14:textId="2021AD9B" w:rsidR="00683FD1" w:rsidRPr="006E036D" w:rsidRDefault="00283C0C" w:rsidP="00704E0B">
      <w:pPr>
        <w:shd w:val="clear" w:color="auto" w:fill="FFFFFF"/>
        <w:spacing w:before="75" w:after="0" w:line="240" w:lineRule="auto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 xml:space="preserve">“In addition to stimulating children’s imaginations and providing entertainment in any yard or home, at Jack &amp; June we are committed to expanding this line so that more kids and families as a whole can enjoy the outdoors and develop a healthy lifestyle,” </w:t>
      </w:r>
      <w:r w:rsidRPr="006E036D">
        <w:rPr>
          <w:rFonts w:cstheme="minorHAnsi"/>
          <w:shd w:val="clear" w:color="auto" w:fill="FFFFFF"/>
        </w:rPr>
        <w:t>says Lucas Woodford, associate product manager at Escalade Sports.</w:t>
      </w:r>
    </w:p>
    <w:p w14:paraId="0BD63431" w14:textId="339CFD97" w:rsidR="00683FD1" w:rsidRPr="006E036D" w:rsidRDefault="00683FD1" w:rsidP="00704E0B">
      <w:pPr>
        <w:shd w:val="clear" w:color="auto" w:fill="FFFFFF"/>
        <w:spacing w:before="75" w:after="0" w:line="240" w:lineRule="auto"/>
        <w:rPr>
          <w:rFonts w:cstheme="minorHAnsi"/>
          <w:shd w:val="clear" w:color="auto" w:fill="FFFFFF"/>
        </w:rPr>
      </w:pPr>
    </w:p>
    <w:p w14:paraId="24A4FBB6" w14:textId="70C402C9" w:rsidR="00683FD1" w:rsidRPr="006E036D" w:rsidRDefault="00897227" w:rsidP="00704E0B">
      <w:pPr>
        <w:shd w:val="clear" w:color="auto" w:fill="FFFFFF"/>
        <w:spacing w:before="75" w:after="0" w:line="240" w:lineRule="auto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Featuring the popular farmhouse style</w:t>
      </w:r>
      <w:r w:rsidR="002B7BA6" w:rsidRPr="006E036D">
        <w:rPr>
          <w:rFonts w:cstheme="minorHAnsi"/>
          <w:shd w:val="clear" w:color="auto" w:fill="FFFFFF"/>
        </w:rPr>
        <w:t xml:space="preserve">, our all-new </w:t>
      </w:r>
      <w:r w:rsidR="00CB52A6">
        <w:rPr>
          <w:rFonts w:cstheme="minorHAnsi"/>
          <w:shd w:val="clear" w:color="auto" w:fill="FFFFFF"/>
        </w:rPr>
        <w:t>P</w:t>
      </w:r>
      <w:r w:rsidR="002B7BA6" w:rsidRPr="006E036D">
        <w:rPr>
          <w:rFonts w:cstheme="minorHAnsi"/>
          <w:shd w:val="clear" w:color="auto" w:fill="FFFFFF"/>
        </w:rPr>
        <w:t xml:space="preserve">layhouse stimulates your child's imagination, encouraging creativity as they explore, while providing critical developmental benefits that help your child reach cognitive, physical, and emotional milestones. The </w:t>
      </w:r>
      <w:r w:rsidR="009150FF" w:rsidRPr="006E036D">
        <w:rPr>
          <w:rFonts w:cstheme="minorHAnsi"/>
          <w:shd w:val="clear" w:color="auto" w:fill="FFFFFF"/>
        </w:rPr>
        <w:t>brand-</w:t>
      </w:r>
      <w:r w:rsidR="002B7BA6" w:rsidRPr="006E036D">
        <w:rPr>
          <w:rFonts w:cstheme="minorHAnsi"/>
          <w:shd w:val="clear" w:color="auto" w:fill="FFFFFF"/>
        </w:rPr>
        <w:t xml:space="preserve">new Porch Swing is perfect for spending time outdoors with friends and family, whether you're a kid or a grown up. This </w:t>
      </w:r>
      <w:r>
        <w:rPr>
          <w:rFonts w:cstheme="minorHAnsi"/>
          <w:shd w:val="clear" w:color="auto" w:fill="FFFFFF"/>
        </w:rPr>
        <w:t>P</w:t>
      </w:r>
      <w:r w:rsidR="002B7BA6" w:rsidRPr="006E036D">
        <w:rPr>
          <w:rFonts w:cstheme="minorHAnsi"/>
          <w:shd w:val="clear" w:color="auto" w:fill="FFFFFF"/>
        </w:rPr>
        <w:t xml:space="preserve">orch </w:t>
      </w:r>
      <w:r>
        <w:rPr>
          <w:rFonts w:cstheme="minorHAnsi"/>
          <w:shd w:val="clear" w:color="auto" w:fill="FFFFFF"/>
        </w:rPr>
        <w:t>S</w:t>
      </w:r>
      <w:r w:rsidR="002B7BA6" w:rsidRPr="006E036D">
        <w:rPr>
          <w:rFonts w:cstheme="minorHAnsi"/>
          <w:shd w:val="clear" w:color="auto" w:fill="FFFFFF"/>
        </w:rPr>
        <w:t xml:space="preserve">wing is crafted of premium redwood and stained in a modern gray tone to provide a smooth finish without harmful chemicals. With the Jack &amp; June Adirondack Chair, you'll be able to relax in style. The </w:t>
      </w:r>
      <w:r>
        <w:rPr>
          <w:rFonts w:cstheme="minorHAnsi"/>
          <w:shd w:val="clear" w:color="auto" w:fill="FFFFFF"/>
        </w:rPr>
        <w:t>C</w:t>
      </w:r>
      <w:r w:rsidR="002B7BA6" w:rsidRPr="006E036D">
        <w:rPr>
          <w:rFonts w:cstheme="minorHAnsi"/>
          <w:shd w:val="clear" w:color="auto" w:fill="FFFFFF"/>
        </w:rPr>
        <w:t>hair's ergonomic structure ensures comfort and relaxation, while a lighter textured finish makes it mix with a variety of conditions and environments, making it perfect for patios, decks, backyards, gardens, and more.</w:t>
      </w:r>
    </w:p>
    <w:p w14:paraId="6893AA72" w14:textId="03FECAA8" w:rsidR="0063775B" w:rsidRPr="006E036D" w:rsidRDefault="0063775B" w:rsidP="00704E0B">
      <w:pPr>
        <w:shd w:val="clear" w:color="auto" w:fill="FFFFFF"/>
        <w:spacing w:before="75" w:after="0" w:line="240" w:lineRule="auto"/>
        <w:rPr>
          <w:rFonts w:cstheme="minorHAnsi"/>
          <w:shd w:val="clear" w:color="auto" w:fill="FFFFFF"/>
        </w:rPr>
      </w:pPr>
    </w:p>
    <w:p w14:paraId="60B15071" w14:textId="5DCD54B4" w:rsidR="0063775B" w:rsidRPr="006E036D" w:rsidRDefault="0063775B" w:rsidP="00704E0B">
      <w:pPr>
        <w:shd w:val="clear" w:color="auto" w:fill="FFFFFF"/>
        <w:spacing w:before="75" w:after="0" w:line="240" w:lineRule="auto"/>
        <w:rPr>
          <w:rFonts w:cstheme="minorHAnsi"/>
          <w:shd w:val="clear" w:color="auto" w:fill="FFFFFF"/>
        </w:rPr>
      </w:pPr>
      <w:r w:rsidRPr="006E036D">
        <w:rPr>
          <w:rFonts w:cstheme="minorHAnsi"/>
          <w:shd w:val="clear" w:color="auto" w:fill="FFFFFF"/>
        </w:rPr>
        <w:lastRenderedPageBreak/>
        <w:t>To learn more about the newest releases, shop online at swingsets.com. For more information about Jack &amp; June and Woodplay Playsets, visit our </w:t>
      </w:r>
      <w:hyperlink r:id="rId4" w:tgtFrame="_blank" w:history="1">
        <w:r w:rsidRPr="006E036D">
          <w:rPr>
            <w:rFonts w:cstheme="minorHAnsi"/>
          </w:rPr>
          <w:t>website</w:t>
        </w:r>
      </w:hyperlink>
      <w:r w:rsidRPr="006E036D">
        <w:rPr>
          <w:rFonts w:cstheme="minorHAnsi"/>
          <w:shd w:val="clear" w:color="auto" w:fill="FFFFFF"/>
        </w:rPr>
        <w:t>, subscribe to our </w:t>
      </w:r>
      <w:hyperlink r:id="rId5" w:tgtFrame="_blank" w:history="1">
        <w:r w:rsidRPr="006E036D">
          <w:rPr>
            <w:rFonts w:cstheme="minorHAnsi"/>
          </w:rPr>
          <w:t>newsletter</w:t>
        </w:r>
      </w:hyperlink>
      <w:r w:rsidRPr="006E036D">
        <w:rPr>
          <w:rFonts w:cstheme="minorHAnsi"/>
          <w:shd w:val="clear" w:color="auto" w:fill="FFFFFF"/>
        </w:rPr>
        <w:t>, or </w:t>
      </w:r>
      <w:hyperlink r:id="rId6" w:tgtFrame="_blank" w:history="1">
        <w:r w:rsidRPr="00966108">
          <w:rPr>
            <w:rStyle w:val="Hyperlink"/>
            <w:rFonts w:cstheme="minorHAnsi"/>
          </w:rPr>
          <w:t>YouTube channel</w:t>
        </w:r>
        <w:r w:rsidRPr="00966108">
          <w:rPr>
            <w:rStyle w:val="Hyperlink"/>
            <w:rFonts w:cstheme="minorHAnsi"/>
            <w:shd w:val="clear" w:color="auto" w:fill="FFFFFF"/>
          </w:rPr>
          <w:t>.</w:t>
        </w:r>
      </w:hyperlink>
    </w:p>
    <w:p w14:paraId="6336DC53" w14:textId="77777777" w:rsidR="002B7BA6" w:rsidRPr="006E036D" w:rsidRDefault="002B7BA6" w:rsidP="00704E0B">
      <w:pPr>
        <w:shd w:val="clear" w:color="auto" w:fill="FFFFFF"/>
        <w:spacing w:before="75" w:after="0" w:line="240" w:lineRule="auto"/>
        <w:rPr>
          <w:rFonts w:cstheme="minorHAnsi"/>
          <w:b/>
          <w:bCs/>
          <w:shd w:val="clear" w:color="auto" w:fill="FFFFFF"/>
        </w:rPr>
      </w:pPr>
    </w:p>
    <w:p w14:paraId="31A5BD8D" w14:textId="09F6D2AF" w:rsidR="007B4B39" w:rsidRDefault="007B4B39" w:rsidP="007B4B3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>ABOUT ESCALADE</w:t>
      </w:r>
    </w:p>
    <w:p w14:paraId="3E65857E" w14:textId="5EF5CE8F" w:rsidR="007B4B39" w:rsidRDefault="007B4B39" w:rsidP="007B4B39">
      <w:pPr>
        <w:rPr>
          <w:rFonts w:ascii="Calibri" w:hAnsi="Calibri" w:cs="Calibri"/>
          <w:color w:val="000000"/>
        </w:rPr>
      </w:pPr>
      <w:r>
        <w:rPr>
          <w:color w:val="000000"/>
        </w:rPr>
        <w:t xml:space="preserve">Founded in 1922, and headquartered in Evansville, Indiana, </w:t>
      </w:r>
      <w:hyperlink r:id="rId7" w:history="1">
        <w:r w:rsidRPr="00966108">
          <w:rPr>
            <w:rStyle w:val="Hyperlink"/>
          </w:rPr>
          <w:t>Escalade</w:t>
        </w:r>
      </w:hyperlink>
      <w:r>
        <w:rPr>
          <w:color w:val="000000"/>
        </w:rPr>
        <w:t xml:space="preserve"> designs, </w:t>
      </w:r>
      <w:proofErr w:type="gramStart"/>
      <w:r>
        <w:rPr>
          <w:color w:val="000000"/>
        </w:rPr>
        <w:t>manufactures</w:t>
      </w:r>
      <w:proofErr w:type="gramEnd"/>
      <w:r>
        <w:rPr>
          <w:color w:val="000000"/>
        </w:rPr>
        <w:t xml:space="preserve"> and sells sporting goods, fitness, and indoor/outdoor recreation equipment. Our mission is to connect family and friends and create lasting memories. Leaders in our respective categories, Escalade's brands include Brunswick Billiards</w:t>
      </w:r>
      <w:r>
        <w:rPr>
          <w:color w:val="000000"/>
          <w:sz w:val="13"/>
          <w:szCs w:val="13"/>
          <w:vertAlign w:val="superscript"/>
        </w:rPr>
        <w:t>®</w:t>
      </w:r>
      <w:r>
        <w:rPr>
          <w:color w:val="000000"/>
        </w:rPr>
        <w:t xml:space="preserve">; </w:t>
      </w:r>
      <w:proofErr w:type="spellStart"/>
      <w:r>
        <w:rPr>
          <w:color w:val="000000"/>
        </w:rPr>
        <w:t>STIGA</w:t>
      </w:r>
      <w:r>
        <w:rPr>
          <w:color w:val="000000"/>
          <w:sz w:val="13"/>
          <w:szCs w:val="13"/>
          <w:vertAlign w:val="superscript"/>
        </w:rPr>
        <w:t>®</w:t>
      </w:r>
      <w:r>
        <w:rPr>
          <w:color w:val="000000"/>
        </w:rPr>
        <w:t>table</w:t>
      </w:r>
      <w:proofErr w:type="spellEnd"/>
      <w:r>
        <w:rPr>
          <w:color w:val="000000"/>
        </w:rPr>
        <w:t xml:space="preserve"> tennis; </w:t>
      </w:r>
      <w:proofErr w:type="spellStart"/>
      <w:r>
        <w:rPr>
          <w:color w:val="000000"/>
        </w:rPr>
        <w:t>Accudart</w:t>
      </w:r>
      <w:proofErr w:type="spellEnd"/>
      <w:r>
        <w:rPr>
          <w:color w:val="000000"/>
          <w:sz w:val="13"/>
          <w:szCs w:val="13"/>
          <w:vertAlign w:val="superscript"/>
        </w:rPr>
        <w:t>®</w:t>
      </w:r>
      <w:r>
        <w:rPr>
          <w:color w:val="000000"/>
        </w:rPr>
        <w:t>; RAVE Sports</w:t>
      </w:r>
      <w:r>
        <w:rPr>
          <w:color w:val="000000"/>
          <w:sz w:val="13"/>
          <w:szCs w:val="13"/>
          <w:vertAlign w:val="superscript"/>
        </w:rPr>
        <w:t>®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water recreation; Victory Tailgate</w:t>
      </w:r>
      <w:proofErr w:type="gramStart"/>
      <w:r>
        <w:rPr>
          <w:color w:val="000000"/>
          <w:sz w:val="13"/>
          <w:szCs w:val="13"/>
          <w:vertAlign w:val="superscript"/>
        </w:rPr>
        <w:t>®  </w:t>
      </w:r>
      <w:r>
        <w:rPr>
          <w:color w:val="000000"/>
        </w:rPr>
        <w:t>custom</w:t>
      </w:r>
      <w:proofErr w:type="gramEnd"/>
      <w:r>
        <w:rPr>
          <w:color w:val="000000"/>
        </w:rPr>
        <w:t xml:space="preserve"> games;  </w:t>
      </w:r>
      <w:proofErr w:type="spellStart"/>
      <w:r>
        <w:rPr>
          <w:color w:val="000000"/>
        </w:rPr>
        <w:t>Onix</w:t>
      </w:r>
      <w:proofErr w:type="spellEnd"/>
      <w:r>
        <w:rPr>
          <w:color w:val="000000"/>
          <w:sz w:val="13"/>
          <w:szCs w:val="13"/>
          <w:vertAlign w:val="superscript"/>
        </w:rPr>
        <w:t>®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Pickleball; </w:t>
      </w:r>
      <w:proofErr w:type="spellStart"/>
      <w:r>
        <w:rPr>
          <w:color w:val="000000"/>
        </w:rPr>
        <w:t>Goalrilla</w:t>
      </w:r>
      <w:proofErr w:type="spellEnd"/>
      <w:r>
        <w:rPr>
          <w:color w:val="000000"/>
        </w:rPr>
        <w:t>™ basketball; Lifeline</w:t>
      </w:r>
      <w:r>
        <w:rPr>
          <w:color w:val="000000"/>
          <w:sz w:val="13"/>
          <w:szCs w:val="13"/>
          <w:vertAlign w:val="superscript"/>
        </w:rPr>
        <w:t>®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fitness; </w:t>
      </w:r>
      <w:proofErr w:type="spellStart"/>
      <w:r>
        <w:rPr>
          <w:color w:val="000000"/>
        </w:rPr>
        <w:t>Woodplay</w:t>
      </w:r>
      <w:proofErr w:type="spellEnd"/>
      <w:r>
        <w:rPr>
          <w:color w:val="000000"/>
          <w:sz w:val="13"/>
          <w:szCs w:val="13"/>
          <w:vertAlign w:val="superscript"/>
        </w:rPr>
        <w:t>®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playsets; and Bear</w:t>
      </w:r>
      <w:r>
        <w:rPr>
          <w:color w:val="000000"/>
          <w:sz w:val="13"/>
          <w:szCs w:val="13"/>
          <w:vertAlign w:val="superscript"/>
        </w:rPr>
        <w:t>®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Archery.  Escalade's products are available online and at leading retailers nationwide. For more information about Escalade's many brands, history, financials, and governance please visit</w:t>
      </w:r>
      <w:r>
        <w:rPr>
          <w:rStyle w:val="apple-converted-space"/>
          <w:color w:val="000000"/>
        </w:rPr>
        <w:t> </w:t>
      </w:r>
      <w:hyperlink r:id="rId8" w:tooltip="http://www.escaladeinc.com/" w:history="1">
        <w:r>
          <w:rPr>
            <w:rStyle w:val="Hyperlink"/>
            <w:color w:val="1155CC"/>
          </w:rPr>
          <w:t>www.escaladeinc.com</w:t>
        </w:r>
      </w:hyperlink>
      <w:r>
        <w:rPr>
          <w:color w:val="000000"/>
        </w:rPr>
        <w:t>.</w:t>
      </w:r>
    </w:p>
    <w:p w14:paraId="7668A5CC" w14:textId="2FDFA410" w:rsidR="00AE2AF7" w:rsidRPr="006E036D" w:rsidRDefault="00AE2AF7" w:rsidP="007B4B39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sz w:val="22"/>
          <w:szCs w:val="22"/>
        </w:rPr>
      </w:pPr>
    </w:p>
    <w:sectPr w:rsidR="00AE2AF7" w:rsidRPr="006E03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A84"/>
    <w:rsid w:val="00011D0A"/>
    <w:rsid w:val="000D4E0B"/>
    <w:rsid w:val="000E3A84"/>
    <w:rsid w:val="00176BF6"/>
    <w:rsid w:val="00283C0C"/>
    <w:rsid w:val="002B143F"/>
    <w:rsid w:val="002B7BA6"/>
    <w:rsid w:val="004024D8"/>
    <w:rsid w:val="004A301D"/>
    <w:rsid w:val="0063775B"/>
    <w:rsid w:val="00683FD1"/>
    <w:rsid w:val="006E036D"/>
    <w:rsid w:val="00704E0B"/>
    <w:rsid w:val="007B4B39"/>
    <w:rsid w:val="00897227"/>
    <w:rsid w:val="008D65FC"/>
    <w:rsid w:val="009150FF"/>
    <w:rsid w:val="00966108"/>
    <w:rsid w:val="00A50263"/>
    <w:rsid w:val="00AE2AF7"/>
    <w:rsid w:val="00B01C43"/>
    <w:rsid w:val="00B22D52"/>
    <w:rsid w:val="00BC1EE7"/>
    <w:rsid w:val="00C6362D"/>
    <w:rsid w:val="00CB52A6"/>
    <w:rsid w:val="00F16963"/>
    <w:rsid w:val="00F94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1E632"/>
  <w15:chartTrackingRefBased/>
  <w15:docId w15:val="{FC809E53-ACB0-43FD-8542-CEB5B853E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E3A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E3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E3A84"/>
    <w:rPr>
      <w:b/>
      <w:bCs/>
    </w:rPr>
  </w:style>
  <w:style w:type="character" w:styleId="Hyperlink">
    <w:name w:val="Hyperlink"/>
    <w:basedOn w:val="DefaultParagraphFont"/>
    <w:uiPriority w:val="99"/>
    <w:unhideWhenUsed/>
    <w:rsid w:val="000E3A84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E3A8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lead">
    <w:name w:val="lead"/>
    <w:basedOn w:val="Normal"/>
    <w:rsid w:val="000E3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B4B39"/>
  </w:style>
  <w:style w:type="character" w:styleId="UnresolvedMention">
    <w:name w:val="Unresolved Mention"/>
    <w:basedOn w:val="DefaultParagraphFont"/>
    <w:uiPriority w:val="99"/>
    <w:semiHidden/>
    <w:unhideWhenUsed/>
    <w:rsid w:val="009661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91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scaladeinc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scaladesports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user/TheWoodplayPlaysets" TargetMode="External"/><Relationship Id="rId5" Type="http://schemas.openxmlformats.org/officeDocument/2006/relationships/hyperlink" Target="https://swingsets.com/pages/sign-up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swingsets.com/products/jack-and-june-playhous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541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Escalade Sports</Company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Jacy Elliott</dc:creator>
  <cp:keywords/>
  <dc:description/>
  <cp:lastModifiedBy>Emily Patton</cp:lastModifiedBy>
  <cp:revision>7</cp:revision>
  <dcterms:created xsi:type="dcterms:W3CDTF">2022-06-21T19:32:00Z</dcterms:created>
  <dcterms:modified xsi:type="dcterms:W3CDTF">2022-08-08T18:40:00Z</dcterms:modified>
</cp:coreProperties>
</file>