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4216A" w:rsidRDefault="0034216A" w:rsidP="0034216A">
      <w:pPr>
        <w:jc w:val="center"/>
      </w:pPr>
      <w:bookmarkStart w:id="0" w:name="_GoBack"/>
      <w:bookmarkEnd w:id="0"/>
      <w:r>
        <w:rPr>
          <w:rFonts w:ascii="Arial" w:hAnsi="Arial" w:cs="Arial"/>
          <w:noProof/>
          <w:color w:val="003366"/>
          <w:sz w:val="17"/>
          <w:szCs w:val="17"/>
        </w:rPr>
        <w:drawing>
          <wp:inline distT="0" distB="0" distL="0" distR="0" wp14:anchorId="4968A687" wp14:editId="4EC95FE2">
            <wp:extent cx="2857500" cy="514350"/>
            <wp:effectExtent l="0" t="0" r="0" b="0"/>
            <wp:docPr id="1" name="Picture 1" descr="South Florida">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South Florida">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57500" cy="514350"/>
                    </a:xfrm>
                    <a:prstGeom prst="rect">
                      <a:avLst/>
                    </a:prstGeom>
                    <a:noFill/>
                    <a:ln>
                      <a:noFill/>
                    </a:ln>
                  </pic:spPr>
                </pic:pic>
              </a:graphicData>
            </a:graphic>
          </wp:inline>
        </w:drawing>
      </w:r>
    </w:p>
    <w:p w:rsidR="0034216A" w:rsidRPr="002E78F4" w:rsidRDefault="0034216A" w:rsidP="0034216A">
      <w:pPr>
        <w:pStyle w:val="NoSpacing"/>
        <w:jc w:val="center"/>
        <w:rPr>
          <w:b/>
          <w:sz w:val="32"/>
          <w:szCs w:val="32"/>
        </w:rPr>
      </w:pPr>
      <w:r w:rsidRPr="002E78F4">
        <w:rPr>
          <w:b/>
          <w:sz w:val="32"/>
          <w:szCs w:val="32"/>
        </w:rPr>
        <w:t>South Florida Annual Awards Banquet</w:t>
      </w:r>
    </w:p>
    <w:p w:rsidR="0034216A" w:rsidRDefault="0034216A" w:rsidP="0034216A">
      <w:pPr>
        <w:pStyle w:val="NoSpacing"/>
        <w:jc w:val="center"/>
      </w:pPr>
      <w:r>
        <w:t>Thursday, June 15, 2017 – The Westin</w:t>
      </w:r>
    </w:p>
    <w:p w:rsidR="0034216A" w:rsidRDefault="0034216A" w:rsidP="0034216A">
      <w:pPr>
        <w:pStyle w:val="NoSpacing"/>
        <w:jc w:val="center"/>
      </w:pPr>
      <w:r>
        <w:t xml:space="preserve">400 Corporate </w:t>
      </w:r>
      <w:proofErr w:type="gramStart"/>
      <w:r>
        <w:t>Drive</w:t>
      </w:r>
      <w:proofErr w:type="gramEnd"/>
      <w:r>
        <w:t>, Fort Lauderdale, FL 33334</w:t>
      </w:r>
    </w:p>
    <w:p w:rsidR="0034216A" w:rsidRDefault="0034216A" w:rsidP="0034216A">
      <w:pPr>
        <w:pStyle w:val="NoSpacing"/>
        <w:jc w:val="center"/>
      </w:pPr>
    </w:p>
    <w:p w:rsidR="0034216A" w:rsidRPr="000B6F7E" w:rsidRDefault="0034216A" w:rsidP="0034216A">
      <w:pPr>
        <w:pStyle w:val="NoSpacing"/>
        <w:jc w:val="center"/>
        <w:rPr>
          <w:b/>
          <w:color w:val="FF0000"/>
          <w:sz w:val="28"/>
          <w:szCs w:val="28"/>
        </w:rPr>
      </w:pPr>
      <w:r w:rsidRPr="000B6F7E">
        <w:rPr>
          <w:b/>
          <w:sz w:val="28"/>
          <w:szCs w:val="28"/>
        </w:rPr>
        <w:t>13</w:t>
      </w:r>
      <w:r w:rsidRPr="0017215C">
        <w:rPr>
          <w:b/>
          <w:sz w:val="28"/>
          <w:szCs w:val="28"/>
          <w:vertAlign w:val="superscript"/>
        </w:rPr>
        <w:t>th</w:t>
      </w:r>
      <w:r>
        <w:rPr>
          <w:b/>
          <w:sz w:val="28"/>
          <w:szCs w:val="28"/>
        </w:rPr>
        <w:t xml:space="preserve"> </w:t>
      </w:r>
      <w:r w:rsidRPr="000B6F7E">
        <w:rPr>
          <w:b/>
          <w:sz w:val="28"/>
          <w:szCs w:val="28"/>
        </w:rPr>
        <w:t xml:space="preserve">Annual South Florida ACG Awards </w:t>
      </w:r>
      <w:r w:rsidRPr="000B6F7E">
        <w:rPr>
          <w:b/>
          <w:color w:val="FF0000"/>
          <w:sz w:val="28"/>
          <w:szCs w:val="28"/>
        </w:rPr>
        <w:t>Sponsorships</w:t>
      </w:r>
    </w:p>
    <w:p w:rsidR="0034216A" w:rsidRPr="008432A0" w:rsidRDefault="0034216A" w:rsidP="0034216A">
      <w:pPr>
        <w:pStyle w:val="NoSpacing"/>
        <w:jc w:val="center"/>
      </w:pPr>
      <w:r w:rsidRPr="008432A0">
        <w:t>All sold on first come, first served basis</w:t>
      </w:r>
    </w:p>
    <w:p w:rsidR="0034216A" w:rsidRPr="008432A0" w:rsidRDefault="0034216A" w:rsidP="0034216A">
      <w:pPr>
        <w:pStyle w:val="NoSpacing"/>
        <w:jc w:val="center"/>
      </w:pPr>
      <w:r w:rsidRPr="008432A0">
        <w:t>Sponsor commitments must be received by not later than Monday, May 15</w:t>
      </w:r>
    </w:p>
    <w:p w:rsidR="0034216A" w:rsidRPr="008432A0" w:rsidRDefault="0034216A" w:rsidP="0034216A">
      <w:pPr>
        <w:pStyle w:val="NoSpacing"/>
        <w:jc w:val="center"/>
      </w:pPr>
      <w:r w:rsidRPr="008432A0">
        <w:t>Sponsors</w:t>
      </w:r>
      <w:r>
        <w:t>’ ad</w:t>
      </w:r>
      <w:r w:rsidRPr="008432A0">
        <w:t xml:space="preserve"> copy must be received no later than Friday June 2</w:t>
      </w:r>
    </w:p>
    <w:p w:rsidR="0034216A" w:rsidRDefault="0034216A" w:rsidP="0034216A">
      <w:pPr>
        <w:pStyle w:val="NoSpacing"/>
        <w:jc w:val="center"/>
      </w:pPr>
    </w:p>
    <w:p w:rsidR="0034216A" w:rsidRPr="008432A0" w:rsidRDefault="0034216A" w:rsidP="0034216A">
      <w:pPr>
        <w:jc w:val="center"/>
        <w:rPr>
          <w:b/>
          <w:color w:val="FF0000"/>
          <w:sz w:val="28"/>
          <w:szCs w:val="28"/>
        </w:rPr>
      </w:pPr>
      <w:r w:rsidRPr="008432A0">
        <w:rPr>
          <w:b/>
          <w:color w:val="FF0000"/>
          <w:sz w:val="28"/>
          <w:szCs w:val="28"/>
        </w:rPr>
        <w:t>Sponsorship Menu</w:t>
      </w:r>
    </w:p>
    <w:p w:rsidR="0034216A" w:rsidRPr="008432A0" w:rsidRDefault="0034216A" w:rsidP="0034216A">
      <w:pPr>
        <w:numPr>
          <w:ilvl w:val="0"/>
          <w:numId w:val="1"/>
        </w:numPr>
        <w:contextualSpacing/>
        <w:jc w:val="center"/>
      </w:pPr>
      <w:r w:rsidRPr="008432A0">
        <w:rPr>
          <w:b/>
        </w:rPr>
        <w:t>Exclusive Names Event Sponsor</w:t>
      </w:r>
      <w:r w:rsidRPr="008432A0">
        <w:t xml:space="preserve"> - $10,000, includes signage, press releases, free table for 10, logo centerpiece, logo in ACG web, two paid ACG new memberships, logo tote bag to all attendees, emcee mentions, ad and story inside front cover of journal, </w:t>
      </w:r>
      <w:r>
        <w:t xml:space="preserve">name sponsor </w:t>
      </w:r>
      <w:r w:rsidRPr="008432A0">
        <w:t>presents outstanding growth award</w:t>
      </w:r>
    </w:p>
    <w:p w:rsidR="0034216A" w:rsidRPr="008432A0" w:rsidRDefault="0034216A" w:rsidP="0034216A">
      <w:pPr>
        <w:numPr>
          <w:ilvl w:val="0"/>
          <w:numId w:val="1"/>
        </w:numPr>
        <w:contextualSpacing/>
        <w:jc w:val="center"/>
      </w:pPr>
      <w:r w:rsidRPr="008432A0">
        <w:rPr>
          <w:b/>
        </w:rPr>
        <w:t>Cocktail Party Sponsor</w:t>
      </w:r>
      <w:r w:rsidRPr="008432A0">
        <w:t xml:space="preserve"> - $7,000, includes pre-awards/dinner cocktail party networking title sponsor signage, cocktail glass with logo, logo napkins, full page 4-color ad in journal, six free tickets, one paid new ACG membership, emcee mentions, logo on ACG website and press releases, present</w:t>
      </w:r>
      <w:r>
        <w:t>s</w:t>
      </w:r>
      <w:r w:rsidRPr="008432A0">
        <w:t xml:space="preserve"> emerging growth award</w:t>
      </w:r>
    </w:p>
    <w:p w:rsidR="0034216A" w:rsidRPr="008432A0" w:rsidRDefault="0034216A" w:rsidP="0034216A">
      <w:pPr>
        <w:numPr>
          <w:ilvl w:val="0"/>
          <w:numId w:val="1"/>
        </w:numPr>
        <w:contextualSpacing/>
        <w:jc w:val="center"/>
      </w:pPr>
      <w:r w:rsidRPr="008432A0">
        <w:rPr>
          <w:b/>
        </w:rPr>
        <w:t>AV and Program Sponsor</w:t>
      </w:r>
      <w:r w:rsidRPr="008432A0">
        <w:t xml:space="preserve"> - $5,000, logo and name featured on awards video , one full page 4 color journal a</w:t>
      </w:r>
      <w:r>
        <w:t>d, four free tickets, logo on AC</w:t>
      </w:r>
      <w:r w:rsidRPr="008432A0">
        <w:t>G web, emcee mentions, logo on press releases</w:t>
      </w:r>
    </w:p>
    <w:p w:rsidR="0034216A" w:rsidRPr="008432A0" w:rsidRDefault="0034216A" w:rsidP="0034216A">
      <w:pPr>
        <w:numPr>
          <w:ilvl w:val="0"/>
          <w:numId w:val="1"/>
        </w:numPr>
        <w:contextualSpacing/>
        <w:jc w:val="center"/>
      </w:pPr>
      <w:r>
        <w:rPr>
          <w:b/>
        </w:rPr>
        <w:t xml:space="preserve">Post Awards Dinner </w:t>
      </w:r>
      <w:r w:rsidRPr="008432A0">
        <w:rPr>
          <w:b/>
        </w:rPr>
        <w:t xml:space="preserve">Party Sponsor </w:t>
      </w:r>
      <w:r w:rsidRPr="008432A0">
        <w:t>- $4,000, logo signage, logo napkins, four free tickets, full page 4 color journal ad, present deal of the year award, logo on press releases, ACG web and emcee mentions</w:t>
      </w:r>
    </w:p>
    <w:p w:rsidR="0034216A" w:rsidRPr="008432A0" w:rsidRDefault="0034216A" w:rsidP="0034216A">
      <w:pPr>
        <w:numPr>
          <w:ilvl w:val="0"/>
          <w:numId w:val="1"/>
        </w:numPr>
        <w:contextualSpacing/>
        <w:jc w:val="center"/>
      </w:pPr>
      <w:r w:rsidRPr="008432A0">
        <w:rPr>
          <w:b/>
        </w:rPr>
        <w:t xml:space="preserve">Supporter Sponsor </w:t>
      </w:r>
      <w:r w:rsidRPr="008432A0">
        <w:t>- $2,000, includes two free tickets, half page 4-color journal ad, logo on ACG web and in press releases, emcee mentions</w:t>
      </w:r>
    </w:p>
    <w:p w:rsidR="0034216A" w:rsidRPr="008432A0" w:rsidRDefault="0034216A" w:rsidP="0034216A">
      <w:pPr>
        <w:numPr>
          <w:ilvl w:val="0"/>
          <w:numId w:val="1"/>
        </w:numPr>
        <w:contextualSpacing/>
        <w:jc w:val="center"/>
      </w:pPr>
      <w:r>
        <w:rPr>
          <w:b/>
        </w:rPr>
        <w:t>Advertising</w:t>
      </w:r>
      <w:r w:rsidRPr="00D14D28">
        <w:rPr>
          <w:b/>
        </w:rPr>
        <w:t xml:space="preserve"> Sponsor</w:t>
      </w:r>
      <w:r w:rsidRPr="008432A0">
        <w:t xml:space="preserve"> - $1,000, includes two free tickets, quarter page black/white journal ad, logo on ACG web, emcee mentions</w:t>
      </w:r>
    </w:p>
    <w:p w:rsidR="0034216A" w:rsidRDefault="0034216A" w:rsidP="0034216A">
      <w:pPr>
        <w:pStyle w:val="NoSpacing"/>
        <w:jc w:val="center"/>
      </w:pPr>
      <w:r>
        <w:t>Checks must be made payable to ACG South Florida at commitment</w:t>
      </w:r>
    </w:p>
    <w:p w:rsidR="0034216A" w:rsidRDefault="0034216A" w:rsidP="0034216A">
      <w:pPr>
        <w:pStyle w:val="NoSpacing"/>
        <w:jc w:val="center"/>
      </w:pPr>
      <w:r>
        <w:t>20533 Biscayne Blvd., #342, Aventura, FL 33180</w:t>
      </w:r>
    </w:p>
    <w:p w:rsidR="0034216A" w:rsidRDefault="0034216A" w:rsidP="0034216A">
      <w:pPr>
        <w:pStyle w:val="NoSpacing"/>
        <w:jc w:val="center"/>
      </w:pPr>
      <w:r>
        <w:t xml:space="preserve">Email: </w:t>
      </w:r>
      <w:hyperlink r:id="rId8" w:history="1">
        <w:r w:rsidRPr="00460F61">
          <w:rPr>
            <w:rStyle w:val="Hyperlink"/>
          </w:rPr>
          <w:t>ltineo@acg.org</w:t>
        </w:r>
      </w:hyperlink>
      <w:r>
        <w:t xml:space="preserve">  Payment by credit card may be accomplished through the email above.</w:t>
      </w:r>
    </w:p>
    <w:p w:rsidR="0034216A" w:rsidRDefault="0034216A" w:rsidP="0034216A">
      <w:pPr>
        <w:pStyle w:val="NoSpacing"/>
        <w:jc w:val="center"/>
      </w:pPr>
    </w:p>
    <w:p w:rsidR="0034216A" w:rsidRDefault="0034216A" w:rsidP="0034216A">
      <w:pPr>
        <w:pStyle w:val="NoSpacing"/>
      </w:pPr>
      <w:r>
        <w:t>Name</w:t>
      </w:r>
      <w:proofErr w:type="gramStart"/>
      <w:r>
        <w:t>:_</w:t>
      </w:r>
      <w:proofErr w:type="gramEnd"/>
      <w:r>
        <w:t>____________________________Company:_______________________________________</w:t>
      </w:r>
    </w:p>
    <w:p w:rsidR="0034216A" w:rsidRDefault="0034216A" w:rsidP="0034216A">
      <w:pPr>
        <w:pStyle w:val="NoSpacing"/>
      </w:pPr>
      <w:r>
        <w:t>Address</w:t>
      </w:r>
      <w:proofErr w:type="gramStart"/>
      <w:r>
        <w:t>:_</w:t>
      </w:r>
      <w:proofErr w:type="gramEnd"/>
      <w:r>
        <w:t>__________________________City/State/Zip Code:_______________________________</w:t>
      </w:r>
    </w:p>
    <w:p w:rsidR="0034216A" w:rsidRDefault="0034216A" w:rsidP="0034216A">
      <w:pPr>
        <w:pStyle w:val="NoSpacing"/>
      </w:pPr>
      <w:r>
        <w:t>Telephone</w:t>
      </w:r>
      <w:proofErr w:type="gramStart"/>
      <w:r>
        <w:t>:_</w:t>
      </w:r>
      <w:proofErr w:type="gramEnd"/>
      <w:r>
        <w:t>________________________Email:__________________________________________</w:t>
      </w:r>
    </w:p>
    <w:p w:rsidR="0034216A" w:rsidRDefault="0034216A" w:rsidP="0034216A">
      <w:pPr>
        <w:pStyle w:val="NoSpacing"/>
      </w:pPr>
      <w:r>
        <w:t>Sponsorship Description (as above):____________________________________________________</w:t>
      </w:r>
    </w:p>
    <w:p w:rsidR="0034216A" w:rsidRDefault="0034216A" w:rsidP="0034216A">
      <w:pPr>
        <w:pStyle w:val="NoSpacing"/>
        <w:jc w:val="center"/>
      </w:pPr>
      <w:r>
        <w:t>Thank you for your support!!!</w:t>
      </w:r>
    </w:p>
    <w:p w:rsidR="00266D25" w:rsidRDefault="00266D25"/>
    <w:sectPr w:rsidR="00266D2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945AB1"/>
    <w:multiLevelType w:val="hybridMultilevel"/>
    <w:tmpl w:val="1D407FCC"/>
    <w:lvl w:ilvl="0" w:tplc="A1F25CA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216A"/>
    <w:rsid w:val="00266D25"/>
    <w:rsid w:val="003421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4216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4216A"/>
    <w:rPr>
      <w:color w:val="0000FF" w:themeColor="hyperlink"/>
      <w:u w:val="single"/>
    </w:rPr>
  </w:style>
  <w:style w:type="paragraph" w:styleId="NoSpacing">
    <w:name w:val="No Spacing"/>
    <w:uiPriority w:val="1"/>
    <w:qFormat/>
    <w:rsid w:val="0034216A"/>
    <w:pPr>
      <w:spacing w:after="0" w:line="240" w:lineRule="auto"/>
    </w:pPr>
  </w:style>
  <w:style w:type="paragraph" w:styleId="BalloonText">
    <w:name w:val="Balloon Text"/>
    <w:basedOn w:val="Normal"/>
    <w:link w:val="BalloonTextChar"/>
    <w:uiPriority w:val="99"/>
    <w:semiHidden/>
    <w:unhideWhenUsed/>
    <w:rsid w:val="0034216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4216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4216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4216A"/>
    <w:rPr>
      <w:color w:val="0000FF" w:themeColor="hyperlink"/>
      <w:u w:val="single"/>
    </w:rPr>
  </w:style>
  <w:style w:type="paragraph" w:styleId="NoSpacing">
    <w:name w:val="No Spacing"/>
    <w:uiPriority w:val="1"/>
    <w:qFormat/>
    <w:rsid w:val="0034216A"/>
    <w:pPr>
      <w:spacing w:after="0" w:line="240" w:lineRule="auto"/>
    </w:pPr>
  </w:style>
  <w:style w:type="paragraph" w:styleId="BalloonText">
    <w:name w:val="Balloon Text"/>
    <w:basedOn w:val="Normal"/>
    <w:link w:val="BalloonTextChar"/>
    <w:uiPriority w:val="99"/>
    <w:semiHidden/>
    <w:unhideWhenUsed/>
    <w:rsid w:val="0034216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4216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tineo@acg.org" TargetMode="External"/><Relationship Id="rId3" Type="http://schemas.microsoft.com/office/2007/relationships/stylesWithEffects" Target="stylesWithEffects.xml"/><Relationship Id="rId7" Type="http://schemas.openxmlformats.org/officeDocument/2006/relationships/image" Target="media/image1.gi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acg.org/southflorida"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334</Words>
  <Characters>1910</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2240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Tom H</dc:creator>
  <cp:lastModifiedBy>Tom H</cp:lastModifiedBy>
  <cp:revision>1</cp:revision>
  <dcterms:created xsi:type="dcterms:W3CDTF">2017-03-23T11:07:00Z</dcterms:created>
  <dcterms:modified xsi:type="dcterms:W3CDTF">2017-03-23T11:08:00Z</dcterms:modified>
</cp:coreProperties>
</file>