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39795" w14:textId="77A33BE0" w:rsidR="00054027" w:rsidRDefault="00054027" w:rsidP="00054027">
      <w:pPr>
        <w:spacing w:before="100" w:beforeAutospacing="1" w:after="100" w:afterAutospacing="1" w:line="240" w:lineRule="auto"/>
        <w:jc w:val="center"/>
        <w:rPr>
          <w:rFonts w:eastAsia="Times New Roman" w:cs="Times New Roman"/>
          <w:b/>
          <w:bCs/>
          <w:color w:val="000000"/>
          <w:kern w:val="0"/>
          <w14:ligatures w14:val="none"/>
        </w:rPr>
      </w:pPr>
      <w:r>
        <w:rPr>
          <w:rFonts w:eastAsia="Times New Roman" w:cs="Times New Roman"/>
          <w:b/>
          <w:bCs/>
          <w:noProof/>
          <w:color w:val="000000"/>
          <w:kern w:val="0"/>
        </w:rPr>
        <w:drawing>
          <wp:inline distT="0" distB="0" distL="0" distR="0" wp14:anchorId="4C3CEAEC" wp14:editId="4D77F223">
            <wp:extent cx="1651000" cy="594254"/>
            <wp:effectExtent l="0" t="0" r="0" b="0"/>
            <wp:docPr id="1177361597" name="Picture 1"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61597" name="Picture 1" descr="A blue and green log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7239" cy="607298"/>
                    </a:xfrm>
                    <a:prstGeom prst="rect">
                      <a:avLst/>
                    </a:prstGeom>
                  </pic:spPr>
                </pic:pic>
              </a:graphicData>
            </a:graphic>
          </wp:inline>
        </w:drawing>
      </w:r>
    </w:p>
    <w:p w14:paraId="4C30BB52" w14:textId="06B16F00" w:rsidR="005B3DF0" w:rsidRPr="009332E8" w:rsidRDefault="005B3DF0" w:rsidP="005B3DF0">
      <w:pPr>
        <w:spacing w:before="100" w:beforeAutospacing="1" w:after="100" w:afterAutospacing="1" w:line="240" w:lineRule="auto"/>
        <w:rPr>
          <w:rFonts w:eastAsia="Times New Roman" w:cs="Times New Roman"/>
          <w:b/>
          <w:bCs/>
          <w:color w:val="000000"/>
          <w:kern w:val="0"/>
          <w14:ligatures w14:val="none"/>
        </w:rPr>
      </w:pPr>
      <w:r w:rsidRPr="009332E8">
        <w:rPr>
          <w:rFonts w:eastAsia="Times New Roman" w:cs="Times New Roman"/>
          <w:b/>
          <w:bCs/>
          <w:color w:val="000000"/>
          <w:kern w:val="0"/>
          <w14:ligatures w14:val="none"/>
        </w:rPr>
        <w:t>Stronghouse Appoints Troy Baker as Chief Revenue and Operating Officer</w:t>
      </w:r>
      <w:r w:rsidR="008C109D">
        <w:rPr>
          <w:rFonts w:eastAsia="Times New Roman" w:cs="Times New Roman"/>
          <w:b/>
          <w:bCs/>
          <w:color w:val="000000"/>
          <w:kern w:val="0"/>
          <w14:ligatures w14:val="none"/>
        </w:rPr>
        <w:t xml:space="preserve"> with </w:t>
      </w:r>
      <w:r w:rsidR="005D7F42">
        <w:rPr>
          <w:rFonts w:eastAsia="Times New Roman" w:cs="Times New Roman"/>
          <w:b/>
          <w:bCs/>
          <w:color w:val="000000"/>
          <w:kern w:val="0"/>
          <w14:ligatures w14:val="none"/>
        </w:rPr>
        <w:t>S</w:t>
      </w:r>
      <w:r w:rsidR="008C109D">
        <w:rPr>
          <w:rFonts w:eastAsia="Times New Roman" w:cs="Times New Roman"/>
          <w:b/>
          <w:bCs/>
          <w:color w:val="000000"/>
          <w:kern w:val="0"/>
          <w14:ligatures w14:val="none"/>
        </w:rPr>
        <w:t xml:space="preserve">trong </w:t>
      </w:r>
      <w:r w:rsidR="005D7F42">
        <w:rPr>
          <w:rFonts w:eastAsia="Times New Roman" w:cs="Times New Roman"/>
          <w:b/>
          <w:bCs/>
          <w:color w:val="000000"/>
          <w:kern w:val="0"/>
          <w14:ligatures w14:val="none"/>
        </w:rPr>
        <w:t>F</w:t>
      </w:r>
      <w:r w:rsidR="008C109D">
        <w:rPr>
          <w:rFonts w:eastAsia="Times New Roman" w:cs="Times New Roman"/>
          <w:b/>
          <w:bCs/>
          <w:color w:val="000000"/>
          <w:kern w:val="0"/>
          <w14:ligatures w14:val="none"/>
        </w:rPr>
        <w:t xml:space="preserve">ocus on </w:t>
      </w:r>
      <w:r w:rsidR="005D7F42">
        <w:rPr>
          <w:rFonts w:eastAsia="Times New Roman" w:cs="Times New Roman"/>
          <w:b/>
          <w:bCs/>
          <w:color w:val="000000"/>
          <w:kern w:val="0"/>
          <w14:ligatures w14:val="none"/>
        </w:rPr>
        <w:t>G</w:t>
      </w:r>
      <w:r w:rsidR="008C109D">
        <w:rPr>
          <w:rFonts w:eastAsia="Times New Roman" w:cs="Times New Roman"/>
          <w:b/>
          <w:bCs/>
          <w:color w:val="000000"/>
          <w:kern w:val="0"/>
          <w14:ligatures w14:val="none"/>
        </w:rPr>
        <w:t xml:space="preserve">rowth </w:t>
      </w:r>
      <w:r w:rsidR="005D7F42">
        <w:rPr>
          <w:rFonts w:eastAsia="Times New Roman" w:cs="Times New Roman"/>
          <w:b/>
          <w:bCs/>
          <w:color w:val="000000"/>
          <w:kern w:val="0"/>
          <w14:ligatures w14:val="none"/>
        </w:rPr>
        <w:t>I</w:t>
      </w:r>
      <w:r w:rsidR="008C109D">
        <w:rPr>
          <w:rFonts w:eastAsia="Times New Roman" w:cs="Times New Roman"/>
          <w:b/>
          <w:bCs/>
          <w:color w:val="000000"/>
          <w:kern w:val="0"/>
          <w14:ligatures w14:val="none"/>
        </w:rPr>
        <w:t>nitiatives</w:t>
      </w:r>
    </w:p>
    <w:p w14:paraId="313019E9" w14:textId="4B857A9C" w:rsidR="00054027" w:rsidRDefault="005B3DF0" w:rsidP="00054027">
      <w:pPr>
        <w:spacing w:before="100" w:beforeAutospacing="1" w:after="100" w:afterAutospacing="1" w:line="240" w:lineRule="auto"/>
        <w:jc w:val="center"/>
        <w:rPr>
          <w:rFonts w:eastAsia="Times New Roman" w:cs="Times New Roman"/>
          <w:b/>
          <w:bCs/>
          <w:color w:val="000000"/>
          <w:kern w:val="0"/>
          <w14:ligatures w14:val="none"/>
        </w:rPr>
      </w:pPr>
      <w:r>
        <w:rPr>
          <w:rFonts w:eastAsia="Times New Roman" w:cs="Times New Roman"/>
          <w:b/>
          <w:bCs/>
          <w:noProof/>
          <w:color w:val="000000"/>
          <w:kern w:val="0"/>
        </w:rPr>
        <w:drawing>
          <wp:inline distT="0" distB="0" distL="0" distR="0" wp14:anchorId="1E9E1FAB" wp14:editId="6DBDFCFC">
            <wp:extent cx="1782003" cy="1822450"/>
            <wp:effectExtent l="0" t="0" r="8890" b="6350"/>
            <wp:docPr id="16597553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755338"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782003" cy="1822450"/>
                    </a:xfrm>
                    <a:prstGeom prst="rect">
                      <a:avLst/>
                    </a:prstGeom>
                    <a:noFill/>
                    <a:ln>
                      <a:noFill/>
                    </a:ln>
                  </pic:spPr>
                </pic:pic>
              </a:graphicData>
            </a:graphic>
          </wp:inline>
        </w:drawing>
      </w:r>
    </w:p>
    <w:p w14:paraId="41D65334" w14:textId="434429CC" w:rsidR="00DA1E20" w:rsidRPr="00DA1E20" w:rsidRDefault="00DA1E20" w:rsidP="744E47AB">
      <w:pPr>
        <w:spacing w:before="100" w:beforeAutospacing="1" w:after="100" w:afterAutospacing="1" w:line="240" w:lineRule="auto"/>
        <w:rPr>
          <w:rFonts w:eastAsia="Times New Roman" w:cs="Times New Roman"/>
          <w:color w:val="000000"/>
          <w:kern w:val="0"/>
          <w14:ligatures w14:val="none"/>
        </w:rPr>
      </w:pPr>
      <w:r w:rsidRPr="00DA1E20">
        <w:rPr>
          <w:rFonts w:eastAsia="Times New Roman" w:cs="Times New Roman"/>
          <w:b/>
          <w:bCs/>
          <w:color w:val="000000"/>
          <w:kern w:val="0"/>
          <w14:ligatures w14:val="none"/>
        </w:rPr>
        <w:t>ADDISON, Texas</w:t>
      </w:r>
      <w:r w:rsidR="002D715D">
        <w:rPr>
          <w:rFonts w:eastAsia="Times New Roman" w:cs="Times New Roman"/>
          <w:b/>
          <w:bCs/>
          <w:color w:val="000000"/>
          <w:kern w:val="0"/>
          <w14:ligatures w14:val="none"/>
        </w:rPr>
        <w:t xml:space="preserve"> - </w:t>
      </w:r>
      <w:r w:rsidRPr="00DA1E20">
        <w:rPr>
          <w:rFonts w:eastAsia="Times New Roman" w:cs="Times New Roman"/>
          <w:color w:val="000000"/>
          <w:kern w:val="0"/>
          <w14:ligatures w14:val="none"/>
        </w:rPr>
        <w:t xml:space="preserve">Stronghouse, </w:t>
      </w:r>
      <w:r w:rsidR="0077769F">
        <w:rPr>
          <w:rFonts w:eastAsia="Times New Roman" w:cs="Times New Roman"/>
          <w:color w:val="000000"/>
          <w:kern w:val="0"/>
          <w14:ligatures w14:val="none"/>
        </w:rPr>
        <w:t xml:space="preserve">a </w:t>
      </w:r>
      <w:r w:rsidR="00072512">
        <w:rPr>
          <w:rFonts w:eastAsia="Times New Roman" w:cs="Times New Roman"/>
          <w:color w:val="000000"/>
          <w:kern w:val="0"/>
          <w14:ligatures w14:val="none"/>
        </w:rPr>
        <w:t>national leader in roofing and exterior services</w:t>
      </w:r>
      <w:r w:rsidRPr="00DA1E20">
        <w:rPr>
          <w:rFonts w:eastAsia="Times New Roman" w:cs="Times New Roman"/>
          <w:color w:val="000000"/>
          <w:kern w:val="0"/>
          <w14:ligatures w14:val="none"/>
        </w:rPr>
        <w:t xml:space="preserve">, </w:t>
      </w:r>
      <w:r w:rsidR="007B5714">
        <w:rPr>
          <w:rFonts w:eastAsia="Times New Roman" w:cs="Times New Roman"/>
          <w:color w:val="000000"/>
          <w:kern w:val="0"/>
          <w14:ligatures w14:val="none"/>
        </w:rPr>
        <w:t>appoints</w:t>
      </w:r>
      <w:r w:rsidRPr="00DA1E20">
        <w:rPr>
          <w:rFonts w:eastAsia="Times New Roman" w:cs="Times New Roman"/>
          <w:color w:val="000000"/>
          <w:kern w:val="0"/>
          <w14:ligatures w14:val="none"/>
        </w:rPr>
        <w:t xml:space="preserve"> Troy Baker as </w:t>
      </w:r>
      <w:r w:rsidR="007B5714">
        <w:rPr>
          <w:rFonts w:eastAsia="Times New Roman" w:cs="Times New Roman"/>
          <w:color w:val="000000"/>
          <w:kern w:val="0"/>
          <w14:ligatures w14:val="none"/>
        </w:rPr>
        <w:t xml:space="preserve">the company’s </w:t>
      </w:r>
      <w:r w:rsidRPr="00DA1E20">
        <w:rPr>
          <w:rFonts w:eastAsia="Times New Roman" w:cs="Times New Roman"/>
          <w:color w:val="000000"/>
          <w:kern w:val="0"/>
          <w14:ligatures w14:val="none"/>
        </w:rPr>
        <w:t xml:space="preserve">Chief Revenue and Operating Officer. Baker will be responsible for leading Stronghouse’s integrated sales, marketing, and operational strategies across key business lines, including retail, </w:t>
      </w:r>
      <w:r w:rsidR="00BA6420">
        <w:rPr>
          <w:rFonts w:eastAsia="Times New Roman" w:cs="Times New Roman"/>
          <w:color w:val="000000"/>
          <w:kern w:val="0"/>
          <w14:ligatures w14:val="none"/>
        </w:rPr>
        <w:t>storm</w:t>
      </w:r>
      <w:r w:rsidR="005D5644">
        <w:rPr>
          <w:rFonts w:eastAsia="Times New Roman" w:cs="Times New Roman"/>
          <w:color w:val="000000"/>
          <w:kern w:val="0"/>
          <w14:ligatures w14:val="none"/>
        </w:rPr>
        <w:t xml:space="preserve"> response</w:t>
      </w:r>
      <w:r w:rsidRPr="00DA1E20">
        <w:rPr>
          <w:rFonts w:eastAsia="Times New Roman" w:cs="Times New Roman"/>
          <w:color w:val="000000"/>
          <w:kern w:val="0"/>
          <w14:ligatures w14:val="none"/>
        </w:rPr>
        <w:t xml:space="preserve">, and </w:t>
      </w:r>
      <w:r w:rsidR="00BA6420">
        <w:rPr>
          <w:rFonts w:eastAsia="Times New Roman" w:cs="Times New Roman"/>
          <w:color w:val="000000"/>
          <w:kern w:val="0"/>
          <w14:ligatures w14:val="none"/>
        </w:rPr>
        <w:t>national accounts</w:t>
      </w:r>
      <w:r w:rsidRPr="00DA1E20">
        <w:rPr>
          <w:rFonts w:eastAsia="Times New Roman" w:cs="Times New Roman"/>
          <w:color w:val="000000"/>
          <w:kern w:val="0"/>
          <w14:ligatures w14:val="none"/>
        </w:rPr>
        <w:t>.</w:t>
      </w:r>
    </w:p>
    <w:p w14:paraId="011BE1F4" w14:textId="5004EB2D" w:rsidR="005D0558" w:rsidRDefault="005D0558" w:rsidP="00ED0255">
      <w:pPr>
        <w:spacing w:before="100" w:beforeAutospacing="1" w:after="100" w:afterAutospacing="1" w:line="240" w:lineRule="auto"/>
        <w:rPr>
          <w:rFonts w:eastAsia="Times New Roman" w:cs="Times New Roman"/>
          <w:color w:val="000000"/>
          <w:kern w:val="0"/>
          <w14:ligatures w14:val="none"/>
        </w:rPr>
      </w:pPr>
      <w:r w:rsidRPr="005D0558">
        <w:rPr>
          <w:rFonts w:eastAsia="Times New Roman" w:cs="Times New Roman"/>
          <w:color w:val="000000"/>
          <w:kern w:val="0"/>
          <w14:ligatures w14:val="none"/>
        </w:rPr>
        <w:t xml:space="preserve">Baker brings over 35 years of experience in the building and remodeling industry, including 25 years in senior leadership roles. Most recently, he held sales and marketing positions at SRS Distribution Inc., over a 15-year tenure, he forged national partnerships and expanded programs through strategic initiatives </w:t>
      </w:r>
      <w:r w:rsidR="007138C9">
        <w:rPr>
          <w:rFonts w:eastAsia="Times New Roman" w:cs="Times New Roman"/>
          <w:color w:val="000000"/>
          <w:kern w:val="0"/>
          <w14:ligatures w14:val="none"/>
        </w:rPr>
        <w:t xml:space="preserve">most notably </w:t>
      </w:r>
      <w:r w:rsidRPr="005D0558">
        <w:rPr>
          <w:rFonts w:eastAsia="Times New Roman" w:cs="Times New Roman"/>
          <w:color w:val="000000"/>
          <w:kern w:val="0"/>
          <w14:ligatures w14:val="none"/>
        </w:rPr>
        <w:t xml:space="preserve">under his leadership as Vice President of National Accounts. </w:t>
      </w:r>
    </w:p>
    <w:p w14:paraId="36CC05E3" w14:textId="405467B8" w:rsidR="0AABB02B" w:rsidRDefault="0AABB02B" w:rsidP="00ED0255">
      <w:pPr>
        <w:spacing w:before="100" w:beforeAutospacing="1" w:after="100" w:afterAutospacing="1" w:line="240" w:lineRule="auto"/>
        <w:rPr>
          <w:rFonts w:eastAsia="Times New Roman" w:cs="Times New Roman"/>
          <w:color w:val="000000"/>
          <w:kern w:val="0"/>
          <w14:ligatures w14:val="none"/>
        </w:rPr>
      </w:pPr>
      <w:r w:rsidRPr="00A90F7C">
        <w:rPr>
          <w:rFonts w:eastAsia="Times New Roman" w:cs="Times New Roman"/>
          <w:color w:val="000000"/>
          <w:kern w:val="0"/>
          <w14:ligatures w14:val="none"/>
        </w:rPr>
        <w:t>“I’m passionate about building high-performing teams through strong alignment, disciplined execution, and cross-channel growth</w:t>
      </w:r>
      <w:r w:rsidR="00C821D6">
        <w:rPr>
          <w:rFonts w:eastAsia="Times New Roman" w:cs="Times New Roman"/>
          <w:color w:val="000000"/>
          <w:kern w:val="0"/>
          <w14:ligatures w14:val="none"/>
        </w:rPr>
        <w:t xml:space="preserve"> that </w:t>
      </w:r>
      <w:r w:rsidRPr="00A90F7C">
        <w:rPr>
          <w:rFonts w:eastAsia="Times New Roman" w:cs="Times New Roman"/>
          <w:color w:val="000000"/>
          <w:kern w:val="0"/>
          <w14:ligatures w14:val="none"/>
        </w:rPr>
        <w:t>span</w:t>
      </w:r>
      <w:r w:rsidR="00C821D6">
        <w:rPr>
          <w:rFonts w:eastAsia="Times New Roman" w:cs="Times New Roman"/>
          <w:color w:val="000000"/>
          <w:kern w:val="0"/>
          <w14:ligatures w14:val="none"/>
        </w:rPr>
        <w:t>s</w:t>
      </w:r>
      <w:r w:rsidRPr="00A90F7C">
        <w:rPr>
          <w:rFonts w:eastAsia="Times New Roman" w:cs="Times New Roman"/>
          <w:color w:val="000000"/>
          <w:kern w:val="0"/>
          <w14:ligatures w14:val="none"/>
        </w:rPr>
        <w:t xml:space="preserve"> </w:t>
      </w:r>
      <w:r w:rsidR="002672E6">
        <w:rPr>
          <w:rFonts w:eastAsia="Times New Roman" w:cs="Times New Roman"/>
          <w:color w:val="000000"/>
          <w:kern w:val="0"/>
          <w14:ligatures w14:val="none"/>
        </w:rPr>
        <w:t>multiple revenue channels</w:t>
      </w:r>
      <w:r w:rsidRPr="00A90F7C">
        <w:rPr>
          <w:rFonts w:eastAsia="Times New Roman" w:cs="Times New Roman"/>
          <w:color w:val="000000"/>
          <w:kern w:val="0"/>
          <w14:ligatures w14:val="none"/>
        </w:rPr>
        <w:t xml:space="preserve">,” says </w:t>
      </w:r>
      <w:r w:rsidR="001F0888">
        <w:rPr>
          <w:rFonts w:eastAsia="Times New Roman" w:cs="Times New Roman"/>
          <w:color w:val="000000"/>
          <w:kern w:val="0"/>
          <w14:ligatures w14:val="none"/>
        </w:rPr>
        <w:t>Baker</w:t>
      </w:r>
      <w:r w:rsidRPr="00A90F7C">
        <w:rPr>
          <w:rFonts w:eastAsia="Times New Roman" w:cs="Times New Roman"/>
          <w:color w:val="000000"/>
          <w:kern w:val="0"/>
          <w14:ligatures w14:val="none"/>
        </w:rPr>
        <w:t>. “I’m looking forward to contributing to Stronghouse’s continued success and momentum.”</w:t>
      </w:r>
    </w:p>
    <w:p w14:paraId="633F845D" w14:textId="5FF79040" w:rsidR="00DB4C1E" w:rsidRDefault="00A36BC9" w:rsidP="00DB4C1E">
      <w:pPr>
        <w:spacing w:before="100" w:beforeAutospacing="1" w:after="100" w:afterAutospacing="1" w:line="240" w:lineRule="auto"/>
        <w:rPr>
          <w:rFonts w:eastAsia="Times New Roman" w:cs="Times New Roman"/>
          <w:color w:val="000000"/>
          <w:kern w:val="0"/>
          <w14:ligatures w14:val="none"/>
        </w:rPr>
      </w:pPr>
      <w:r>
        <w:rPr>
          <w:rFonts w:eastAsia="Times New Roman" w:cs="Times New Roman"/>
          <w:color w:val="000000"/>
          <w:kern w:val="0"/>
          <w14:ligatures w14:val="none"/>
        </w:rPr>
        <w:t>Baker’s</w:t>
      </w:r>
      <w:r w:rsidRPr="002B1D03">
        <w:rPr>
          <w:rFonts w:eastAsia="Times New Roman" w:cs="Times New Roman"/>
          <w:color w:val="000000"/>
          <w:kern w:val="0"/>
          <w14:ligatures w14:val="none"/>
        </w:rPr>
        <w:t xml:space="preserve"> leadership will be key in strengthening and scaling Stronghouse's current portfolio, and his unique perspective across both distribution and operations brings a comprehensive understanding of how to unify local execution with national scale.</w:t>
      </w:r>
      <w:r w:rsidR="00DB4C1E">
        <w:rPr>
          <w:rFonts w:eastAsia="Times New Roman" w:cs="Times New Roman"/>
          <w:color w:val="000000"/>
          <w:kern w:val="0"/>
          <w14:ligatures w14:val="none"/>
        </w:rPr>
        <w:t xml:space="preserve"> </w:t>
      </w:r>
    </w:p>
    <w:p w14:paraId="5D63570E" w14:textId="35B7A7A0" w:rsidR="2BBAEF7E" w:rsidRDefault="2BBAEF7E" w:rsidP="449C0FA3">
      <w:pPr>
        <w:spacing w:beforeAutospacing="1" w:afterAutospacing="1" w:line="240" w:lineRule="auto"/>
        <w:rPr>
          <w:rFonts w:eastAsia="Times New Roman" w:cs="Times New Roman"/>
          <w:color w:val="000000"/>
          <w:kern w:val="0"/>
          <w14:ligatures w14:val="none"/>
        </w:rPr>
      </w:pPr>
      <w:r w:rsidRPr="00A90F7C">
        <w:rPr>
          <w:rFonts w:eastAsia="Times New Roman" w:cs="Times New Roman"/>
          <w:color w:val="000000"/>
          <w:kern w:val="0"/>
          <w14:ligatures w14:val="none"/>
        </w:rPr>
        <w:t xml:space="preserve">“Troy brings deep industry experience and a strong track record of driving results,” said Russ Reynolds, CEO of Stronghouse. “As we continue building the premier platform for exterior services, his leadership </w:t>
      </w:r>
      <w:r w:rsidR="00AA3687">
        <w:rPr>
          <w:rFonts w:eastAsia="Times New Roman" w:cs="Times New Roman"/>
          <w:color w:val="000000"/>
          <w:kern w:val="0"/>
          <w14:ligatures w14:val="none"/>
        </w:rPr>
        <w:t>is instrumental</w:t>
      </w:r>
      <w:r w:rsidR="0057172E">
        <w:rPr>
          <w:rFonts w:eastAsia="Times New Roman" w:cs="Times New Roman"/>
          <w:color w:val="000000"/>
          <w:kern w:val="0"/>
          <w14:ligatures w14:val="none"/>
        </w:rPr>
        <w:t xml:space="preserve"> toward </w:t>
      </w:r>
      <w:r w:rsidR="00EB7951">
        <w:rPr>
          <w:rFonts w:eastAsia="Times New Roman" w:cs="Times New Roman"/>
          <w:color w:val="000000"/>
          <w:kern w:val="0"/>
          <w14:ligatures w14:val="none"/>
        </w:rPr>
        <w:t xml:space="preserve">our </w:t>
      </w:r>
      <w:r w:rsidR="0057172E">
        <w:rPr>
          <w:rFonts w:eastAsia="Times New Roman" w:cs="Times New Roman"/>
          <w:color w:val="000000"/>
          <w:kern w:val="0"/>
          <w14:ligatures w14:val="none"/>
        </w:rPr>
        <w:t>growth goals</w:t>
      </w:r>
      <w:r w:rsidR="00FE052C">
        <w:rPr>
          <w:rFonts w:eastAsia="Times New Roman" w:cs="Times New Roman"/>
          <w:color w:val="000000"/>
          <w:kern w:val="0"/>
          <w14:ligatures w14:val="none"/>
        </w:rPr>
        <w:t xml:space="preserve"> to</w:t>
      </w:r>
      <w:r w:rsidRPr="00A90F7C">
        <w:rPr>
          <w:rFonts w:eastAsia="Times New Roman" w:cs="Times New Roman"/>
          <w:color w:val="000000"/>
          <w:kern w:val="0"/>
          <w14:ligatures w14:val="none"/>
        </w:rPr>
        <w:t xml:space="preserve"> </w:t>
      </w:r>
      <w:r w:rsidR="00B6122D">
        <w:rPr>
          <w:rFonts w:eastAsia="Times New Roman" w:cs="Times New Roman"/>
          <w:color w:val="000000"/>
          <w:kern w:val="0"/>
          <w14:ligatures w14:val="none"/>
        </w:rPr>
        <w:t xml:space="preserve">diversify </w:t>
      </w:r>
      <w:r w:rsidR="00FE052C">
        <w:rPr>
          <w:rFonts w:eastAsia="Times New Roman" w:cs="Times New Roman"/>
          <w:color w:val="000000"/>
          <w:kern w:val="0"/>
          <w14:ligatures w14:val="none"/>
        </w:rPr>
        <w:t xml:space="preserve">and grow </w:t>
      </w:r>
      <w:r w:rsidR="00B6122D">
        <w:rPr>
          <w:rFonts w:eastAsia="Times New Roman" w:cs="Times New Roman"/>
          <w:color w:val="000000"/>
          <w:kern w:val="0"/>
          <w14:ligatures w14:val="none"/>
        </w:rPr>
        <w:t>the geographies</w:t>
      </w:r>
      <w:r w:rsidR="00EB7951">
        <w:rPr>
          <w:rFonts w:eastAsia="Times New Roman" w:cs="Times New Roman"/>
          <w:color w:val="000000"/>
          <w:kern w:val="0"/>
          <w14:ligatures w14:val="none"/>
        </w:rPr>
        <w:t xml:space="preserve"> and service </w:t>
      </w:r>
      <w:r w:rsidR="000B3EE3">
        <w:rPr>
          <w:rFonts w:eastAsia="Times New Roman" w:cs="Times New Roman"/>
          <w:color w:val="000000"/>
          <w:kern w:val="0"/>
          <w14:ligatures w14:val="none"/>
        </w:rPr>
        <w:t>lines</w:t>
      </w:r>
      <w:r w:rsidR="000B3EE3" w:rsidRPr="00A90F7C">
        <w:rPr>
          <w:rFonts w:eastAsia="Times New Roman" w:cs="Times New Roman"/>
          <w:color w:val="000000"/>
          <w:kern w:val="0"/>
          <w14:ligatures w14:val="none"/>
        </w:rPr>
        <w:t xml:space="preserve"> and</w:t>
      </w:r>
      <w:r w:rsidRPr="00A90F7C">
        <w:rPr>
          <w:rFonts w:eastAsia="Times New Roman" w:cs="Times New Roman"/>
          <w:color w:val="000000"/>
          <w:kern w:val="0"/>
          <w14:ligatures w14:val="none"/>
        </w:rPr>
        <w:t xml:space="preserve"> </w:t>
      </w:r>
      <w:r w:rsidR="0078656D">
        <w:rPr>
          <w:rFonts w:eastAsia="Times New Roman" w:cs="Times New Roman"/>
          <w:color w:val="000000"/>
          <w:kern w:val="0"/>
          <w14:ligatures w14:val="none"/>
        </w:rPr>
        <w:t xml:space="preserve">ultimately </w:t>
      </w:r>
      <w:r w:rsidRPr="00A90F7C">
        <w:rPr>
          <w:rFonts w:eastAsia="Times New Roman" w:cs="Times New Roman"/>
          <w:color w:val="000000"/>
          <w:kern w:val="0"/>
          <w14:ligatures w14:val="none"/>
        </w:rPr>
        <w:t>deliver even greater value to our customers.”</w:t>
      </w:r>
    </w:p>
    <w:p w14:paraId="6887F19C" w14:textId="6FB180CD" w:rsidR="7EA4012B" w:rsidRDefault="7EA4012B" w:rsidP="21FC149A">
      <w:pPr>
        <w:rPr>
          <w:rFonts w:ascii="Aptos" w:eastAsia="Aptos" w:hAnsi="Aptos" w:cs="Aptos"/>
          <w:b/>
          <w:bCs/>
          <w:color w:val="000000" w:themeColor="text1"/>
        </w:rPr>
      </w:pPr>
      <w:r w:rsidRPr="21FC149A">
        <w:rPr>
          <w:rFonts w:ascii="Aptos" w:eastAsia="Aptos" w:hAnsi="Aptos" w:cs="Aptos"/>
          <w:b/>
          <w:bCs/>
          <w:color w:val="000000" w:themeColor="text1"/>
        </w:rPr>
        <w:lastRenderedPageBreak/>
        <w:t>About Stronghouse</w:t>
      </w:r>
    </w:p>
    <w:p w14:paraId="75950002" w14:textId="2868817D" w:rsidR="7EA4012B" w:rsidRDefault="7EA4012B" w:rsidP="21FC149A">
      <w:pPr>
        <w:spacing w:before="240" w:after="240"/>
        <w:rPr>
          <w:rFonts w:ascii="Aptos" w:eastAsia="Aptos" w:hAnsi="Aptos" w:cs="Aptos"/>
        </w:rPr>
      </w:pPr>
      <w:r w:rsidRPr="21FC149A">
        <w:rPr>
          <w:rFonts w:ascii="Aptos" w:eastAsia="Aptos" w:hAnsi="Aptos" w:cs="Aptos"/>
        </w:rPr>
        <w:t xml:space="preserve">Stronghouse is </w:t>
      </w:r>
      <w:r w:rsidR="18F81463" w:rsidRPr="21FC149A">
        <w:rPr>
          <w:rFonts w:ascii="Aptos" w:eastAsia="Aptos" w:hAnsi="Aptos" w:cs="Aptos"/>
        </w:rPr>
        <w:t>a best-in-class</w:t>
      </w:r>
      <w:r w:rsidRPr="21FC149A">
        <w:rPr>
          <w:rFonts w:ascii="Aptos" w:eastAsia="Aptos" w:hAnsi="Aptos" w:cs="Aptos"/>
        </w:rPr>
        <w:t xml:space="preserve"> roofing, siding, window, and exterior servic</w:t>
      </w:r>
      <w:r w:rsidR="3FC3509E" w:rsidRPr="21FC149A">
        <w:rPr>
          <w:rFonts w:ascii="Aptos" w:eastAsia="Aptos" w:hAnsi="Aptos" w:cs="Aptos"/>
        </w:rPr>
        <w:t xml:space="preserve">e platform, with brands providing </w:t>
      </w:r>
      <w:r w:rsidR="6378574F" w:rsidRPr="21FC149A">
        <w:rPr>
          <w:rFonts w:ascii="Aptos" w:eastAsia="Aptos" w:hAnsi="Aptos" w:cs="Aptos"/>
        </w:rPr>
        <w:t>high-quality craftsmanship and exceptional service</w:t>
      </w:r>
      <w:r w:rsidR="3FC3509E" w:rsidRPr="21FC149A">
        <w:rPr>
          <w:rFonts w:ascii="Aptos" w:eastAsia="Aptos" w:hAnsi="Aptos" w:cs="Aptos"/>
        </w:rPr>
        <w:t xml:space="preserve"> for a nationwide customer base.</w:t>
      </w:r>
      <w:r w:rsidRPr="21FC149A">
        <w:rPr>
          <w:rFonts w:ascii="Aptos" w:eastAsia="Aptos" w:hAnsi="Aptos" w:cs="Aptos"/>
        </w:rPr>
        <w:t xml:space="preserve"> </w:t>
      </w:r>
      <w:r w:rsidR="05C3BDB7" w:rsidRPr="6CF8A323">
        <w:rPr>
          <w:rFonts w:ascii="Aptos" w:eastAsia="Aptos" w:hAnsi="Aptos" w:cs="Aptos"/>
          <w:color w:val="000000" w:themeColor="text1"/>
        </w:rPr>
        <w:t>Stronghouse operates across</w:t>
      </w:r>
      <w:r w:rsidRPr="6CF8A323">
        <w:rPr>
          <w:rFonts w:ascii="Aptos" w:eastAsia="Aptos" w:hAnsi="Aptos" w:cs="Aptos"/>
          <w:color w:val="000000" w:themeColor="text1"/>
        </w:rPr>
        <w:t xml:space="preserve"> the </w:t>
      </w:r>
      <w:r w:rsidR="05C3BDB7" w:rsidRPr="6CF8A323">
        <w:rPr>
          <w:rFonts w:ascii="Aptos" w:eastAsia="Aptos" w:hAnsi="Aptos" w:cs="Aptos"/>
          <w:color w:val="000000" w:themeColor="text1"/>
        </w:rPr>
        <w:t>United States</w:t>
      </w:r>
      <w:r w:rsidRPr="6CF8A323">
        <w:rPr>
          <w:rFonts w:ascii="Aptos" w:eastAsia="Aptos" w:hAnsi="Aptos" w:cs="Aptos"/>
          <w:color w:val="000000" w:themeColor="text1"/>
        </w:rPr>
        <w:t xml:space="preserve"> through </w:t>
      </w:r>
      <w:r w:rsidR="05C3BDB7" w:rsidRPr="6CF8A323">
        <w:rPr>
          <w:rFonts w:ascii="Aptos" w:eastAsia="Aptos" w:hAnsi="Aptos" w:cs="Aptos"/>
          <w:color w:val="000000" w:themeColor="text1"/>
        </w:rPr>
        <w:t>its portfolio of premier partner brands</w:t>
      </w:r>
      <w:r w:rsidR="006D4C16">
        <w:rPr>
          <w:rFonts w:ascii="Aptos" w:eastAsia="Aptos" w:hAnsi="Aptos" w:cs="Aptos"/>
          <w:color w:val="000000" w:themeColor="text1"/>
        </w:rPr>
        <w:t xml:space="preserve"> -</w:t>
      </w:r>
      <w:r w:rsidR="00BC5763">
        <w:rPr>
          <w:rFonts w:ascii="Aptos" w:eastAsia="Aptos" w:hAnsi="Aptos" w:cs="Aptos"/>
          <w:color w:val="000000" w:themeColor="text1"/>
        </w:rPr>
        <w:t xml:space="preserve"> </w:t>
      </w:r>
      <w:r w:rsidR="05C3BDB7" w:rsidRPr="6CF8A323">
        <w:rPr>
          <w:rFonts w:ascii="Aptos" w:eastAsia="Aptos" w:hAnsi="Aptos" w:cs="Aptos"/>
          <w:color w:val="000000" w:themeColor="text1"/>
        </w:rPr>
        <w:t>Capital</w:t>
      </w:r>
      <w:r w:rsidR="5944EA14" w:rsidRPr="6CF8A323">
        <w:rPr>
          <w:rFonts w:ascii="Aptos" w:eastAsia="Aptos" w:hAnsi="Aptos" w:cs="Aptos"/>
          <w:color w:val="000000" w:themeColor="text1"/>
        </w:rPr>
        <w:t xml:space="preserve"> Construction, </w:t>
      </w:r>
      <w:r w:rsidRPr="6CF8A323">
        <w:rPr>
          <w:rFonts w:ascii="Aptos" w:eastAsia="Aptos" w:hAnsi="Aptos" w:cs="Aptos"/>
          <w:color w:val="000000" w:themeColor="text1"/>
        </w:rPr>
        <w:t>Infinity Roofing &amp; Siding</w:t>
      </w:r>
      <w:r w:rsidR="19F202D8" w:rsidRPr="6CF8A323">
        <w:rPr>
          <w:rFonts w:ascii="Aptos" w:eastAsia="Aptos" w:hAnsi="Aptos" w:cs="Aptos"/>
          <w:color w:val="000000" w:themeColor="text1"/>
        </w:rPr>
        <w:t xml:space="preserve">, </w:t>
      </w:r>
      <w:r w:rsidR="359A98B3" w:rsidRPr="6CF8A323">
        <w:rPr>
          <w:rFonts w:ascii="Aptos" w:eastAsia="Aptos" w:hAnsi="Aptos" w:cs="Aptos"/>
          <w:color w:val="000000" w:themeColor="text1"/>
        </w:rPr>
        <w:t xml:space="preserve">Irish Roofing &amp; Exteriors, Linear Roofing &amp; General Contractors, </w:t>
      </w:r>
      <w:r w:rsidRPr="6CF8A323">
        <w:rPr>
          <w:rFonts w:ascii="Aptos" w:eastAsia="Aptos" w:hAnsi="Aptos" w:cs="Aptos"/>
          <w:color w:val="000000" w:themeColor="text1"/>
        </w:rPr>
        <w:t>Marshall Building &amp; Remodeling</w:t>
      </w:r>
      <w:r w:rsidR="05C3BDB7" w:rsidRPr="6CF8A323">
        <w:rPr>
          <w:rFonts w:ascii="Aptos" w:eastAsia="Aptos" w:hAnsi="Aptos" w:cs="Aptos"/>
          <w:color w:val="000000" w:themeColor="text1"/>
        </w:rPr>
        <w:t>,</w:t>
      </w:r>
      <w:r w:rsidR="2F8A5288" w:rsidRPr="6CF8A323">
        <w:rPr>
          <w:rFonts w:ascii="Aptos" w:eastAsia="Aptos" w:hAnsi="Aptos" w:cs="Aptos"/>
          <w:color w:val="000000" w:themeColor="text1"/>
        </w:rPr>
        <w:t xml:space="preserve"> and Options Exteriors</w:t>
      </w:r>
      <w:r w:rsidR="0C7AC2E7" w:rsidRPr="6CF8A323">
        <w:rPr>
          <w:rFonts w:ascii="Aptos" w:eastAsia="Aptos" w:hAnsi="Aptos" w:cs="Aptos"/>
          <w:color w:val="000000" w:themeColor="text1"/>
        </w:rPr>
        <w:t xml:space="preserve">. </w:t>
      </w:r>
      <w:r w:rsidR="594B52BD" w:rsidRPr="21FC149A">
        <w:rPr>
          <w:rFonts w:ascii="Aptos" w:eastAsia="Aptos" w:hAnsi="Aptos" w:cs="Aptos"/>
        </w:rPr>
        <w:t>Establishing itself as one of the largest and fastest-growing platforms in the country, Stronghouse is committed to further expansion through a robust pipeline of new acquisitions, continually enhancing its market presence and service offerings.</w:t>
      </w:r>
      <w:r w:rsidR="6AAA68B6" w:rsidRPr="21FC149A">
        <w:rPr>
          <w:rFonts w:ascii="Aptos" w:eastAsia="Aptos" w:hAnsi="Aptos" w:cs="Aptos"/>
        </w:rPr>
        <w:t xml:space="preserve"> </w:t>
      </w:r>
      <w:r w:rsidR="204E5DC0" w:rsidRPr="21FC149A">
        <w:rPr>
          <w:rFonts w:ascii="Aptos" w:eastAsia="Aptos" w:hAnsi="Aptos" w:cs="Aptos"/>
        </w:rPr>
        <w:t>For more informatio</w:t>
      </w:r>
      <w:r w:rsidRPr="21FC149A">
        <w:rPr>
          <w:rFonts w:ascii="Aptos" w:eastAsia="Aptos" w:hAnsi="Aptos" w:cs="Aptos"/>
        </w:rPr>
        <w:t xml:space="preserve">n </w:t>
      </w:r>
      <w:r w:rsidR="204E5DC0" w:rsidRPr="21FC149A">
        <w:rPr>
          <w:rFonts w:ascii="Aptos" w:eastAsia="Aptos" w:hAnsi="Aptos" w:cs="Aptos"/>
        </w:rPr>
        <w:t>on Stronghouse, please visit</w:t>
      </w:r>
      <w:r w:rsidRPr="21FC149A">
        <w:rPr>
          <w:rFonts w:ascii="Aptos" w:eastAsia="Aptos" w:hAnsi="Aptos" w:cs="Aptos"/>
        </w:rPr>
        <w:t xml:space="preserve"> </w:t>
      </w:r>
      <w:hyperlink r:id="rId9">
        <w:r w:rsidRPr="21FC149A">
          <w:rPr>
            <w:rStyle w:val="Hyperlink"/>
            <w:rFonts w:ascii="Aptos" w:eastAsia="Aptos" w:hAnsi="Aptos" w:cs="Aptos"/>
          </w:rPr>
          <w:t>www.stronghousebrands.com</w:t>
        </w:r>
      </w:hyperlink>
      <w:r w:rsidRPr="21FC149A">
        <w:rPr>
          <w:rFonts w:ascii="Aptos" w:eastAsia="Aptos" w:hAnsi="Aptos" w:cs="Aptos"/>
        </w:rPr>
        <w:t>.</w:t>
      </w:r>
    </w:p>
    <w:p w14:paraId="15E21874" w14:textId="77777777" w:rsidR="00DA1E20" w:rsidRPr="00DA1E20" w:rsidRDefault="00DA1E20" w:rsidP="00DA1E20">
      <w:pPr>
        <w:rPr>
          <w:b/>
          <w:bCs/>
        </w:rPr>
      </w:pPr>
      <w:r w:rsidRPr="00DA1E20">
        <w:rPr>
          <w:b/>
          <w:bCs/>
        </w:rPr>
        <w:t>About O2 Investment Partners</w:t>
      </w:r>
    </w:p>
    <w:p w14:paraId="58EA026A" w14:textId="194A1529" w:rsidR="004676D9" w:rsidRDefault="004676D9">
      <w:r w:rsidRPr="004676D9">
        <w:t xml:space="preserve">O2 Investment Partners is a Midwestern-based private equity firm that seeks to invest in lower middle-market niche services, technology, and select industrial companies. The firm invests in businesses with earnings growth potential and a clear path to creating shareholder value. O2 invests to partner with management to build and grow the business and take it to its next stage of development. This requires a clear vision and strategic plan to create shareholder value, close partnership, and alignment of interest with management. For additional information, please visit </w:t>
      </w:r>
      <w:hyperlink r:id="rId10" w:history="1">
        <w:r w:rsidR="00064407">
          <w:rPr>
            <w:rStyle w:val="Hyperlink"/>
          </w:rPr>
          <w:t>https://o2investment.com/</w:t>
        </w:r>
      </w:hyperlink>
      <w:r w:rsidRPr="004676D9">
        <w:t>.</w:t>
      </w:r>
    </w:p>
    <w:p w14:paraId="3609C495" w14:textId="12EB7396" w:rsidR="085AC0FA" w:rsidRDefault="085AC0FA">
      <w:r>
        <w:t xml:space="preserve">Shawn </w:t>
      </w:r>
      <w:proofErr w:type="spellStart"/>
      <w:r>
        <w:t>Budiac</w:t>
      </w:r>
      <w:proofErr w:type="spellEnd"/>
      <w:r>
        <w:t xml:space="preserve">, VP of Retail </w:t>
      </w:r>
      <w:r w:rsidR="00846D58">
        <w:t xml:space="preserve">and </w:t>
      </w:r>
      <w:r>
        <w:t xml:space="preserve">Marketing, </w:t>
      </w:r>
      <w:r w:rsidR="00647BC2" w:rsidRPr="00647BC2">
        <w:t>630-635-8145</w:t>
      </w:r>
    </w:p>
    <w:sectPr w:rsidR="085AC0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E20"/>
    <w:rsid w:val="00054027"/>
    <w:rsid w:val="00064407"/>
    <w:rsid w:val="00072512"/>
    <w:rsid w:val="00090830"/>
    <w:rsid w:val="000A3F12"/>
    <w:rsid w:val="000B3EE3"/>
    <w:rsid w:val="000F54F8"/>
    <w:rsid w:val="00120BA4"/>
    <w:rsid w:val="00134C00"/>
    <w:rsid w:val="001639D4"/>
    <w:rsid w:val="00166E90"/>
    <w:rsid w:val="00170347"/>
    <w:rsid w:val="001F0888"/>
    <w:rsid w:val="002236C7"/>
    <w:rsid w:val="002672E6"/>
    <w:rsid w:val="00287244"/>
    <w:rsid w:val="002A55AA"/>
    <w:rsid w:val="002B1D03"/>
    <w:rsid w:val="002D715D"/>
    <w:rsid w:val="002E7780"/>
    <w:rsid w:val="00303116"/>
    <w:rsid w:val="00313F95"/>
    <w:rsid w:val="00377724"/>
    <w:rsid w:val="003A255C"/>
    <w:rsid w:val="003C1C3E"/>
    <w:rsid w:val="003F0063"/>
    <w:rsid w:val="00405058"/>
    <w:rsid w:val="00420466"/>
    <w:rsid w:val="00444C4C"/>
    <w:rsid w:val="00445C39"/>
    <w:rsid w:val="004676D9"/>
    <w:rsid w:val="00470138"/>
    <w:rsid w:val="00477E88"/>
    <w:rsid w:val="004C19A4"/>
    <w:rsid w:val="004F0C32"/>
    <w:rsid w:val="005232C0"/>
    <w:rsid w:val="0057172E"/>
    <w:rsid w:val="00572A64"/>
    <w:rsid w:val="005A6198"/>
    <w:rsid w:val="005B3DF0"/>
    <w:rsid w:val="005D0558"/>
    <w:rsid w:val="005D5644"/>
    <w:rsid w:val="005D6372"/>
    <w:rsid w:val="005D7F42"/>
    <w:rsid w:val="00615236"/>
    <w:rsid w:val="00634A2D"/>
    <w:rsid w:val="00647BC2"/>
    <w:rsid w:val="00685F14"/>
    <w:rsid w:val="006D35DF"/>
    <w:rsid w:val="006D4C16"/>
    <w:rsid w:val="00700B0C"/>
    <w:rsid w:val="007138C9"/>
    <w:rsid w:val="007146DD"/>
    <w:rsid w:val="007173A6"/>
    <w:rsid w:val="00760A50"/>
    <w:rsid w:val="00761C85"/>
    <w:rsid w:val="0077769F"/>
    <w:rsid w:val="0078656D"/>
    <w:rsid w:val="007B12E7"/>
    <w:rsid w:val="007B24A0"/>
    <w:rsid w:val="007B5714"/>
    <w:rsid w:val="008000D4"/>
    <w:rsid w:val="008053CA"/>
    <w:rsid w:val="008109F4"/>
    <w:rsid w:val="00815FB7"/>
    <w:rsid w:val="0083722A"/>
    <w:rsid w:val="00846D58"/>
    <w:rsid w:val="008B0E07"/>
    <w:rsid w:val="008C109D"/>
    <w:rsid w:val="008E01BD"/>
    <w:rsid w:val="008E31FB"/>
    <w:rsid w:val="008F0ACF"/>
    <w:rsid w:val="009332E8"/>
    <w:rsid w:val="009416F1"/>
    <w:rsid w:val="00947BF2"/>
    <w:rsid w:val="00955DE2"/>
    <w:rsid w:val="009728BB"/>
    <w:rsid w:val="00994A1E"/>
    <w:rsid w:val="009A76A1"/>
    <w:rsid w:val="009D6398"/>
    <w:rsid w:val="00A05B76"/>
    <w:rsid w:val="00A11869"/>
    <w:rsid w:val="00A36BC9"/>
    <w:rsid w:val="00A44984"/>
    <w:rsid w:val="00A90F7C"/>
    <w:rsid w:val="00AA3687"/>
    <w:rsid w:val="00AE6D28"/>
    <w:rsid w:val="00B46335"/>
    <w:rsid w:val="00B557A8"/>
    <w:rsid w:val="00B6122D"/>
    <w:rsid w:val="00B6403A"/>
    <w:rsid w:val="00B811C1"/>
    <w:rsid w:val="00BA6420"/>
    <w:rsid w:val="00BB6034"/>
    <w:rsid w:val="00BC5763"/>
    <w:rsid w:val="00BD19A6"/>
    <w:rsid w:val="00C031AA"/>
    <w:rsid w:val="00C066BA"/>
    <w:rsid w:val="00C2483D"/>
    <w:rsid w:val="00C361E4"/>
    <w:rsid w:val="00C821D6"/>
    <w:rsid w:val="00C970A3"/>
    <w:rsid w:val="00CA6F58"/>
    <w:rsid w:val="00CC42D5"/>
    <w:rsid w:val="00CC7992"/>
    <w:rsid w:val="00D04694"/>
    <w:rsid w:val="00D10363"/>
    <w:rsid w:val="00D34AF9"/>
    <w:rsid w:val="00D92A05"/>
    <w:rsid w:val="00DA1E20"/>
    <w:rsid w:val="00DB4C1E"/>
    <w:rsid w:val="00E132AF"/>
    <w:rsid w:val="00E80392"/>
    <w:rsid w:val="00EA04E7"/>
    <w:rsid w:val="00EB7951"/>
    <w:rsid w:val="00ED0255"/>
    <w:rsid w:val="00EE2F5A"/>
    <w:rsid w:val="00EF3D08"/>
    <w:rsid w:val="00F11DC4"/>
    <w:rsid w:val="00F274CB"/>
    <w:rsid w:val="00F650F8"/>
    <w:rsid w:val="00F80C05"/>
    <w:rsid w:val="00FC1110"/>
    <w:rsid w:val="00FE052C"/>
    <w:rsid w:val="00FE2D5B"/>
    <w:rsid w:val="01CB09D1"/>
    <w:rsid w:val="03C57B30"/>
    <w:rsid w:val="040CC15C"/>
    <w:rsid w:val="047B3E1A"/>
    <w:rsid w:val="04FE5218"/>
    <w:rsid w:val="05C3BDB7"/>
    <w:rsid w:val="085AC0FA"/>
    <w:rsid w:val="0AABB02B"/>
    <w:rsid w:val="0BBC33E8"/>
    <w:rsid w:val="0BE37363"/>
    <w:rsid w:val="0C7AC2E7"/>
    <w:rsid w:val="0C80D92F"/>
    <w:rsid w:val="12DD6F60"/>
    <w:rsid w:val="1466BD0C"/>
    <w:rsid w:val="18F81463"/>
    <w:rsid w:val="19F202D8"/>
    <w:rsid w:val="1AD1D699"/>
    <w:rsid w:val="1BA78033"/>
    <w:rsid w:val="1BAFE1E1"/>
    <w:rsid w:val="1BFAD3C7"/>
    <w:rsid w:val="1CDDD945"/>
    <w:rsid w:val="1D834ED4"/>
    <w:rsid w:val="204E5DC0"/>
    <w:rsid w:val="21FC149A"/>
    <w:rsid w:val="258787F7"/>
    <w:rsid w:val="28ABCAB7"/>
    <w:rsid w:val="28E1DF8F"/>
    <w:rsid w:val="2A90AE5A"/>
    <w:rsid w:val="2B54B01E"/>
    <w:rsid w:val="2BBAEF7E"/>
    <w:rsid w:val="2C40FE3C"/>
    <w:rsid w:val="2F8A5288"/>
    <w:rsid w:val="32ECB8F0"/>
    <w:rsid w:val="33D0B1FE"/>
    <w:rsid w:val="3539C635"/>
    <w:rsid w:val="359A98B3"/>
    <w:rsid w:val="3B4A7D44"/>
    <w:rsid w:val="3B515C12"/>
    <w:rsid w:val="3B90F1E4"/>
    <w:rsid w:val="3EF3EE48"/>
    <w:rsid w:val="3FC3509E"/>
    <w:rsid w:val="40FB4F19"/>
    <w:rsid w:val="441D8F25"/>
    <w:rsid w:val="449C0FA3"/>
    <w:rsid w:val="456C4682"/>
    <w:rsid w:val="45DF3E67"/>
    <w:rsid w:val="469585C0"/>
    <w:rsid w:val="4BC14B0B"/>
    <w:rsid w:val="50CDCD51"/>
    <w:rsid w:val="50EE3E31"/>
    <w:rsid w:val="53CF1CA0"/>
    <w:rsid w:val="5436C677"/>
    <w:rsid w:val="5608122E"/>
    <w:rsid w:val="5944EA14"/>
    <w:rsid w:val="594B52BD"/>
    <w:rsid w:val="5A5852B2"/>
    <w:rsid w:val="5AFAD979"/>
    <w:rsid w:val="5B76E687"/>
    <w:rsid w:val="5CD5CB29"/>
    <w:rsid w:val="5EF9CECF"/>
    <w:rsid w:val="6075C11C"/>
    <w:rsid w:val="61EF4FDA"/>
    <w:rsid w:val="620435FD"/>
    <w:rsid w:val="6378574F"/>
    <w:rsid w:val="65948F9A"/>
    <w:rsid w:val="692072D6"/>
    <w:rsid w:val="6A3AC5DA"/>
    <w:rsid w:val="6AAA68B6"/>
    <w:rsid w:val="6CF8A323"/>
    <w:rsid w:val="6FC91A65"/>
    <w:rsid w:val="700A235C"/>
    <w:rsid w:val="705C764F"/>
    <w:rsid w:val="724C3E39"/>
    <w:rsid w:val="72DA52F3"/>
    <w:rsid w:val="73C17022"/>
    <w:rsid w:val="744E47AB"/>
    <w:rsid w:val="7BE8058F"/>
    <w:rsid w:val="7E624431"/>
    <w:rsid w:val="7EA4012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7D5DD"/>
  <w15:chartTrackingRefBased/>
  <w15:docId w15:val="{D4317E45-F5CC-4556-BC5D-640684A1B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1E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1E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1E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1E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1E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1E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1E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1E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1E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E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1E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1E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1E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1E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1E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1E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1E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1E20"/>
    <w:rPr>
      <w:rFonts w:eastAsiaTheme="majorEastAsia" w:cstheme="majorBidi"/>
      <w:color w:val="272727" w:themeColor="text1" w:themeTint="D8"/>
    </w:rPr>
  </w:style>
  <w:style w:type="paragraph" w:styleId="Title">
    <w:name w:val="Title"/>
    <w:basedOn w:val="Normal"/>
    <w:next w:val="Normal"/>
    <w:link w:val="TitleChar"/>
    <w:uiPriority w:val="10"/>
    <w:qFormat/>
    <w:rsid w:val="00DA1E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1E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1E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1E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1E20"/>
    <w:pPr>
      <w:spacing w:before="160"/>
      <w:jc w:val="center"/>
    </w:pPr>
    <w:rPr>
      <w:i/>
      <w:iCs/>
      <w:color w:val="404040" w:themeColor="text1" w:themeTint="BF"/>
    </w:rPr>
  </w:style>
  <w:style w:type="character" w:customStyle="1" w:styleId="QuoteChar">
    <w:name w:val="Quote Char"/>
    <w:basedOn w:val="DefaultParagraphFont"/>
    <w:link w:val="Quote"/>
    <w:uiPriority w:val="29"/>
    <w:rsid w:val="00DA1E20"/>
    <w:rPr>
      <w:i/>
      <w:iCs/>
      <w:color w:val="404040" w:themeColor="text1" w:themeTint="BF"/>
    </w:rPr>
  </w:style>
  <w:style w:type="paragraph" w:styleId="ListParagraph">
    <w:name w:val="List Paragraph"/>
    <w:basedOn w:val="Normal"/>
    <w:uiPriority w:val="34"/>
    <w:qFormat/>
    <w:rsid w:val="00DA1E20"/>
    <w:pPr>
      <w:ind w:left="720"/>
      <w:contextualSpacing/>
    </w:pPr>
  </w:style>
  <w:style w:type="character" w:styleId="IntenseEmphasis">
    <w:name w:val="Intense Emphasis"/>
    <w:basedOn w:val="DefaultParagraphFont"/>
    <w:uiPriority w:val="21"/>
    <w:qFormat/>
    <w:rsid w:val="00DA1E20"/>
    <w:rPr>
      <w:i/>
      <w:iCs/>
      <w:color w:val="0F4761" w:themeColor="accent1" w:themeShade="BF"/>
    </w:rPr>
  </w:style>
  <w:style w:type="paragraph" w:styleId="IntenseQuote">
    <w:name w:val="Intense Quote"/>
    <w:basedOn w:val="Normal"/>
    <w:next w:val="Normal"/>
    <w:link w:val="IntenseQuoteChar"/>
    <w:uiPriority w:val="30"/>
    <w:qFormat/>
    <w:rsid w:val="00DA1E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1E20"/>
    <w:rPr>
      <w:i/>
      <w:iCs/>
      <w:color w:val="0F4761" w:themeColor="accent1" w:themeShade="BF"/>
    </w:rPr>
  </w:style>
  <w:style w:type="character" w:styleId="IntenseReference">
    <w:name w:val="Intense Reference"/>
    <w:basedOn w:val="DefaultParagraphFont"/>
    <w:uiPriority w:val="32"/>
    <w:qFormat/>
    <w:rsid w:val="00DA1E20"/>
    <w:rPr>
      <w:b/>
      <w:bCs/>
      <w:smallCaps/>
      <w:color w:val="0F4761" w:themeColor="accent1" w:themeShade="BF"/>
      <w:spacing w:val="5"/>
    </w:rPr>
  </w:style>
  <w:style w:type="character" w:styleId="Strong">
    <w:name w:val="Strong"/>
    <w:basedOn w:val="DefaultParagraphFont"/>
    <w:uiPriority w:val="22"/>
    <w:qFormat/>
    <w:rsid w:val="00DA1E20"/>
    <w:rPr>
      <w:b/>
      <w:bCs/>
    </w:rPr>
  </w:style>
  <w:style w:type="character" w:styleId="CommentReference">
    <w:name w:val="annotation reference"/>
    <w:basedOn w:val="DefaultParagraphFont"/>
    <w:uiPriority w:val="99"/>
    <w:semiHidden/>
    <w:unhideWhenUsed/>
    <w:rsid w:val="00134C00"/>
    <w:rPr>
      <w:sz w:val="16"/>
      <w:szCs w:val="16"/>
    </w:rPr>
  </w:style>
  <w:style w:type="paragraph" w:styleId="CommentText">
    <w:name w:val="annotation text"/>
    <w:basedOn w:val="Normal"/>
    <w:link w:val="CommentTextChar"/>
    <w:uiPriority w:val="99"/>
    <w:semiHidden/>
    <w:unhideWhenUsed/>
    <w:rsid w:val="00134C00"/>
    <w:pPr>
      <w:spacing w:line="240" w:lineRule="auto"/>
    </w:pPr>
    <w:rPr>
      <w:sz w:val="20"/>
      <w:szCs w:val="20"/>
    </w:rPr>
  </w:style>
  <w:style w:type="character" w:customStyle="1" w:styleId="CommentTextChar">
    <w:name w:val="Comment Text Char"/>
    <w:basedOn w:val="DefaultParagraphFont"/>
    <w:link w:val="CommentText"/>
    <w:uiPriority w:val="99"/>
    <w:semiHidden/>
    <w:rsid w:val="00134C00"/>
    <w:rPr>
      <w:sz w:val="20"/>
      <w:szCs w:val="20"/>
    </w:rPr>
  </w:style>
  <w:style w:type="paragraph" w:styleId="CommentSubject">
    <w:name w:val="annotation subject"/>
    <w:basedOn w:val="CommentText"/>
    <w:next w:val="CommentText"/>
    <w:link w:val="CommentSubjectChar"/>
    <w:uiPriority w:val="99"/>
    <w:semiHidden/>
    <w:unhideWhenUsed/>
    <w:rsid w:val="00134C00"/>
    <w:rPr>
      <w:b/>
      <w:bCs/>
    </w:rPr>
  </w:style>
  <w:style w:type="character" w:customStyle="1" w:styleId="CommentSubjectChar">
    <w:name w:val="Comment Subject Char"/>
    <w:basedOn w:val="CommentTextChar"/>
    <w:link w:val="CommentSubject"/>
    <w:uiPriority w:val="99"/>
    <w:semiHidden/>
    <w:rsid w:val="00134C00"/>
    <w:rPr>
      <w:b/>
      <w:bCs/>
      <w:sz w:val="20"/>
      <w:szCs w:val="20"/>
    </w:rPr>
  </w:style>
  <w:style w:type="character" w:styleId="Hyperlink">
    <w:name w:val="Hyperlink"/>
    <w:basedOn w:val="DefaultParagraphFont"/>
    <w:uiPriority w:val="99"/>
    <w:unhideWhenUsed/>
    <w:rsid w:val="449C0FA3"/>
    <w:rPr>
      <w:color w:val="467886"/>
      <w:u w:val="single"/>
    </w:rPr>
  </w:style>
  <w:style w:type="character" w:styleId="UnresolvedMention">
    <w:name w:val="Unresolved Mention"/>
    <w:basedOn w:val="DefaultParagraphFont"/>
    <w:uiPriority w:val="99"/>
    <w:semiHidden/>
    <w:unhideWhenUsed/>
    <w:rsid w:val="00467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779227">
      <w:bodyDiv w:val="1"/>
      <w:marLeft w:val="0"/>
      <w:marRight w:val="0"/>
      <w:marTop w:val="0"/>
      <w:marBottom w:val="0"/>
      <w:divBdr>
        <w:top w:val="none" w:sz="0" w:space="0" w:color="auto"/>
        <w:left w:val="none" w:sz="0" w:space="0" w:color="auto"/>
        <w:bottom w:val="none" w:sz="0" w:space="0" w:color="auto"/>
        <w:right w:val="none" w:sz="0" w:space="0" w:color="auto"/>
      </w:divBdr>
      <w:divsChild>
        <w:div w:id="1121924887">
          <w:marLeft w:val="0"/>
          <w:marRight w:val="0"/>
          <w:marTop w:val="0"/>
          <w:marBottom w:val="0"/>
          <w:divBdr>
            <w:top w:val="single" w:sz="2" w:space="0" w:color="E5E7EB"/>
            <w:left w:val="single" w:sz="2" w:space="0" w:color="E5E7EB"/>
            <w:bottom w:val="single" w:sz="2" w:space="0" w:color="E5E7EB"/>
            <w:right w:val="single" w:sz="2" w:space="0" w:color="E5E7EB"/>
          </w:divBdr>
          <w:divsChild>
            <w:div w:id="15985623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74769862">
          <w:marLeft w:val="0"/>
          <w:marRight w:val="0"/>
          <w:marTop w:val="0"/>
          <w:marBottom w:val="0"/>
          <w:divBdr>
            <w:top w:val="single" w:sz="2" w:space="0" w:color="E5E7EB"/>
            <w:left w:val="single" w:sz="2" w:space="0" w:color="E5E7EB"/>
            <w:bottom w:val="single" w:sz="2" w:space="0" w:color="E5E7EB"/>
            <w:right w:val="single" w:sz="2" w:space="0" w:color="E5E7EB"/>
          </w:divBdr>
          <w:divsChild>
            <w:div w:id="7222082">
              <w:marLeft w:val="0"/>
              <w:marRight w:val="0"/>
              <w:marTop w:val="0"/>
              <w:marBottom w:val="0"/>
              <w:divBdr>
                <w:top w:val="single" w:sz="2" w:space="0" w:color="E5E7EB"/>
                <w:left w:val="single" w:sz="2" w:space="0" w:color="E5E7EB"/>
                <w:bottom w:val="single" w:sz="2" w:space="0" w:color="E5E7EB"/>
                <w:right w:val="single" w:sz="2" w:space="0" w:color="E5E7EB"/>
              </w:divBdr>
              <w:divsChild>
                <w:div w:id="61880376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650984139">
      <w:bodyDiv w:val="1"/>
      <w:marLeft w:val="0"/>
      <w:marRight w:val="0"/>
      <w:marTop w:val="0"/>
      <w:marBottom w:val="0"/>
      <w:divBdr>
        <w:top w:val="none" w:sz="0" w:space="0" w:color="auto"/>
        <w:left w:val="none" w:sz="0" w:space="0" w:color="auto"/>
        <w:bottom w:val="none" w:sz="0" w:space="0" w:color="auto"/>
        <w:right w:val="none" w:sz="0" w:space="0" w:color="auto"/>
      </w:divBdr>
    </w:div>
    <w:div w:id="822549355">
      <w:bodyDiv w:val="1"/>
      <w:marLeft w:val="0"/>
      <w:marRight w:val="0"/>
      <w:marTop w:val="0"/>
      <w:marBottom w:val="0"/>
      <w:divBdr>
        <w:top w:val="none" w:sz="0" w:space="0" w:color="auto"/>
        <w:left w:val="none" w:sz="0" w:space="0" w:color="auto"/>
        <w:bottom w:val="none" w:sz="0" w:space="0" w:color="auto"/>
        <w:right w:val="none" w:sz="0" w:space="0" w:color="auto"/>
      </w:divBdr>
      <w:divsChild>
        <w:div w:id="137697659">
          <w:marLeft w:val="0"/>
          <w:marRight w:val="0"/>
          <w:marTop w:val="0"/>
          <w:marBottom w:val="0"/>
          <w:divBdr>
            <w:top w:val="single" w:sz="2" w:space="0" w:color="E5E7EB"/>
            <w:left w:val="single" w:sz="2" w:space="0" w:color="E5E7EB"/>
            <w:bottom w:val="single" w:sz="2" w:space="0" w:color="E5E7EB"/>
            <w:right w:val="single" w:sz="2" w:space="0" w:color="E5E7EB"/>
          </w:divBdr>
          <w:divsChild>
            <w:div w:id="1138571618">
              <w:marLeft w:val="0"/>
              <w:marRight w:val="0"/>
              <w:marTop w:val="0"/>
              <w:marBottom w:val="0"/>
              <w:divBdr>
                <w:top w:val="single" w:sz="2" w:space="0" w:color="E5E7EB"/>
                <w:left w:val="single" w:sz="2" w:space="0" w:color="E5E7EB"/>
                <w:bottom w:val="single" w:sz="2" w:space="0" w:color="E5E7EB"/>
                <w:right w:val="single" w:sz="2" w:space="0" w:color="E5E7EB"/>
              </w:divBdr>
              <w:divsChild>
                <w:div w:id="7256437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0205698">
          <w:marLeft w:val="0"/>
          <w:marRight w:val="0"/>
          <w:marTop w:val="0"/>
          <w:marBottom w:val="0"/>
          <w:divBdr>
            <w:top w:val="single" w:sz="2" w:space="0" w:color="E5E7EB"/>
            <w:left w:val="single" w:sz="2" w:space="0" w:color="E5E7EB"/>
            <w:bottom w:val="single" w:sz="2" w:space="0" w:color="E5E7EB"/>
            <w:right w:val="single" w:sz="2" w:space="0" w:color="E5E7EB"/>
          </w:divBdr>
          <w:divsChild>
            <w:div w:id="6028778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69446544">
      <w:bodyDiv w:val="1"/>
      <w:marLeft w:val="0"/>
      <w:marRight w:val="0"/>
      <w:marTop w:val="0"/>
      <w:marBottom w:val="0"/>
      <w:divBdr>
        <w:top w:val="none" w:sz="0" w:space="0" w:color="auto"/>
        <w:left w:val="none" w:sz="0" w:space="0" w:color="auto"/>
        <w:bottom w:val="none" w:sz="0" w:space="0" w:color="auto"/>
        <w:right w:val="none" w:sz="0" w:space="0" w:color="auto"/>
      </w:divBdr>
    </w:div>
    <w:div w:id="1188758897">
      <w:bodyDiv w:val="1"/>
      <w:marLeft w:val="0"/>
      <w:marRight w:val="0"/>
      <w:marTop w:val="0"/>
      <w:marBottom w:val="0"/>
      <w:divBdr>
        <w:top w:val="none" w:sz="0" w:space="0" w:color="auto"/>
        <w:left w:val="none" w:sz="0" w:space="0" w:color="auto"/>
        <w:bottom w:val="none" w:sz="0" w:space="0" w:color="auto"/>
        <w:right w:val="none" w:sz="0" w:space="0" w:color="auto"/>
      </w:divBdr>
    </w:div>
    <w:div w:id="1217551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o2investment.com/" TargetMode="External"/><Relationship Id="rId4" Type="http://schemas.openxmlformats.org/officeDocument/2006/relationships/styles" Target="styles.xml"/><Relationship Id="rId9" Type="http://schemas.openxmlformats.org/officeDocument/2006/relationships/hyperlink" Target="https://usc-word-edit.officeapps.live.com/we/www.stronghousebra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AD5DF76AEA034D80E6D312CA85C721" ma:contentTypeVersion="15" ma:contentTypeDescription="Create a new document." ma:contentTypeScope="" ma:versionID="70e9d05afccfbe932ffd56d51185fdc4">
  <xsd:schema xmlns:xsd="http://www.w3.org/2001/XMLSchema" xmlns:xs="http://www.w3.org/2001/XMLSchema" xmlns:p="http://schemas.microsoft.com/office/2006/metadata/properties" xmlns:ns2="4d76a12a-9539-4d12-b908-8407e27db796" xmlns:ns3="c7998320-848e-4317-a1e0-92cb9f02f345" targetNamespace="http://schemas.microsoft.com/office/2006/metadata/properties" ma:root="true" ma:fieldsID="11f01743ee3be8236b53602218ce39cb" ns2:_="" ns3:_="">
    <xsd:import namespace="4d76a12a-9539-4d12-b908-8407e27db796"/>
    <xsd:import namespace="c7998320-848e-4317-a1e0-92cb9f02f3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76a12a-9539-4d12-b908-8407e27db7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f511985-1644-469f-a262-c6d36548ed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998320-848e-4317-a1e0-92cb9f02f34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56a9296-91df-4882-98ba-0d578bb52aea}" ma:internalName="TaxCatchAll" ma:showField="CatchAllData" ma:web="c7998320-848e-4317-a1e0-92cb9f02f3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7998320-848e-4317-a1e0-92cb9f02f345" xsi:nil="true"/>
    <lcf76f155ced4ddcb4097134ff3c332f xmlns="4d76a12a-9539-4d12-b908-8407e27db79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35924AA-761F-4F79-A559-5C5CA25CC09A}">
  <ds:schemaRefs>
    <ds:schemaRef ds:uri="http://schemas.microsoft.com/sharepoint/v3/contenttype/forms"/>
  </ds:schemaRefs>
</ds:datastoreItem>
</file>

<file path=customXml/itemProps2.xml><?xml version="1.0" encoding="utf-8"?>
<ds:datastoreItem xmlns:ds="http://schemas.openxmlformats.org/officeDocument/2006/customXml" ds:itemID="{E8F93EB1-0BEC-49AB-A081-63D71F3827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76a12a-9539-4d12-b908-8407e27db796"/>
    <ds:schemaRef ds:uri="c7998320-848e-4317-a1e0-92cb9f02f3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439DF9-ADA1-4FEF-93C2-26536A8C4F6E}">
  <ds:schemaRefs>
    <ds:schemaRef ds:uri="http://schemas.microsoft.com/office/2006/metadata/properties"/>
    <ds:schemaRef ds:uri="http://schemas.microsoft.com/office/infopath/2007/PartnerControls"/>
    <ds:schemaRef ds:uri="c7998320-848e-4317-a1e0-92cb9f02f345"/>
    <ds:schemaRef ds:uri="4d76a12a-9539-4d12-b908-8407e27db796"/>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496</Words>
  <Characters>2853</Characters>
  <Application>Microsoft Office Word</Application>
  <DocSecurity>0</DocSecurity>
  <Lines>158</Lines>
  <Paragraphs>49</Paragraphs>
  <ScaleCrop>false</ScaleCrop>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Loyd</dc:creator>
  <cp:keywords/>
  <dc:description/>
  <cp:lastModifiedBy>Angie Schatschneider</cp:lastModifiedBy>
  <cp:revision>40</cp:revision>
  <dcterms:created xsi:type="dcterms:W3CDTF">2025-06-09T16:46:00Z</dcterms:created>
  <dcterms:modified xsi:type="dcterms:W3CDTF">2025-06-10T12:52:00Z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0x010100F2AD5DF76AEA034D80E6D312CA85C721</vt:lpwstr>
  </property>
  <property fmtid="{D5CDD505-2E9C-101B-9397-08002B2CF9AE}" pid="3" name="MediaServiceImageTags">
    <vt:lpwstr/>
  </property>
</Properties>
</file>